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1871A" w14:textId="1741A893" w:rsidR="009E6327" w:rsidRPr="00322E0B" w:rsidRDefault="00014F98" w:rsidP="00322E0B">
      <w:pPr>
        <w:pStyle w:val="Nagwek1"/>
        <w:rPr>
          <w:color w:val="auto"/>
          <w:lang w:val="en-US"/>
        </w:rPr>
      </w:pPr>
      <w:r w:rsidRPr="00322E0B">
        <w:rPr>
          <w:color w:val="auto"/>
          <w:lang w:val="en-US"/>
        </w:rPr>
        <w:t>The r</w:t>
      </w:r>
      <w:r w:rsidR="009E6327" w:rsidRPr="00322E0B">
        <w:rPr>
          <w:color w:val="auto"/>
          <w:lang w:val="en-US"/>
        </w:rPr>
        <w:t>elationship between H</w:t>
      </w:r>
      <w:r w:rsidR="009E6327" w:rsidRPr="00322E0B">
        <w:rPr>
          <w:color w:val="auto"/>
          <w:vertAlign w:val="subscript"/>
          <w:lang w:val="en-US"/>
        </w:rPr>
        <w:t>S</w:t>
      </w:r>
      <w:r w:rsidR="009E6327" w:rsidRPr="00322E0B">
        <w:rPr>
          <w:color w:val="auto"/>
          <w:lang w:val="en-US"/>
        </w:rPr>
        <w:t xml:space="preserve"> and H</w:t>
      </w:r>
      <w:r w:rsidR="009E6327" w:rsidRPr="00322E0B">
        <w:rPr>
          <w:color w:val="auto"/>
          <w:vertAlign w:val="subscript"/>
          <w:lang w:val="en-US"/>
        </w:rPr>
        <w:t>M</w:t>
      </w:r>
    </w:p>
    <w:p w14:paraId="1F68CD0F" w14:textId="75F6EF88" w:rsidR="009E6327" w:rsidRDefault="009E6327" w:rsidP="009E6327">
      <w:pPr>
        <w:spacing w:line="480" w:lineRule="auto"/>
        <w:ind w:firstLine="708"/>
        <w:rPr>
          <w:lang w:val="en-US"/>
        </w:rPr>
      </w:pPr>
      <w:proofErr w:type="spellStart"/>
      <w:r>
        <w:rPr>
          <w:lang w:val="en-US"/>
        </w:rPr>
        <w:t>Searby</w:t>
      </w:r>
      <w:proofErr w:type="spellEnd"/>
      <w:r>
        <w:rPr>
          <w:lang w:val="en-US"/>
        </w:rPr>
        <w:t xml:space="preserve"> and </w:t>
      </w:r>
      <w:proofErr w:type="spellStart"/>
      <w:r>
        <w:rPr>
          <w:lang w:val="en-US"/>
        </w:rPr>
        <w:t>Jouventin</w:t>
      </w:r>
      <w:proofErr w:type="spellEnd"/>
      <w:r>
        <w:rPr>
          <w:lang w:val="en-US"/>
        </w:rPr>
        <w:t xml:space="preserve"> </w:t>
      </w:r>
      <w:r w:rsidR="001033A4">
        <w:rPr>
          <w:lang w:val="en-US"/>
        </w:rPr>
        <w:fldChar w:fldCharType="begin"/>
      </w:r>
      <w:r w:rsidR="001033A4">
        <w:rPr>
          <w:lang w:val="en-US"/>
        </w:rPr>
        <w:instrText xml:space="preserve"> ADDIN ZOTERO_ITEM CSL_CITATION {"citationID":"a2c80d0se6m","properties":{"formattedCitation":"(2004)","plainCitation":"(2004)"},"citationItems":[{"id":1879,"uris":["http://zotero.org/users/1144912/items/JBK2QF5C"],"uri":["http://zotero.org/users/1144912/items/JBK2QF5C"],"itemData":{"id":1879,"type":"article-journal","title":"How to measure information carried by a modulated vocal signature?","container-title":"Journal of the Acoustical Society of America","page":"3192-3198","volume":"116","abstract":"Acoustic signaling systems that permit individual recognition are described in an increasing number of species. Evolutionary logic predicts that the efficiency of these signatures is related to the possibilities for confusion. To test this \"signature adaptation\" hypothesis, one needs a standardized method to estimate and compare the efficiency of different signatures. Beecher [Am. Zool. 22, 477-490 (1989)] developed such a method by comparing scalar parameters extracted from the signals. However, vocal signatures frequently consist in the evolution of one parameter against one other, which are not comparable through Beecher's method. Here we present a method to estimate the efficiency of modulated signatures. A signature's efficiency is given by its information capacity (H-m), derived from Shannon's information theory. The measure of H-m is based on an analysis of variance and uses the Euclidian distances between the signature's contours in the population. To validate our method, simulated datasets of modulated contours were used. The predicted efficiency of those signatures, estimated from H-m, was strongly correlated to its actual efficiency given by two classification methods: a discriminant analysis and a classification by human observers. Being also untied to sample size, H-m, therefore allows comparing objectively vocal, but also visual and olfactory signatures. (C) 2004 Acoustical Society of America.","DOI":"10.1121/1.1775271","ISSN":"0001-4966","author":[{"family":"Searby","given":"A."},{"family":"Jouventin","given":"P."}],"issued":{"date-parts":[["2004",11]]}},"suppress-author":true}],"schema":"https://github.com/citation-style-language/schema/raw/master/csl-citation.json"} </w:instrText>
      </w:r>
      <w:r w:rsidR="001033A4">
        <w:rPr>
          <w:lang w:val="en-US"/>
        </w:rPr>
        <w:fldChar w:fldCharType="separate"/>
      </w:r>
      <w:r w:rsidR="001033A4" w:rsidRPr="001033A4">
        <w:rPr>
          <w:rFonts w:ascii="Calibri" w:hAnsi="Calibri"/>
          <w:lang w:val="en-US"/>
        </w:rPr>
        <w:t>(2004)</w:t>
      </w:r>
      <w:r w:rsidR="001033A4">
        <w:rPr>
          <w:lang w:val="en-US"/>
        </w:rPr>
        <w:fldChar w:fldCharType="end"/>
      </w:r>
      <w:r w:rsidR="001033A4">
        <w:rPr>
          <w:lang w:val="en-US"/>
        </w:rPr>
        <w:t xml:space="preserve"> </w:t>
      </w:r>
      <w:r>
        <w:rPr>
          <w:lang w:val="en-US"/>
        </w:rPr>
        <w:t>suggested that H</w:t>
      </w:r>
      <w:r w:rsidRPr="000244EF">
        <w:rPr>
          <w:vertAlign w:val="subscript"/>
          <w:lang w:val="en-US"/>
        </w:rPr>
        <w:t>M</w:t>
      </w:r>
      <w:r>
        <w:rPr>
          <w:lang w:val="en-US"/>
        </w:rPr>
        <w:t xml:space="preserve"> should be favored over H</w:t>
      </w:r>
      <w:r w:rsidRPr="000244EF">
        <w:rPr>
          <w:vertAlign w:val="subscript"/>
          <w:lang w:val="en-US"/>
        </w:rPr>
        <w:t>S</w:t>
      </w:r>
      <w:r>
        <w:rPr>
          <w:lang w:val="en-US"/>
        </w:rPr>
        <w:t xml:space="preserve"> in case of modulated signals. However, they only presented the relationship between H</w:t>
      </w:r>
      <w:r w:rsidRPr="000244EF">
        <w:rPr>
          <w:vertAlign w:val="subscript"/>
          <w:lang w:val="en-US"/>
        </w:rPr>
        <w:t>M</w:t>
      </w:r>
      <w:r>
        <w:rPr>
          <w:lang w:val="en-US"/>
        </w:rPr>
        <w:t xml:space="preserve"> and discrimination score and </w:t>
      </w:r>
      <w:r w:rsidR="00014F98">
        <w:rPr>
          <w:lang w:val="en-US"/>
        </w:rPr>
        <w:t>did not directly compare the</w:t>
      </w:r>
      <w:r>
        <w:rPr>
          <w:lang w:val="en-US"/>
        </w:rPr>
        <w:t xml:space="preserve"> performance of H</w:t>
      </w:r>
      <w:r w:rsidRPr="000244EF">
        <w:rPr>
          <w:vertAlign w:val="subscript"/>
          <w:lang w:val="en-US"/>
        </w:rPr>
        <w:t>S</w:t>
      </w:r>
      <w:r>
        <w:rPr>
          <w:lang w:val="en-US"/>
        </w:rPr>
        <w:t xml:space="preserve"> and H</w:t>
      </w:r>
      <w:r w:rsidRPr="000244EF">
        <w:rPr>
          <w:vertAlign w:val="subscript"/>
          <w:lang w:val="en-US"/>
        </w:rPr>
        <w:t>M</w:t>
      </w:r>
      <w:r w:rsidR="00014F98">
        <w:rPr>
          <w:lang w:val="en-US"/>
        </w:rPr>
        <w:t xml:space="preserve">. Moreover, </w:t>
      </w:r>
      <w:r>
        <w:rPr>
          <w:lang w:val="en-US"/>
        </w:rPr>
        <w:t xml:space="preserve">their artificial dataset was limited in </w:t>
      </w:r>
      <w:r w:rsidR="00014F98">
        <w:rPr>
          <w:lang w:val="en-US"/>
        </w:rPr>
        <w:t xml:space="preserve">the </w:t>
      </w:r>
      <w:r>
        <w:rPr>
          <w:lang w:val="en-US"/>
        </w:rPr>
        <w:t xml:space="preserve">number of manipulated parameters. We were therefore interested </w:t>
      </w:r>
      <w:r w:rsidR="00014F98">
        <w:rPr>
          <w:lang w:val="en-US"/>
        </w:rPr>
        <w:t xml:space="preserve">in better understanding </w:t>
      </w:r>
      <w:r w:rsidR="000244EF">
        <w:rPr>
          <w:lang w:val="en-US"/>
        </w:rPr>
        <w:t xml:space="preserve">the </w:t>
      </w:r>
      <w:r>
        <w:rPr>
          <w:lang w:val="en-US"/>
        </w:rPr>
        <w:t>relationship between the H</w:t>
      </w:r>
      <w:r w:rsidRPr="000244EF">
        <w:rPr>
          <w:vertAlign w:val="subscript"/>
          <w:lang w:val="en-US"/>
        </w:rPr>
        <w:t>M</w:t>
      </w:r>
      <w:r>
        <w:rPr>
          <w:lang w:val="en-US"/>
        </w:rPr>
        <w:t xml:space="preserve"> and H</w:t>
      </w:r>
      <w:r w:rsidRPr="000244EF">
        <w:rPr>
          <w:vertAlign w:val="subscript"/>
          <w:lang w:val="en-US"/>
        </w:rPr>
        <w:t>S</w:t>
      </w:r>
      <w:r>
        <w:rPr>
          <w:lang w:val="en-US"/>
        </w:rPr>
        <w:t xml:space="preserve"> </w:t>
      </w:r>
      <w:r w:rsidR="000244EF">
        <w:rPr>
          <w:lang w:val="en-US"/>
        </w:rPr>
        <w:t xml:space="preserve">in our data </w:t>
      </w:r>
      <w:r>
        <w:rPr>
          <w:lang w:val="en-US"/>
        </w:rPr>
        <w:t>and whether H</w:t>
      </w:r>
      <w:r w:rsidRPr="000244EF">
        <w:rPr>
          <w:vertAlign w:val="subscript"/>
          <w:lang w:val="en-US"/>
        </w:rPr>
        <w:t>M</w:t>
      </w:r>
      <w:r>
        <w:rPr>
          <w:lang w:val="en-US"/>
        </w:rPr>
        <w:t xml:space="preserve"> could have advantages over H</w:t>
      </w:r>
      <w:r w:rsidRPr="000244EF">
        <w:rPr>
          <w:vertAlign w:val="subscript"/>
          <w:lang w:val="en-US"/>
        </w:rPr>
        <w:t>S</w:t>
      </w:r>
      <w:r>
        <w:rPr>
          <w:lang w:val="en-US"/>
        </w:rPr>
        <w:t>.</w:t>
      </w:r>
    </w:p>
    <w:p w14:paraId="128F7F69" w14:textId="0E1F967C" w:rsidR="00AC3201" w:rsidRDefault="009E6327" w:rsidP="009E6327">
      <w:pPr>
        <w:spacing w:line="480" w:lineRule="auto"/>
        <w:ind w:firstLine="708"/>
        <w:rPr>
          <w:lang w:val="en-US"/>
        </w:rPr>
      </w:pPr>
      <w:r>
        <w:rPr>
          <w:lang w:val="en-US"/>
        </w:rPr>
        <w:t xml:space="preserve">We first tried to replicate results of </w:t>
      </w:r>
      <w:proofErr w:type="spellStart"/>
      <w:r>
        <w:rPr>
          <w:lang w:val="en-US"/>
        </w:rPr>
        <w:t>Searby</w:t>
      </w:r>
      <w:proofErr w:type="spellEnd"/>
      <w:r>
        <w:rPr>
          <w:lang w:val="en-US"/>
        </w:rPr>
        <w:t xml:space="preserve"> and </w:t>
      </w:r>
      <w:proofErr w:type="spellStart"/>
      <w:r>
        <w:rPr>
          <w:lang w:val="en-US"/>
        </w:rPr>
        <w:t>Jouventin</w:t>
      </w:r>
      <w:proofErr w:type="spellEnd"/>
      <w:r>
        <w:rPr>
          <w:lang w:val="en-US"/>
        </w:rPr>
        <w:t xml:space="preserve"> </w:t>
      </w:r>
      <w:r w:rsidR="001033A4">
        <w:rPr>
          <w:lang w:val="en-US"/>
        </w:rPr>
        <w:fldChar w:fldCharType="begin"/>
      </w:r>
      <w:r w:rsidR="001033A4">
        <w:rPr>
          <w:lang w:val="en-US"/>
        </w:rPr>
        <w:instrText xml:space="preserve"> ADDIN ZOTERO_ITEM CSL_CITATION {"citationID":"a1vambhdone","properties":{"formattedCitation":"(2004)","plainCitation":"(2004)"},"citationItems":[{"id":1879,"uris":["http://zotero.org/users/1144912/items/JBK2QF5C"],"uri":["http://zotero.org/users/1144912/items/JBK2QF5C"],"itemData":{"id":1879,"type":"article-journal","title":"How to measure information carried by a modulated vocal signature?","container-title":"Journal of the Acoustical Society of America","page":"3192-3198","volume":"116","abstract":"Acoustic signaling systems that permit individual recognition are described in an increasing number of species. Evolutionary logic predicts that the efficiency of these signatures is related to the possibilities for confusion. To test this \"signature adaptation\" hypothesis, one needs a standardized method to estimate and compare the efficiency of different signatures. Beecher [Am. Zool. 22, 477-490 (1989)] developed such a method by comparing scalar parameters extracted from the signals. However, vocal signatures frequently consist in the evolution of one parameter against one other, which are not comparable through Beecher's method. Here we present a method to estimate the efficiency of modulated signatures. A signature's efficiency is given by its information capacity (H-m), derived from Shannon's information theory. The measure of H-m is based on an analysis of variance and uses the Euclidian distances between the signature's contours in the population. To validate our method, simulated datasets of modulated contours were used. The predicted efficiency of those signatures, estimated from H-m, was strongly correlated to its actual efficiency given by two classification methods: a discriminant analysis and a classification by human observers. Being also untied to sample size, H-m, therefore allows comparing objectively vocal, but also visual and olfactory signatures. (C) 2004 Acoustical Society of America.","DOI":"10.1121/1.1775271","ISSN":"0001-4966","author":[{"family":"Searby","given":"A."},{"family":"Jouventin","given":"P."}],"issued":{"date-parts":[["2004",11]]}},"suppress-author":true}],"schema":"https://github.com/citation-style-language/schema/raw/master/csl-citation.json"} </w:instrText>
      </w:r>
      <w:r w:rsidR="001033A4">
        <w:rPr>
          <w:lang w:val="en-US"/>
        </w:rPr>
        <w:fldChar w:fldCharType="separate"/>
      </w:r>
      <w:r w:rsidR="001033A4" w:rsidRPr="001033A4">
        <w:rPr>
          <w:rFonts w:ascii="Calibri" w:hAnsi="Calibri"/>
          <w:lang w:val="en-US"/>
        </w:rPr>
        <w:t>(2004)</w:t>
      </w:r>
      <w:r w:rsidR="001033A4">
        <w:rPr>
          <w:lang w:val="en-US"/>
        </w:rPr>
        <w:fldChar w:fldCharType="end"/>
      </w:r>
      <w:r w:rsidR="00A92363">
        <w:rPr>
          <w:lang w:val="en-US"/>
        </w:rPr>
        <w:t xml:space="preserve"> but </w:t>
      </w:r>
      <w:r w:rsidR="00014F98">
        <w:rPr>
          <w:lang w:val="en-US"/>
        </w:rPr>
        <w:t xml:space="preserve">included the </w:t>
      </w:r>
      <w:r w:rsidR="00A92363">
        <w:rPr>
          <w:lang w:val="en-US"/>
        </w:rPr>
        <w:t>calculation of H</w:t>
      </w:r>
      <w:r w:rsidR="00A92363" w:rsidRPr="000244EF">
        <w:rPr>
          <w:vertAlign w:val="subscript"/>
          <w:lang w:val="en-US"/>
        </w:rPr>
        <w:t>S</w:t>
      </w:r>
      <w:r>
        <w:rPr>
          <w:lang w:val="en-US"/>
        </w:rPr>
        <w:t xml:space="preserve">. </w:t>
      </w:r>
      <w:r w:rsidR="001033A4">
        <w:rPr>
          <w:lang w:val="en-US"/>
        </w:rPr>
        <w:t>The process and functions necessary to replicate the data are described in the file “</w:t>
      </w:r>
      <w:r w:rsidR="001033A4" w:rsidRPr="001033A4">
        <w:rPr>
          <w:lang w:val="en-US"/>
        </w:rPr>
        <w:t xml:space="preserve">replicate </w:t>
      </w:r>
      <w:proofErr w:type="spellStart"/>
      <w:r w:rsidR="001033A4" w:rsidRPr="001033A4">
        <w:rPr>
          <w:lang w:val="en-US"/>
        </w:rPr>
        <w:t>Searby</w:t>
      </w:r>
      <w:proofErr w:type="spellEnd"/>
      <w:r w:rsidR="001033A4" w:rsidRPr="001033A4">
        <w:rPr>
          <w:lang w:val="en-US"/>
        </w:rPr>
        <w:t xml:space="preserve"> </w:t>
      </w:r>
      <w:proofErr w:type="spellStart"/>
      <w:r w:rsidR="001033A4" w:rsidRPr="001033A4">
        <w:rPr>
          <w:lang w:val="en-US"/>
        </w:rPr>
        <w:t>Jouventin</w:t>
      </w:r>
      <w:proofErr w:type="spellEnd"/>
      <w:r w:rsidR="001033A4" w:rsidRPr="001033A4">
        <w:rPr>
          <w:lang w:val="en-US"/>
        </w:rPr>
        <w:t xml:space="preserve"> 2004</w:t>
      </w:r>
      <w:r w:rsidR="001033A4">
        <w:rPr>
          <w:lang w:val="en-US"/>
        </w:rPr>
        <w:t xml:space="preserve">.R” within the provided R project </w:t>
      </w:r>
      <w:r w:rsidR="001033A4">
        <w:rPr>
          <w:lang w:val="en-US"/>
        </w:rPr>
        <w:fldChar w:fldCharType="begin"/>
      </w:r>
      <w:r w:rsidR="001033A4">
        <w:rPr>
          <w:lang w:val="en-US"/>
        </w:rPr>
        <w:instrText xml:space="preserve"> ADDIN ZOTERO_ITEM CSL_CITATION {"citationID":"a16a2nmicbe","properties":{"formattedCitation":"(Linhart, 2018)","plainCitation":"(Linhart, 2018)"},"citationItems":[{"id":7194,"uris":["http://zotero.org/users/1144912/items/BB7MZKQ2"],"uri":["http://zotero.org/users/1144912/items/BB7MZKQ2"],"itemData":{"id":7194,"type":"book","title":"pygmy83/Identity-metrics: Identity metrics","publisher":"Zenodo","source":"Zenodo","abstract":"Test","URL":"https://zenodo.org/record/1252272#.Wwa5Ru6FOUk","note":"DOI: 10.5281/zenodo.1252272","shortTitle":"pygmy83/Identity-metrics","author":[{"family":"Linhart","given":"Pavel"}],"issued":{"date-parts":[["2018",5,24]]}}}],"schema":"https://github.com/citation-style-language/schema/raw/master/csl-citation.json"} </w:instrText>
      </w:r>
      <w:r w:rsidR="001033A4">
        <w:rPr>
          <w:lang w:val="en-US"/>
        </w:rPr>
        <w:fldChar w:fldCharType="separate"/>
      </w:r>
      <w:r w:rsidR="001033A4" w:rsidRPr="001033A4">
        <w:rPr>
          <w:rFonts w:ascii="Calibri" w:hAnsi="Calibri"/>
          <w:lang w:val="en-US"/>
        </w:rPr>
        <w:t>(Linhart, 2018)</w:t>
      </w:r>
      <w:r w:rsidR="001033A4">
        <w:rPr>
          <w:lang w:val="en-US"/>
        </w:rPr>
        <w:fldChar w:fldCharType="end"/>
      </w:r>
      <w:r w:rsidR="001033A4">
        <w:rPr>
          <w:lang w:val="en-US"/>
        </w:rPr>
        <w:t xml:space="preserve">. We were able to replicate the results of </w:t>
      </w:r>
      <w:proofErr w:type="spellStart"/>
      <w:r w:rsidR="001033A4">
        <w:rPr>
          <w:lang w:val="en-US"/>
        </w:rPr>
        <w:t>Searby</w:t>
      </w:r>
      <w:proofErr w:type="spellEnd"/>
      <w:r w:rsidR="001033A4">
        <w:rPr>
          <w:lang w:val="en-US"/>
        </w:rPr>
        <w:t xml:space="preserve"> and </w:t>
      </w:r>
      <w:proofErr w:type="spellStart"/>
      <w:r w:rsidR="001033A4">
        <w:rPr>
          <w:lang w:val="en-US"/>
        </w:rPr>
        <w:t>Jouventin</w:t>
      </w:r>
      <w:proofErr w:type="spellEnd"/>
      <w:r w:rsidR="001033A4">
        <w:rPr>
          <w:lang w:val="en-US"/>
        </w:rPr>
        <w:t xml:space="preserve"> </w:t>
      </w:r>
      <w:r w:rsidR="001033A4">
        <w:rPr>
          <w:lang w:val="en-US"/>
        </w:rPr>
        <w:fldChar w:fldCharType="begin"/>
      </w:r>
      <w:r w:rsidR="001033A4">
        <w:rPr>
          <w:lang w:val="en-US"/>
        </w:rPr>
        <w:instrText xml:space="preserve"> ADDIN ZOTERO_ITEM CSL_CITATION {"citationID":"a1q2hoh6fe9","properties":{"formattedCitation":"(2004)","plainCitation":"(2004)"},"citationItems":[{"id":1879,"uris":["http://zotero.org/users/1144912/items/JBK2QF5C"],"uri":["http://zotero.org/users/1144912/items/JBK2QF5C"],"itemData":{"id":1879,"type":"article-journal","title":"How to measure information carried by a modulated vocal signature?","container-title":"Journal of the Acoustical Society of America","page":"3192-3198","volume":"116","abstract":"Acoustic signaling systems that permit individual recognition are described in an increasing number of species. Evolutionary logic predicts that the efficiency of these signatures is related to the possibilities for confusion. To test this \"signature adaptation\" hypothesis, one needs a standardized method to estimate and compare the efficiency of different signatures. Beecher [Am. Zool. 22, 477-490 (1989)] developed such a method by comparing scalar parameters extracted from the signals. However, vocal signatures frequently consist in the evolution of one parameter against one other, which are not comparable through Beecher's method. Here we present a method to estimate the efficiency of modulated signatures. A signature's efficiency is given by its information capacity (H-m), derived from Shannon's information theory. The measure of H-m is based on an analysis of variance and uses the Euclidian distances between the signature's contours in the population. To validate our method, simulated datasets of modulated contours were used. The predicted efficiency of those signatures, estimated from H-m, was strongly correlated to its actual efficiency given by two classification methods: a discriminant analysis and a classification by human observers. Being also untied to sample size, H-m, therefore allows comparing objectively vocal, but also visual and olfactory signatures. (C) 2004 Acoustical Society of America.","DOI":"10.1121/1.1775271","ISSN":"0001-4966","author":[{"family":"Searby","given":"A."},{"family":"Jouventin","given":"P."}],"issued":{"date-parts":[["2004",11]]}},"suppress-author":true}],"schema":"https://github.com/citation-style-language/schema/raw/master/csl-citation.json"} </w:instrText>
      </w:r>
      <w:r w:rsidR="001033A4">
        <w:rPr>
          <w:lang w:val="en-US"/>
        </w:rPr>
        <w:fldChar w:fldCharType="separate"/>
      </w:r>
      <w:r w:rsidR="001033A4" w:rsidRPr="001033A4">
        <w:rPr>
          <w:rFonts w:ascii="Calibri" w:hAnsi="Calibri"/>
          <w:lang w:val="en-US"/>
        </w:rPr>
        <w:t>(2004)</w:t>
      </w:r>
      <w:r w:rsidR="001033A4">
        <w:rPr>
          <w:lang w:val="en-US"/>
        </w:rPr>
        <w:fldChar w:fldCharType="end"/>
      </w:r>
      <w:r w:rsidR="001033A4">
        <w:rPr>
          <w:lang w:val="en-US"/>
        </w:rPr>
        <w:t xml:space="preserve"> quite well (Figure S</w:t>
      </w:r>
      <w:r w:rsidR="00182E3C">
        <w:rPr>
          <w:lang w:val="en-US"/>
        </w:rPr>
        <w:t>6</w:t>
      </w:r>
      <w:r w:rsidR="001215D6">
        <w:rPr>
          <w:lang w:val="en-US"/>
        </w:rPr>
        <w:t>.1a</w:t>
      </w:r>
      <w:r w:rsidR="001033A4">
        <w:rPr>
          <w:lang w:val="en-US"/>
        </w:rPr>
        <w:t xml:space="preserve">). </w:t>
      </w:r>
      <w:r>
        <w:rPr>
          <w:lang w:val="en-US"/>
        </w:rPr>
        <w:t>H</w:t>
      </w:r>
      <w:r w:rsidRPr="000244EF">
        <w:rPr>
          <w:vertAlign w:val="subscript"/>
          <w:lang w:val="en-US"/>
        </w:rPr>
        <w:t>S</w:t>
      </w:r>
      <w:r>
        <w:rPr>
          <w:lang w:val="en-US"/>
        </w:rPr>
        <w:t xml:space="preserve"> was </w:t>
      </w:r>
      <w:r w:rsidR="00A92363">
        <w:rPr>
          <w:lang w:val="en-US"/>
        </w:rPr>
        <w:t>almost identical</w:t>
      </w:r>
      <w:r>
        <w:rPr>
          <w:lang w:val="en-US"/>
        </w:rPr>
        <w:t xml:space="preserve"> to H</w:t>
      </w:r>
      <w:r w:rsidRPr="001033A4">
        <w:rPr>
          <w:vertAlign w:val="subscript"/>
          <w:lang w:val="en-US"/>
        </w:rPr>
        <w:t>M</w:t>
      </w:r>
      <w:r>
        <w:rPr>
          <w:lang w:val="en-US"/>
        </w:rPr>
        <w:t xml:space="preserve"> * </w:t>
      </w:r>
      <w:r w:rsidR="00A92363">
        <w:rPr>
          <w:lang w:val="en-US"/>
        </w:rPr>
        <w:t xml:space="preserve">25 (Figure </w:t>
      </w:r>
      <w:r w:rsidR="001215D6">
        <w:rPr>
          <w:lang w:val="en-US"/>
        </w:rPr>
        <w:t>S</w:t>
      </w:r>
      <w:r w:rsidR="00182E3C">
        <w:rPr>
          <w:lang w:val="en-US"/>
        </w:rPr>
        <w:t>6</w:t>
      </w:r>
      <w:bookmarkStart w:id="0" w:name="_GoBack"/>
      <w:bookmarkEnd w:id="0"/>
      <w:r w:rsidR="001215D6">
        <w:rPr>
          <w:lang w:val="en-US"/>
        </w:rPr>
        <w:t>.1b</w:t>
      </w:r>
      <w:r w:rsidR="00A92363">
        <w:rPr>
          <w:lang w:val="en-US"/>
        </w:rPr>
        <w:t xml:space="preserve">). </w:t>
      </w:r>
      <w:r w:rsidR="001033A4">
        <w:rPr>
          <w:lang w:val="en-US"/>
        </w:rPr>
        <w:t>Because t</w:t>
      </w:r>
      <w:r w:rsidR="00A92363">
        <w:rPr>
          <w:lang w:val="en-US"/>
        </w:rPr>
        <w:t>he dataset comprised 25 identity variables</w:t>
      </w:r>
      <w:r w:rsidR="001033A4">
        <w:rPr>
          <w:lang w:val="en-US"/>
        </w:rPr>
        <w:t>,</w:t>
      </w:r>
      <w:r>
        <w:rPr>
          <w:lang w:val="en-US"/>
        </w:rPr>
        <w:t xml:space="preserve"> H</w:t>
      </w:r>
      <w:r w:rsidRPr="001033A4">
        <w:rPr>
          <w:vertAlign w:val="subscript"/>
          <w:lang w:val="en-US"/>
        </w:rPr>
        <w:t>M</w:t>
      </w:r>
      <w:r>
        <w:rPr>
          <w:lang w:val="en-US"/>
        </w:rPr>
        <w:t xml:space="preserve"> </w:t>
      </w:r>
      <w:proofErr w:type="gramStart"/>
      <w:r>
        <w:rPr>
          <w:lang w:val="en-US"/>
        </w:rPr>
        <w:t xml:space="preserve">could be </w:t>
      </w:r>
      <w:r w:rsidR="001033A4">
        <w:rPr>
          <w:lang w:val="en-US"/>
        </w:rPr>
        <w:t>potentially seen</w:t>
      </w:r>
      <w:proofErr w:type="gramEnd"/>
      <w:r>
        <w:rPr>
          <w:lang w:val="en-US"/>
        </w:rPr>
        <w:t xml:space="preserve"> as </w:t>
      </w:r>
      <w:r w:rsidR="00014F98">
        <w:rPr>
          <w:lang w:val="en-US"/>
        </w:rPr>
        <w:t xml:space="preserve">the </w:t>
      </w:r>
      <w:r>
        <w:rPr>
          <w:lang w:val="en-US"/>
        </w:rPr>
        <w:t>average H</w:t>
      </w:r>
      <w:r w:rsidRPr="001033A4">
        <w:rPr>
          <w:vertAlign w:val="subscript"/>
          <w:lang w:val="en-US"/>
        </w:rPr>
        <w:t>S</w:t>
      </w:r>
      <w:r>
        <w:rPr>
          <w:lang w:val="en-US"/>
        </w:rPr>
        <w:t xml:space="preserve"> per identity variable</w:t>
      </w:r>
      <w:r w:rsidR="001033A4">
        <w:rPr>
          <w:lang w:val="en-US"/>
        </w:rPr>
        <w:t>.</w:t>
      </w:r>
      <w:r>
        <w:rPr>
          <w:lang w:val="en-US"/>
        </w:rPr>
        <w:t xml:space="preserve"> </w:t>
      </w:r>
      <w:r w:rsidR="001033A4">
        <w:rPr>
          <w:lang w:val="en-US"/>
        </w:rPr>
        <w:t>We further tested this</w:t>
      </w:r>
      <w:r w:rsidR="001215D6">
        <w:rPr>
          <w:lang w:val="en-US"/>
        </w:rPr>
        <w:t xml:space="preserve"> possibility in our datasets (see below). </w:t>
      </w:r>
      <w:r w:rsidR="00014F98">
        <w:rPr>
          <w:lang w:val="en-US"/>
        </w:rPr>
        <w:t xml:space="preserve">We found </w:t>
      </w:r>
      <w:r>
        <w:rPr>
          <w:lang w:val="en-US"/>
        </w:rPr>
        <w:t xml:space="preserve">no </w:t>
      </w:r>
      <w:r w:rsidR="00014F98">
        <w:rPr>
          <w:lang w:val="en-US"/>
        </w:rPr>
        <w:t>advantage</w:t>
      </w:r>
      <w:r>
        <w:rPr>
          <w:lang w:val="en-US"/>
        </w:rPr>
        <w:t xml:space="preserve"> of using H</w:t>
      </w:r>
      <w:r w:rsidRPr="001215D6">
        <w:rPr>
          <w:vertAlign w:val="subscript"/>
          <w:lang w:val="en-US"/>
        </w:rPr>
        <w:t>M</w:t>
      </w:r>
      <w:r>
        <w:rPr>
          <w:lang w:val="en-US"/>
        </w:rPr>
        <w:t xml:space="preserve"> over H</w:t>
      </w:r>
      <w:r w:rsidRPr="001215D6">
        <w:rPr>
          <w:vertAlign w:val="subscript"/>
          <w:lang w:val="en-US"/>
        </w:rPr>
        <w:t>S</w:t>
      </w:r>
      <w:r>
        <w:rPr>
          <w:lang w:val="en-US"/>
        </w:rPr>
        <w:t xml:space="preserve"> for modulated signals as the two metric</w:t>
      </w:r>
      <w:r w:rsidR="001215D6">
        <w:rPr>
          <w:lang w:val="en-US"/>
        </w:rPr>
        <w:t>s</w:t>
      </w:r>
      <w:r>
        <w:rPr>
          <w:lang w:val="en-US"/>
        </w:rPr>
        <w:t xml:space="preserve"> are perfectly correlated </w:t>
      </w:r>
      <w:r w:rsidR="00AC3201">
        <w:rPr>
          <w:lang w:val="en-US"/>
        </w:rPr>
        <w:t>i</w:t>
      </w:r>
      <w:r>
        <w:rPr>
          <w:lang w:val="en-US"/>
        </w:rPr>
        <w:t xml:space="preserve">n </w:t>
      </w:r>
      <w:r w:rsidR="001215D6">
        <w:rPr>
          <w:lang w:val="en-US"/>
        </w:rPr>
        <w:t xml:space="preserve">the </w:t>
      </w:r>
      <w:proofErr w:type="spellStart"/>
      <w:r w:rsidR="001215D6">
        <w:rPr>
          <w:lang w:val="en-US"/>
        </w:rPr>
        <w:t>Searby</w:t>
      </w:r>
      <w:proofErr w:type="spellEnd"/>
      <w:r w:rsidR="001215D6">
        <w:rPr>
          <w:lang w:val="en-US"/>
        </w:rPr>
        <w:t xml:space="preserve"> and </w:t>
      </w:r>
      <w:proofErr w:type="spellStart"/>
      <w:r w:rsidR="001215D6">
        <w:rPr>
          <w:lang w:val="en-US"/>
        </w:rPr>
        <w:t>Jouventin</w:t>
      </w:r>
      <w:proofErr w:type="spellEnd"/>
      <w:r w:rsidR="001215D6">
        <w:rPr>
          <w:lang w:val="en-US"/>
        </w:rPr>
        <w:t xml:space="preserve"> </w:t>
      </w:r>
      <w:r w:rsidR="001215D6">
        <w:rPr>
          <w:lang w:val="en-US"/>
        </w:rPr>
        <w:fldChar w:fldCharType="begin"/>
      </w:r>
      <w:r w:rsidR="001215D6">
        <w:rPr>
          <w:lang w:val="en-US"/>
        </w:rPr>
        <w:instrText xml:space="preserve"> ADDIN ZOTERO_ITEM CSL_CITATION {"citationID":"a1ep819uuia","properties":{"formattedCitation":"(2004)","plainCitation":"(2004)"},"citationItems":[{"id":1879,"uris":["http://zotero.org/users/1144912/items/JBK2QF5C"],"uri":["http://zotero.org/users/1144912/items/JBK2QF5C"],"itemData":{"id":1879,"type":"article-journal","title":"How to measure information carried by a modulated vocal signature?","container-title":"Journal of the Acoustical Society of America","page":"3192-3198","volume":"116","abstract":"Acoustic signaling systems that permit individual recognition are described in an increasing number of species. Evolutionary logic predicts that the efficiency of these signatures is related to the possibilities for confusion. To test this \"signature adaptation\" hypothesis, one needs a standardized method to estimate and compare the efficiency of different signatures. Beecher [Am. Zool. 22, 477-490 (1989)] developed such a method by comparing scalar parameters extracted from the signals. However, vocal signatures frequently consist in the evolution of one parameter against one other, which are not comparable through Beecher's method. Here we present a method to estimate the efficiency of modulated signatures. A signature's efficiency is given by its information capacity (H-m), derived from Shannon's information theory. The measure of H-m is based on an analysis of variance and uses the Euclidian distances between the signature's contours in the population. To validate our method, simulated datasets of modulated contours were used. The predicted efficiency of those signatures, estimated from H-m, was strongly correlated to its actual efficiency given by two classification methods: a discriminant analysis and a classification by human observers. Being also untied to sample size, H-m, therefore allows comparing objectively vocal, but also visual and olfactory signatures. (C) 2004 Acoustical Society of America.","DOI":"10.1121/1.1775271","ISSN":"0001-4966","author":[{"family":"Searby","given":"A."},{"family":"Jouventin","given":"P."}],"issued":{"date-parts":[["2004",11]]}},"suppress-author":true}],"schema":"https://github.com/citation-style-language/schema/raw/master/csl-citation.json"} </w:instrText>
      </w:r>
      <w:r w:rsidR="001215D6">
        <w:rPr>
          <w:lang w:val="en-US"/>
        </w:rPr>
        <w:fldChar w:fldCharType="separate"/>
      </w:r>
      <w:r w:rsidR="001215D6" w:rsidRPr="001215D6">
        <w:rPr>
          <w:rFonts w:ascii="Calibri" w:hAnsi="Calibri"/>
        </w:rPr>
        <w:t>(2004)</w:t>
      </w:r>
      <w:r w:rsidR="001215D6">
        <w:rPr>
          <w:lang w:val="en-US"/>
        </w:rPr>
        <w:fldChar w:fldCharType="end"/>
      </w:r>
      <w:r w:rsidR="001215D6">
        <w:rPr>
          <w:lang w:val="en-US"/>
        </w:rPr>
        <w:t xml:space="preserve"> replicated </w:t>
      </w:r>
      <w:r>
        <w:rPr>
          <w:lang w:val="en-US"/>
        </w:rPr>
        <w:t>dataset (R</w:t>
      </w:r>
      <w:r w:rsidRPr="006F57FA">
        <w:rPr>
          <w:vertAlign w:val="superscript"/>
          <w:lang w:val="en-US"/>
        </w:rPr>
        <w:t>2</w:t>
      </w:r>
      <w:r>
        <w:rPr>
          <w:lang w:val="en-US"/>
        </w:rPr>
        <w:t xml:space="preserve"> = 1.00, Figure </w:t>
      </w:r>
      <w:r w:rsidR="001215D6">
        <w:rPr>
          <w:lang w:val="en-US"/>
        </w:rPr>
        <w:t>S</w:t>
      </w:r>
      <w:r w:rsidR="00182E3C">
        <w:rPr>
          <w:lang w:val="en-US"/>
        </w:rPr>
        <w:t>6</w:t>
      </w:r>
      <w:r w:rsidR="001215D6">
        <w:rPr>
          <w:lang w:val="en-US"/>
        </w:rPr>
        <w:t>.1b</w:t>
      </w:r>
      <w:r>
        <w:rPr>
          <w:lang w:val="en-US"/>
        </w:rPr>
        <w:t xml:space="preserve">). </w:t>
      </w:r>
    </w:p>
    <w:p w14:paraId="26179326" w14:textId="77777777" w:rsidR="009E6327" w:rsidRDefault="00547331" w:rsidP="001215D6">
      <w:pPr>
        <w:spacing w:line="480" w:lineRule="auto"/>
        <w:rPr>
          <w:lang w:val="en-US"/>
        </w:rPr>
      </w:pPr>
      <w:r>
        <w:rPr>
          <w:noProof/>
          <w:lang w:eastAsia="pl-PL"/>
        </w:rPr>
        <w:drawing>
          <wp:inline distT="0" distB="0" distL="0" distR="0" wp14:anchorId="23433C57" wp14:editId="656E887B">
            <wp:extent cx="5762314" cy="2582266"/>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4538" cy="2587744"/>
                    </a:xfrm>
                    <a:prstGeom prst="rect">
                      <a:avLst/>
                    </a:prstGeom>
                    <a:noFill/>
                  </pic:spPr>
                </pic:pic>
              </a:graphicData>
            </a:graphic>
          </wp:inline>
        </w:drawing>
      </w:r>
    </w:p>
    <w:p w14:paraId="7174CE87" w14:textId="7C2FFB93" w:rsidR="009E6327" w:rsidRPr="00E13890" w:rsidRDefault="009E6327" w:rsidP="009E6327">
      <w:pPr>
        <w:spacing w:line="480" w:lineRule="auto"/>
        <w:rPr>
          <w:sz w:val="28"/>
          <w:lang w:val="en-US"/>
        </w:rPr>
      </w:pPr>
      <w:r w:rsidRPr="00E13890">
        <w:rPr>
          <w:b/>
          <w:sz w:val="20"/>
          <w:lang w:val="en-US"/>
        </w:rPr>
        <w:lastRenderedPageBreak/>
        <w:t xml:space="preserve">Figure </w:t>
      </w:r>
      <w:r w:rsidR="00014F98">
        <w:rPr>
          <w:b/>
          <w:sz w:val="20"/>
          <w:lang w:val="en-US"/>
        </w:rPr>
        <w:t>S6.1</w:t>
      </w:r>
      <w:r w:rsidRPr="00E13890">
        <w:rPr>
          <w:sz w:val="20"/>
          <w:lang w:val="en-US"/>
        </w:rPr>
        <w:t xml:space="preserve">. Relationship between discrimination score </w:t>
      </w:r>
      <w:r w:rsidR="00547331">
        <w:rPr>
          <w:sz w:val="20"/>
          <w:lang w:val="en-US"/>
        </w:rPr>
        <w:t xml:space="preserve">(DS) </w:t>
      </w:r>
      <w:r w:rsidRPr="00E13890">
        <w:rPr>
          <w:sz w:val="20"/>
          <w:lang w:val="en-US"/>
        </w:rPr>
        <w:t xml:space="preserve">and </w:t>
      </w:r>
      <w:proofErr w:type="gramStart"/>
      <w:r w:rsidR="00547331">
        <w:rPr>
          <w:sz w:val="20"/>
          <w:lang w:val="en-US"/>
        </w:rPr>
        <w:t>2^</w:t>
      </w:r>
      <w:proofErr w:type="gramEnd"/>
      <w:r w:rsidRPr="00E13890">
        <w:rPr>
          <w:sz w:val="20"/>
          <w:lang w:val="en-US"/>
        </w:rPr>
        <w:t>H</w:t>
      </w:r>
      <w:r w:rsidRPr="00E13890">
        <w:rPr>
          <w:sz w:val="20"/>
          <w:vertAlign w:val="subscript"/>
          <w:lang w:val="en-US"/>
        </w:rPr>
        <w:t>M</w:t>
      </w:r>
      <w:r w:rsidRPr="00E13890">
        <w:rPr>
          <w:sz w:val="20"/>
          <w:lang w:val="en-US"/>
        </w:rPr>
        <w:t xml:space="preserve"> as reported by </w:t>
      </w:r>
      <w:proofErr w:type="spellStart"/>
      <w:r w:rsidRPr="00E13890">
        <w:rPr>
          <w:sz w:val="20"/>
          <w:lang w:val="en-US"/>
        </w:rPr>
        <w:t>Searby</w:t>
      </w:r>
      <w:proofErr w:type="spellEnd"/>
      <w:r w:rsidRPr="00E13890">
        <w:rPr>
          <w:sz w:val="20"/>
          <w:lang w:val="en-US"/>
        </w:rPr>
        <w:t xml:space="preserve"> and </w:t>
      </w:r>
      <w:proofErr w:type="spellStart"/>
      <w:r w:rsidRPr="00E13890">
        <w:rPr>
          <w:sz w:val="20"/>
          <w:lang w:val="en-US"/>
        </w:rPr>
        <w:t>Jouventin</w:t>
      </w:r>
      <w:proofErr w:type="spellEnd"/>
      <w:r w:rsidRPr="00E13890">
        <w:rPr>
          <w:sz w:val="20"/>
          <w:lang w:val="en-US"/>
        </w:rPr>
        <w:t xml:space="preserve"> </w:t>
      </w:r>
      <w:r w:rsidR="001215D6" w:rsidRPr="00E13890">
        <w:rPr>
          <w:sz w:val="20"/>
          <w:lang w:val="en-US"/>
        </w:rPr>
        <w:t>(</w:t>
      </w:r>
      <w:r w:rsidRPr="00E13890">
        <w:rPr>
          <w:sz w:val="20"/>
          <w:lang w:val="en-US"/>
        </w:rPr>
        <w:t>2004</w:t>
      </w:r>
      <w:r w:rsidR="001215D6" w:rsidRPr="00E13890">
        <w:rPr>
          <w:sz w:val="20"/>
          <w:lang w:val="en-US"/>
        </w:rPr>
        <w:t>)</w:t>
      </w:r>
      <w:r w:rsidRPr="00E13890">
        <w:rPr>
          <w:sz w:val="20"/>
          <w:lang w:val="en-US"/>
        </w:rPr>
        <w:t xml:space="preserve"> </w:t>
      </w:r>
      <w:r w:rsidR="001215D6" w:rsidRPr="00E13890">
        <w:rPr>
          <w:sz w:val="20"/>
          <w:lang w:val="en-US"/>
        </w:rPr>
        <w:t>and o</w:t>
      </w:r>
      <w:r w:rsidRPr="00E13890">
        <w:rPr>
          <w:sz w:val="20"/>
          <w:lang w:val="en-US"/>
        </w:rPr>
        <w:t>ur replication of the same data (</w:t>
      </w:r>
      <w:r w:rsidR="001215D6" w:rsidRPr="00E13890">
        <w:rPr>
          <w:sz w:val="20"/>
          <w:lang w:val="en-US"/>
        </w:rPr>
        <w:t>a</w:t>
      </w:r>
      <w:r w:rsidRPr="00E13890">
        <w:rPr>
          <w:sz w:val="20"/>
          <w:lang w:val="en-US"/>
        </w:rPr>
        <w:t xml:space="preserve">) – red crosses show the line predicted by </w:t>
      </w:r>
      <w:proofErr w:type="spellStart"/>
      <w:r w:rsidRPr="00E13890">
        <w:rPr>
          <w:sz w:val="20"/>
          <w:lang w:val="en-US"/>
        </w:rPr>
        <w:t>Searby</w:t>
      </w:r>
      <w:proofErr w:type="spellEnd"/>
      <w:r w:rsidRPr="00E13890">
        <w:rPr>
          <w:sz w:val="20"/>
          <w:lang w:val="en-US"/>
        </w:rPr>
        <w:t xml:space="preserve"> and </w:t>
      </w:r>
      <w:proofErr w:type="spellStart"/>
      <w:r w:rsidRPr="00E13890">
        <w:rPr>
          <w:sz w:val="20"/>
          <w:lang w:val="en-US"/>
        </w:rPr>
        <w:t>Jouventin</w:t>
      </w:r>
      <w:proofErr w:type="spellEnd"/>
      <w:r w:rsidRPr="00E13890">
        <w:rPr>
          <w:sz w:val="20"/>
          <w:lang w:val="en-US"/>
        </w:rPr>
        <w:t xml:space="preserve"> </w:t>
      </w:r>
      <w:r w:rsidR="00EC2374" w:rsidRPr="00E13890">
        <w:rPr>
          <w:sz w:val="20"/>
          <w:lang w:val="en-US"/>
        </w:rPr>
        <w:t>(</w:t>
      </w:r>
      <w:r w:rsidRPr="00E13890">
        <w:rPr>
          <w:sz w:val="20"/>
          <w:lang w:val="en-US"/>
        </w:rPr>
        <w:t>2004</w:t>
      </w:r>
      <w:r w:rsidR="00547331">
        <w:rPr>
          <w:sz w:val="20"/>
          <w:lang w:val="en-US"/>
        </w:rPr>
        <w:t>, Fig 2b</w:t>
      </w:r>
      <w:r w:rsidR="00EC2374" w:rsidRPr="00E13890">
        <w:rPr>
          <w:sz w:val="20"/>
          <w:lang w:val="en-US"/>
        </w:rPr>
        <w:t>)</w:t>
      </w:r>
      <w:r w:rsidRPr="00E13890">
        <w:rPr>
          <w:sz w:val="20"/>
          <w:lang w:val="en-US"/>
        </w:rPr>
        <w:t>. Relationship between H</w:t>
      </w:r>
      <w:r w:rsidRPr="00E13890">
        <w:rPr>
          <w:sz w:val="20"/>
          <w:vertAlign w:val="subscript"/>
          <w:lang w:val="en-US"/>
        </w:rPr>
        <w:t>S</w:t>
      </w:r>
      <w:r w:rsidRPr="00E13890">
        <w:rPr>
          <w:sz w:val="20"/>
          <w:lang w:val="en-US"/>
        </w:rPr>
        <w:t xml:space="preserve"> and H</w:t>
      </w:r>
      <w:r w:rsidRPr="00E13890">
        <w:rPr>
          <w:sz w:val="20"/>
          <w:vertAlign w:val="subscript"/>
          <w:lang w:val="en-US"/>
        </w:rPr>
        <w:t>M</w:t>
      </w:r>
      <w:r w:rsidRPr="00E13890">
        <w:rPr>
          <w:sz w:val="20"/>
          <w:lang w:val="en-US"/>
        </w:rPr>
        <w:t xml:space="preserve"> in replication of data from </w:t>
      </w:r>
      <w:proofErr w:type="spellStart"/>
      <w:r w:rsidRPr="00E13890">
        <w:rPr>
          <w:sz w:val="20"/>
          <w:lang w:val="en-US"/>
        </w:rPr>
        <w:t>Searby</w:t>
      </w:r>
      <w:proofErr w:type="spellEnd"/>
      <w:r w:rsidRPr="00E13890">
        <w:rPr>
          <w:sz w:val="20"/>
          <w:lang w:val="en-US"/>
        </w:rPr>
        <w:t xml:space="preserve"> and </w:t>
      </w:r>
      <w:proofErr w:type="spellStart"/>
      <w:r w:rsidRPr="00E13890">
        <w:rPr>
          <w:sz w:val="20"/>
          <w:lang w:val="en-US"/>
        </w:rPr>
        <w:t>Jouventin</w:t>
      </w:r>
      <w:proofErr w:type="spellEnd"/>
      <w:r w:rsidRPr="00E13890">
        <w:rPr>
          <w:sz w:val="20"/>
          <w:lang w:val="en-US"/>
        </w:rPr>
        <w:t xml:space="preserve"> 2004 (</w:t>
      </w:r>
      <w:r w:rsidR="00EC2374" w:rsidRPr="00E13890">
        <w:rPr>
          <w:sz w:val="20"/>
          <w:lang w:val="en-US"/>
        </w:rPr>
        <w:t>b</w:t>
      </w:r>
      <w:r w:rsidRPr="00E13890">
        <w:rPr>
          <w:sz w:val="20"/>
          <w:lang w:val="en-US"/>
        </w:rPr>
        <w:t xml:space="preserve">). </w:t>
      </w:r>
    </w:p>
    <w:p w14:paraId="2923F3F3" w14:textId="43CC0053" w:rsidR="009E6327" w:rsidRDefault="009E6327" w:rsidP="009E6327">
      <w:pPr>
        <w:spacing w:line="480" w:lineRule="auto"/>
        <w:ind w:firstLine="708"/>
        <w:rPr>
          <w:lang w:val="en-US"/>
        </w:rPr>
      </w:pPr>
      <w:r>
        <w:rPr>
          <w:lang w:val="en-US"/>
        </w:rPr>
        <w:t>However, in our dataset, this perfect relationship can became blur</w:t>
      </w:r>
      <w:r w:rsidR="00E13890">
        <w:rPr>
          <w:lang w:val="en-US"/>
        </w:rPr>
        <w:t>r</w:t>
      </w:r>
      <w:r>
        <w:rPr>
          <w:lang w:val="en-US"/>
        </w:rPr>
        <w:t>ed because of chang</w:t>
      </w:r>
      <w:r w:rsidR="00E13890">
        <w:rPr>
          <w:lang w:val="en-US"/>
        </w:rPr>
        <w:t>es in</w:t>
      </w:r>
      <w:r>
        <w:rPr>
          <w:lang w:val="en-US"/>
        </w:rPr>
        <w:t xml:space="preserve"> covariance (H</w:t>
      </w:r>
      <w:r w:rsidRPr="00E13890">
        <w:rPr>
          <w:vertAlign w:val="subscript"/>
          <w:lang w:val="en-US"/>
        </w:rPr>
        <w:t>S</w:t>
      </w:r>
      <w:r>
        <w:rPr>
          <w:lang w:val="en-US"/>
        </w:rPr>
        <w:t xml:space="preserve"> values are lower than expected from H</w:t>
      </w:r>
      <w:r w:rsidRPr="00E13890">
        <w:rPr>
          <w:vertAlign w:val="subscript"/>
          <w:lang w:val="en-US"/>
        </w:rPr>
        <w:t>M</w:t>
      </w:r>
      <w:r>
        <w:rPr>
          <w:lang w:val="en-US"/>
        </w:rPr>
        <w:t xml:space="preserve">) and </w:t>
      </w:r>
      <w:r w:rsidR="00E13890">
        <w:rPr>
          <w:lang w:val="en-US"/>
        </w:rPr>
        <w:t>i</w:t>
      </w:r>
      <w:r>
        <w:rPr>
          <w:lang w:val="en-US"/>
        </w:rPr>
        <w:t>nsuf</w:t>
      </w:r>
      <w:r w:rsidR="00E13890">
        <w:rPr>
          <w:lang w:val="en-US"/>
        </w:rPr>
        <w:t>f</w:t>
      </w:r>
      <w:r>
        <w:rPr>
          <w:lang w:val="en-US"/>
        </w:rPr>
        <w:t>icient sampling (</w:t>
      </w:r>
      <w:r w:rsidR="00014F98">
        <w:rPr>
          <w:lang w:val="en-US"/>
        </w:rPr>
        <w:t xml:space="preserve">in cases when there are few </w:t>
      </w:r>
      <w:r>
        <w:rPr>
          <w:lang w:val="en-US"/>
        </w:rPr>
        <w:t>individuals</w:t>
      </w:r>
      <w:r w:rsidR="00014F98">
        <w:rPr>
          <w:lang w:val="en-US"/>
        </w:rPr>
        <w:t>,</w:t>
      </w:r>
      <w:r>
        <w:rPr>
          <w:lang w:val="en-US"/>
        </w:rPr>
        <w:t xml:space="preserve"> H</w:t>
      </w:r>
      <w:r w:rsidRPr="00E13890">
        <w:rPr>
          <w:vertAlign w:val="subscript"/>
          <w:lang w:val="en-US"/>
        </w:rPr>
        <w:t>S</w:t>
      </w:r>
      <w:r>
        <w:rPr>
          <w:lang w:val="en-US"/>
        </w:rPr>
        <w:t xml:space="preserve"> is underestimated) (Figure </w:t>
      </w:r>
      <w:r w:rsidR="00E13890">
        <w:rPr>
          <w:lang w:val="en-US"/>
        </w:rPr>
        <w:t>S</w:t>
      </w:r>
      <w:r w:rsidR="00014F98">
        <w:rPr>
          <w:lang w:val="en-US"/>
        </w:rPr>
        <w:t>6</w:t>
      </w:r>
      <w:r w:rsidR="00E13890">
        <w:rPr>
          <w:lang w:val="en-US"/>
        </w:rPr>
        <w:t>.2a</w:t>
      </w:r>
      <w:r>
        <w:rPr>
          <w:lang w:val="en-US"/>
        </w:rPr>
        <w:t>). When the covariance is set to zero and with sufficient sampling of individuals (full set of 40 individuals) H</w:t>
      </w:r>
      <w:r w:rsidRPr="00E13890">
        <w:rPr>
          <w:vertAlign w:val="subscript"/>
          <w:lang w:val="en-US"/>
        </w:rPr>
        <w:t>S</w:t>
      </w:r>
      <w:r>
        <w:rPr>
          <w:lang w:val="en-US"/>
        </w:rPr>
        <w:t xml:space="preserve"> is again almost equivalent to H</w:t>
      </w:r>
      <w:r w:rsidRPr="00E13890">
        <w:rPr>
          <w:vertAlign w:val="subscript"/>
          <w:lang w:val="en-US"/>
        </w:rPr>
        <w:t>M</w:t>
      </w:r>
      <w:r>
        <w:rPr>
          <w:lang w:val="en-US"/>
        </w:rPr>
        <w:t xml:space="preserve"> * nu</w:t>
      </w:r>
      <w:r w:rsidR="00A92363">
        <w:rPr>
          <w:lang w:val="en-US"/>
        </w:rPr>
        <w:t xml:space="preserve">mber of variables (Figure </w:t>
      </w:r>
      <w:r w:rsidR="00E13890">
        <w:rPr>
          <w:lang w:val="en-US"/>
        </w:rPr>
        <w:t>S</w:t>
      </w:r>
      <w:r w:rsidR="00014F98">
        <w:rPr>
          <w:lang w:val="en-US"/>
        </w:rPr>
        <w:t>6</w:t>
      </w:r>
      <w:r w:rsidR="00E13890">
        <w:rPr>
          <w:lang w:val="en-US"/>
        </w:rPr>
        <w:t>.2b</w:t>
      </w:r>
      <w:r w:rsidR="00A92363">
        <w:rPr>
          <w:lang w:val="en-US"/>
        </w:rPr>
        <w:t xml:space="preserve">). </w:t>
      </w:r>
      <w:r w:rsidR="00014F98">
        <w:rPr>
          <w:lang w:val="en-US"/>
        </w:rPr>
        <w:t>We suggest that</w:t>
      </w:r>
      <w:r w:rsidR="00A92363">
        <w:rPr>
          <w:lang w:val="en-US"/>
        </w:rPr>
        <w:t xml:space="preserve"> H</w:t>
      </w:r>
      <w:r w:rsidR="00A92363" w:rsidRPr="00E13890">
        <w:rPr>
          <w:vertAlign w:val="subscript"/>
          <w:lang w:val="en-US"/>
        </w:rPr>
        <w:t>S</w:t>
      </w:r>
      <w:r w:rsidR="00A92363">
        <w:rPr>
          <w:lang w:val="en-US"/>
        </w:rPr>
        <w:t xml:space="preserve"> should be preferred over H</w:t>
      </w:r>
      <w:r w:rsidR="00A92363" w:rsidRPr="00E13890">
        <w:rPr>
          <w:vertAlign w:val="subscript"/>
          <w:lang w:val="en-US"/>
        </w:rPr>
        <w:t>M</w:t>
      </w:r>
      <w:r w:rsidR="00A92363">
        <w:rPr>
          <w:lang w:val="en-US"/>
        </w:rPr>
        <w:t xml:space="preserve"> because H</w:t>
      </w:r>
      <w:r w:rsidR="00A92363" w:rsidRPr="00E13890">
        <w:rPr>
          <w:vertAlign w:val="subscript"/>
          <w:lang w:val="en-US"/>
        </w:rPr>
        <w:t>M</w:t>
      </w:r>
      <w:r w:rsidR="00A92363">
        <w:rPr>
          <w:lang w:val="en-US"/>
        </w:rPr>
        <w:t xml:space="preserve"> requires additional information about the dimensionality of the data</w:t>
      </w:r>
      <w:r w:rsidR="005D32EF">
        <w:rPr>
          <w:lang w:val="en-US"/>
        </w:rPr>
        <w:t xml:space="preserve"> which would need to be assessed separately for non-independent variables</w:t>
      </w:r>
      <w:r w:rsidR="00A92363">
        <w:rPr>
          <w:lang w:val="en-US"/>
        </w:rPr>
        <w:t xml:space="preserve">. </w:t>
      </w:r>
    </w:p>
    <w:p w14:paraId="63528220" w14:textId="77777777" w:rsidR="009E6327" w:rsidRDefault="00E13890" w:rsidP="009E6327">
      <w:pPr>
        <w:spacing w:line="480" w:lineRule="auto"/>
        <w:rPr>
          <w:lang w:val="en-US"/>
        </w:rPr>
      </w:pPr>
      <w:r>
        <w:rPr>
          <w:noProof/>
          <w:lang w:eastAsia="pl-PL"/>
        </w:rPr>
        <w:drawing>
          <wp:inline distT="0" distB="0" distL="0" distR="0" wp14:anchorId="5C76BD55" wp14:editId="524A603C">
            <wp:extent cx="5625388" cy="2374600"/>
            <wp:effectExtent l="0" t="0" r="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0109" cy="2380814"/>
                    </a:xfrm>
                    <a:prstGeom prst="rect">
                      <a:avLst/>
                    </a:prstGeom>
                    <a:noFill/>
                  </pic:spPr>
                </pic:pic>
              </a:graphicData>
            </a:graphic>
          </wp:inline>
        </w:drawing>
      </w:r>
    </w:p>
    <w:p w14:paraId="6F56DF16" w14:textId="28F46A70" w:rsidR="009E6327" w:rsidRDefault="009E6327" w:rsidP="009E6327">
      <w:pPr>
        <w:spacing w:line="480" w:lineRule="auto"/>
        <w:rPr>
          <w:sz w:val="20"/>
          <w:lang w:val="en-US"/>
        </w:rPr>
      </w:pPr>
      <w:r w:rsidRPr="00E13890">
        <w:rPr>
          <w:b/>
          <w:sz w:val="20"/>
          <w:lang w:val="en-US"/>
        </w:rPr>
        <w:t xml:space="preserve">Figure </w:t>
      </w:r>
      <w:r w:rsidR="00E13890" w:rsidRPr="00E13890">
        <w:rPr>
          <w:b/>
          <w:sz w:val="20"/>
          <w:lang w:val="en-US"/>
        </w:rPr>
        <w:t>S</w:t>
      </w:r>
      <w:r w:rsidR="00322E0B">
        <w:rPr>
          <w:b/>
          <w:sz w:val="20"/>
          <w:lang w:val="en-US"/>
        </w:rPr>
        <w:t>6</w:t>
      </w:r>
      <w:r w:rsidR="00E13890" w:rsidRPr="00E13890">
        <w:rPr>
          <w:b/>
          <w:sz w:val="20"/>
          <w:lang w:val="en-US"/>
        </w:rPr>
        <w:t>.2</w:t>
      </w:r>
      <w:r w:rsidRPr="00E13890">
        <w:rPr>
          <w:b/>
          <w:sz w:val="20"/>
          <w:lang w:val="en-US"/>
        </w:rPr>
        <w:t>.</w:t>
      </w:r>
      <w:r w:rsidRPr="00E13890">
        <w:rPr>
          <w:sz w:val="20"/>
          <w:lang w:val="en-US"/>
        </w:rPr>
        <w:t xml:space="preserve"> Relationship between H</w:t>
      </w:r>
      <w:r w:rsidRPr="00E13890">
        <w:rPr>
          <w:sz w:val="20"/>
          <w:vertAlign w:val="subscript"/>
          <w:lang w:val="en-US"/>
        </w:rPr>
        <w:t>M</w:t>
      </w:r>
      <w:r w:rsidRPr="00E13890">
        <w:rPr>
          <w:sz w:val="20"/>
          <w:lang w:val="en-US"/>
        </w:rPr>
        <w:t xml:space="preserve"> and H</w:t>
      </w:r>
      <w:r w:rsidRPr="00E13890">
        <w:rPr>
          <w:sz w:val="20"/>
          <w:vertAlign w:val="subscript"/>
          <w:lang w:val="en-US"/>
        </w:rPr>
        <w:t>S</w:t>
      </w:r>
      <w:r w:rsidRPr="00E13890">
        <w:rPr>
          <w:sz w:val="20"/>
          <w:lang w:val="en-US"/>
        </w:rPr>
        <w:t xml:space="preserve"> in our all simulated datasets </w:t>
      </w:r>
      <w:r w:rsidR="005D32EF">
        <w:rPr>
          <w:sz w:val="20"/>
          <w:lang w:val="en-US"/>
        </w:rPr>
        <w:t>for all data pooled (a)</w:t>
      </w:r>
      <w:r w:rsidRPr="00E13890">
        <w:rPr>
          <w:sz w:val="20"/>
          <w:lang w:val="en-US"/>
        </w:rPr>
        <w:t xml:space="preserve"> and for selected datasets with covariance</w:t>
      </w:r>
      <w:r w:rsidR="005D32EF">
        <w:rPr>
          <w:sz w:val="20"/>
          <w:lang w:val="en-US"/>
        </w:rPr>
        <w:t>=</w:t>
      </w:r>
      <w:proofErr w:type="gramStart"/>
      <w:r w:rsidR="005D32EF">
        <w:rPr>
          <w:sz w:val="20"/>
          <w:lang w:val="en-US"/>
        </w:rPr>
        <w:t>0</w:t>
      </w:r>
      <w:proofErr w:type="gramEnd"/>
      <w:r w:rsidR="005D32EF">
        <w:rPr>
          <w:sz w:val="20"/>
          <w:lang w:val="en-US"/>
        </w:rPr>
        <w:t xml:space="preserve"> </w:t>
      </w:r>
      <w:r w:rsidRPr="00E13890">
        <w:rPr>
          <w:sz w:val="20"/>
          <w:lang w:val="en-US"/>
        </w:rPr>
        <w:t xml:space="preserve">and number of individuals=40 (b).  </w:t>
      </w:r>
    </w:p>
    <w:p w14:paraId="72B94A8C" w14:textId="77777777" w:rsidR="00E13890" w:rsidRDefault="00E13890" w:rsidP="009E6327">
      <w:pPr>
        <w:spacing w:line="480" w:lineRule="auto"/>
        <w:rPr>
          <w:b/>
          <w:sz w:val="20"/>
          <w:lang w:val="en-US"/>
        </w:rPr>
      </w:pPr>
    </w:p>
    <w:p w14:paraId="496DCAEE" w14:textId="77777777" w:rsidR="00E13890" w:rsidRPr="00E13890" w:rsidRDefault="00E13890" w:rsidP="009E6327">
      <w:pPr>
        <w:spacing w:line="480" w:lineRule="auto"/>
        <w:rPr>
          <w:b/>
          <w:sz w:val="20"/>
          <w:szCs w:val="20"/>
          <w:lang w:val="en-US"/>
        </w:rPr>
      </w:pPr>
      <w:r w:rsidRPr="00E13890">
        <w:rPr>
          <w:b/>
          <w:sz w:val="20"/>
          <w:lang w:val="en-US"/>
        </w:rPr>
        <w:t>References:</w:t>
      </w:r>
    </w:p>
    <w:p w14:paraId="140EDFDC" w14:textId="77777777" w:rsidR="00E13890" w:rsidRPr="00E13890" w:rsidRDefault="00E13890" w:rsidP="00E13890">
      <w:pPr>
        <w:pStyle w:val="Bibliografia"/>
        <w:rPr>
          <w:rFonts w:ascii="Calibri" w:hAnsi="Calibri"/>
          <w:sz w:val="20"/>
          <w:szCs w:val="20"/>
          <w:lang w:val="en-US"/>
        </w:rPr>
      </w:pPr>
      <w:r w:rsidRPr="00E13890">
        <w:rPr>
          <w:sz w:val="20"/>
          <w:szCs w:val="20"/>
          <w:lang w:val="en-US"/>
        </w:rPr>
        <w:fldChar w:fldCharType="begin"/>
      </w:r>
      <w:r w:rsidRPr="00E13890">
        <w:rPr>
          <w:sz w:val="20"/>
          <w:szCs w:val="20"/>
          <w:lang w:val="en-US"/>
        </w:rPr>
        <w:instrText xml:space="preserve"> ADDIN ZOTERO_BIBL {"custom":[]} CSL_BIBLIOGRAPHY </w:instrText>
      </w:r>
      <w:r w:rsidRPr="00E13890">
        <w:rPr>
          <w:sz w:val="20"/>
          <w:szCs w:val="20"/>
          <w:lang w:val="en-US"/>
        </w:rPr>
        <w:fldChar w:fldCharType="separate"/>
      </w:r>
      <w:r w:rsidRPr="00E13890">
        <w:rPr>
          <w:rFonts w:ascii="Calibri" w:hAnsi="Calibri"/>
          <w:sz w:val="20"/>
          <w:szCs w:val="20"/>
          <w:lang w:val="en-US"/>
        </w:rPr>
        <w:t xml:space="preserve">Linhart, P. (2018). </w:t>
      </w:r>
      <w:r w:rsidRPr="00E13890">
        <w:rPr>
          <w:rFonts w:ascii="Calibri" w:hAnsi="Calibri"/>
          <w:i/>
          <w:iCs/>
          <w:sz w:val="20"/>
          <w:szCs w:val="20"/>
          <w:lang w:val="en-US"/>
        </w:rPr>
        <w:t>pygmy83/Identity-metrics: Identity metrics</w:t>
      </w:r>
      <w:r w:rsidRPr="00E13890">
        <w:rPr>
          <w:rFonts w:ascii="Calibri" w:hAnsi="Calibri"/>
          <w:sz w:val="20"/>
          <w:szCs w:val="20"/>
          <w:lang w:val="en-US"/>
        </w:rPr>
        <w:t>. Zenodo. https://doi.org/10.5281/zenodo.1252272</w:t>
      </w:r>
    </w:p>
    <w:p w14:paraId="19AEB4C5" w14:textId="77777777" w:rsidR="00E13890" w:rsidRPr="00E13890" w:rsidRDefault="00E13890" w:rsidP="00E13890">
      <w:pPr>
        <w:pStyle w:val="Bibliografia"/>
        <w:rPr>
          <w:rFonts w:ascii="Calibri" w:hAnsi="Calibri"/>
          <w:sz w:val="20"/>
          <w:szCs w:val="20"/>
          <w:lang w:val="en-US"/>
        </w:rPr>
      </w:pPr>
      <w:r w:rsidRPr="00E13890">
        <w:rPr>
          <w:rFonts w:ascii="Calibri" w:hAnsi="Calibri"/>
          <w:sz w:val="20"/>
          <w:szCs w:val="20"/>
          <w:lang w:val="en-US"/>
        </w:rPr>
        <w:lastRenderedPageBreak/>
        <w:t xml:space="preserve">Searby, A., &amp; Jouventin, P. (2004). How to measure information carried by a modulated vocal signature? </w:t>
      </w:r>
      <w:r w:rsidRPr="00E13890">
        <w:rPr>
          <w:rFonts w:ascii="Calibri" w:hAnsi="Calibri"/>
          <w:i/>
          <w:iCs/>
          <w:sz w:val="20"/>
          <w:szCs w:val="20"/>
          <w:lang w:val="en-US"/>
        </w:rPr>
        <w:t>Journal of the Acoustical Society of America</w:t>
      </w:r>
      <w:r w:rsidRPr="00E13890">
        <w:rPr>
          <w:rFonts w:ascii="Calibri" w:hAnsi="Calibri"/>
          <w:sz w:val="20"/>
          <w:szCs w:val="20"/>
          <w:lang w:val="en-US"/>
        </w:rPr>
        <w:t xml:space="preserve">, </w:t>
      </w:r>
      <w:r w:rsidRPr="00E13890">
        <w:rPr>
          <w:rFonts w:ascii="Calibri" w:hAnsi="Calibri"/>
          <w:i/>
          <w:iCs/>
          <w:sz w:val="20"/>
          <w:szCs w:val="20"/>
          <w:lang w:val="en-US"/>
        </w:rPr>
        <w:t>116</w:t>
      </w:r>
      <w:r w:rsidRPr="00E13890">
        <w:rPr>
          <w:rFonts w:ascii="Calibri" w:hAnsi="Calibri"/>
          <w:sz w:val="20"/>
          <w:szCs w:val="20"/>
          <w:lang w:val="en-US"/>
        </w:rPr>
        <w:t>, 3192–3198. https://doi.org/10.1121/1.1775271</w:t>
      </w:r>
    </w:p>
    <w:p w14:paraId="5E59A5BB" w14:textId="77777777" w:rsidR="00E13890" w:rsidRPr="00E13890" w:rsidRDefault="00E13890" w:rsidP="009E6327">
      <w:pPr>
        <w:spacing w:line="480" w:lineRule="auto"/>
        <w:rPr>
          <w:sz w:val="28"/>
          <w:lang w:val="en-US"/>
        </w:rPr>
      </w:pPr>
      <w:r w:rsidRPr="00E13890">
        <w:rPr>
          <w:sz w:val="20"/>
          <w:szCs w:val="20"/>
          <w:lang w:val="en-US"/>
        </w:rPr>
        <w:fldChar w:fldCharType="end"/>
      </w:r>
    </w:p>
    <w:p w14:paraId="6D3EF4D3" w14:textId="77777777" w:rsidR="00F93D5D" w:rsidRPr="009E6327" w:rsidRDefault="00F93D5D">
      <w:pPr>
        <w:rPr>
          <w:lang w:val="en-US"/>
        </w:rPr>
      </w:pPr>
    </w:p>
    <w:sectPr w:rsidR="00F93D5D" w:rsidRPr="009E6327">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03232" w16cid:durableId="1EDCAE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0E4E" w14:textId="77777777" w:rsidR="00322E0B" w:rsidRDefault="00322E0B" w:rsidP="00322E0B">
      <w:pPr>
        <w:spacing w:after="0" w:line="240" w:lineRule="auto"/>
      </w:pPr>
      <w:r>
        <w:separator/>
      </w:r>
    </w:p>
  </w:endnote>
  <w:endnote w:type="continuationSeparator" w:id="0">
    <w:p w14:paraId="6D281F08" w14:textId="77777777" w:rsidR="00322E0B" w:rsidRDefault="00322E0B" w:rsidP="0032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66783"/>
      <w:docPartObj>
        <w:docPartGallery w:val="Page Numbers (Bottom of Page)"/>
        <w:docPartUnique/>
      </w:docPartObj>
    </w:sdtPr>
    <w:sdtEndPr/>
    <w:sdtContent>
      <w:p w14:paraId="7E2D1397" w14:textId="5AE08853" w:rsidR="00322E0B" w:rsidRDefault="00322E0B">
        <w:pPr>
          <w:pStyle w:val="Stopka"/>
          <w:jc w:val="center"/>
        </w:pPr>
        <w:r>
          <w:fldChar w:fldCharType="begin"/>
        </w:r>
        <w:r>
          <w:instrText>PAGE   \* MERGEFORMAT</w:instrText>
        </w:r>
        <w:r>
          <w:fldChar w:fldCharType="separate"/>
        </w:r>
        <w:r w:rsidR="00182E3C">
          <w:rPr>
            <w:noProof/>
          </w:rPr>
          <w:t>1</w:t>
        </w:r>
        <w:r>
          <w:fldChar w:fldCharType="end"/>
        </w:r>
        <w:r>
          <w:t>/</w:t>
        </w:r>
        <w:r w:rsidR="00182E3C">
          <w:fldChar w:fldCharType="begin"/>
        </w:r>
        <w:r w:rsidR="00182E3C">
          <w:instrText xml:space="preserve"> NUMPAGES   \* MERGEFORMAT </w:instrText>
        </w:r>
        <w:r w:rsidR="00182E3C">
          <w:fldChar w:fldCharType="separate"/>
        </w:r>
        <w:r w:rsidR="00182E3C">
          <w:rPr>
            <w:noProof/>
          </w:rPr>
          <w:t>3</w:t>
        </w:r>
        <w:r w:rsidR="00182E3C">
          <w:rPr>
            <w:noProof/>
          </w:rPr>
          <w:fldChar w:fldCharType="end"/>
        </w:r>
      </w:p>
    </w:sdtContent>
  </w:sdt>
  <w:p w14:paraId="407C2F8C" w14:textId="77777777" w:rsidR="00322E0B" w:rsidRDefault="00322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401F8" w14:textId="77777777" w:rsidR="00322E0B" w:rsidRDefault="00322E0B" w:rsidP="00322E0B">
      <w:pPr>
        <w:spacing w:after="0" w:line="240" w:lineRule="auto"/>
      </w:pPr>
      <w:r>
        <w:separator/>
      </w:r>
    </w:p>
  </w:footnote>
  <w:footnote w:type="continuationSeparator" w:id="0">
    <w:p w14:paraId="353EF890" w14:textId="77777777" w:rsidR="00322E0B" w:rsidRDefault="00322E0B" w:rsidP="00322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F376" w14:textId="7BBC9B79" w:rsidR="00322E0B" w:rsidRPr="00BB45CC" w:rsidRDefault="00322E0B" w:rsidP="00322E0B">
    <w:pPr>
      <w:pStyle w:val="Nagwek"/>
      <w:rPr>
        <w:b/>
        <w:lang w:val="en-US"/>
      </w:rPr>
    </w:pPr>
    <w:r w:rsidRPr="00BB45CC">
      <w:rPr>
        <w:b/>
        <w:lang w:val="en-US"/>
      </w:rPr>
      <w:t xml:space="preserve">Supplement </w:t>
    </w:r>
    <w:r>
      <w:rPr>
        <w:b/>
        <w:lang w:val="en-US"/>
      </w:rPr>
      <w:t>6</w:t>
    </w:r>
  </w:p>
  <w:p w14:paraId="78D3B9C0" w14:textId="77777777" w:rsidR="00322E0B" w:rsidRPr="00515A05" w:rsidRDefault="00322E0B" w:rsidP="00322E0B">
    <w:pPr>
      <w:pStyle w:val="Nagwek"/>
      <w:rPr>
        <w:lang w:val="en-US"/>
      </w:rPr>
    </w:pPr>
    <w:r w:rsidRPr="00541CF9">
      <w:rPr>
        <w:lang w:val="en-US"/>
      </w:rPr>
      <w:t>Measuring individual identity information in animal signals: Overview and performance of available identity metrics</w:t>
    </w:r>
  </w:p>
  <w:p w14:paraId="385CC862" w14:textId="0A85719F" w:rsidR="00322E0B" w:rsidRPr="00322E0B" w:rsidRDefault="00322E0B">
    <w:pPr>
      <w:pStyle w:val="Nagwek"/>
      <w:rPr>
        <w:lang w:val="en-US"/>
      </w:rPr>
    </w:pPr>
  </w:p>
  <w:p w14:paraId="775E11F1" w14:textId="77777777" w:rsidR="00322E0B" w:rsidRPr="00322E0B" w:rsidRDefault="00322E0B">
    <w:pPr>
      <w:pStyle w:val="Nagwek"/>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27"/>
    <w:rsid w:val="00014F98"/>
    <w:rsid w:val="000244EF"/>
    <w:rsid w:val="001033A4"/>
    <w:rsid w:val="001215D6"/>
    <w:rsid w:val="00182E3C"/>
    <w:rsid w:val="00322E0B"/>
    <w:rsid w:val="00547331"/>
    <w:rsid w:val="005D32EF"/>
    <w:rsid w:val="009E6327"/>
    <w:rsid w:val="00A92363"/>
    <w:rsid w:val="00AC3201"/>
    <w:rsid w:val="00E13890"/>
    <w:rsid w:val="00EC2374"/>
    <w:rsid w:val="00F93D5D"/>
    <w:rsid w:val="00FA4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843F"/>
  <w15:docId w15:val="{D8066CFE-D8CE-495A-957D-3259AA4D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6327"/>
  </w:style>
  <w:style w:type="paragraph" w:styleId="Nagwek1">
    <w:name w:val="heading 1"/>
    <w:basedOn w:val="Normalny"/>
    <w:next w:val="Normalny"/>
    <w:link w:val="Nagwek1Znak"/>
    <w:uiPriority w:val="9"/>
    <w:qFormat/>
    <w:rsid w:val="00322E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E63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E6327"/>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AC32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3201"/>
    <w:rPr>
      <w:rFonts w:ascii="Tahoma" w:hAnsi="Tahoma" w:cs="Tahoma"/>
      <w:sz w:val="16"/>
      <w:szCs w:val="16"/>
    </w:rPr>
  </w:style>
  <w:style w:type="paragraph" w:styleId="Bibliografia">
    <w:name w:val="Bibliography"/>
    <w:basedOn w:val="Normalny"/>
    <w:next w:val="Normalny"/>
    <w:uiPriority w:val="37"/>
    <w:unhideWhenUsed/>
    <w:rsid w:val="00E13890"/>
    <w:pPr>
      <w:spacing w:after="0" w:line="480" w:lineRule="auto"/>
      <w:ind w:left="720" w:hanging="720"/>
    </w:pPr>
  </w:style>
  <w:style w:type="character" w:styleId="Odwoaniedokomentarza">
    <w:name w:val="annotation reference"/>
    <w:basedOn w:val="Domylnaczcionkaakapitu"/>
    <w:uiPriority w:val="99"/>
    <w:semiHidden/>
    <w:unhideWhenUsed/>
    <w:rsid w:val="00014F98"/>
    <w:rPr>
      <w:sz w:val="16"/>
      <w:szCs w:val="16"/>
    </w:rPr>
  </w:style>
  <w:style w:type="paragraph" w:styleId="Tekstkomentarza">
    <w:name w:val="annotation text"/>
    <w:basedOn w:val="Normalny"/>
    <w:link w:val="TekstkomentarzaZnak"/>
    <w:uiPriority w:val="99"/>
    <w:semiHidden/>
    <w:unhideWhenUsed/>
    <w:rsid w:val="00014F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F98"/>
    <w:rPr>
      <w:sz w:val="20"/>
      <w:szCs w:val="20"/>
    </w:rPr>
  </w:style>
  <w:style w:type="paragraph" w:styleId="Tematkomentarza">
    <w:name w:val="annotation subject"/>
    <w:basedOn w:val="Tekstkomentarza"/>
    <w:next w:val="Tekstkomentarza"/>
    <w:link w:val="TematkomentarzaZnak"/>
    <w:uiPriority w:val="99"/>
    <w:semiHidden/>
    <w:unhideWhenUsed/>
    <w:rsid w:val="00014F98"/>
    <w:rPr>
      <w:b/>
      <w:bCs/>
    </w:rPr>
  </w:style>
  <w:style w:type="character" w:customStyle="1" w:styleId="TematkomentarzaZnak">
    <w:name w:val="Temat komentarza Znak"/>
    <w:basedOn w:val="TekstkomentarzaZnak"/>
    <w:link w:val="Tematkomentarza"/>
    <w:uiPriority w:val="99"/>
    <w:semiHidden/>
    <w:rsid w:val="00014F98"/>
    <w:rPr>
      <w:b/>
      <w:bCs/>
      <w:sz w:val="20"/>
      <w:szCs w:val="20"/>
    </w:rPr>
  </w:style>
  <w:style w:type="character" w:customStyle="1" w:styleId="Nagwek1Znak">
    <w:name w:val="Nagłówek 1 Znak"/>
    <w:basedOn w:val="Domylnaczcionkaakapitu"/>
    <w:link w:val="Nagwek1"/>
    <w:uiPriority w:val="9"/>
    <w:rsid w:val="00322E0B"/>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322E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E0B"/>
  </w:style>
  <w:style w:type="paragraph" w:styleId="Stopka">
    <w:name w:val="footer"/>
    <w:basedOn w:val="Normalny"/>
    <w:link w:val="StopkaZnak"/>
    <w:uiPriority w:val="99"/>
    <w:unhideWhenUsed/>
    <w:rsid w:val="0032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1782</Words>
  <Characters>10696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cp:revision>
  <dcterms:created xsi:type="dcterms:W3CDTF">2018-06-27T08:29:00Z</dcterms:created>
  <dcterms:modified xsi:type="dcterms:W3CDTF">2018-06-27T08:31:00Z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id="HaKEJxYf"/&gt;&lt;style id="http://www.zotero.org/styles/animal-behaviour"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