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  <w:r w:rsidRPr="00E64CC7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3</w:t>
      </w:r>
      <w:r w:rsidRPr="00E64CC7">
        <w:rPr>
          <w:rFonts w:ascii="Arial" w:hAnsi="Arial" w:cs="Arial"/>
          <w:sz w:val="24"/>
          <w:szCs w:val="24"/>
        </w:rPr>
        <w:t xml:space="preserve">: Significant </w:t>
      </w:r>
      <w:r w:rsidRPr="00F26958">
        <w:rPr>
          <w:rFonts w:ascii="Arial" w:hAnsi="Arial" w:cs="Arial"/>
          <w:sz w:val="24"/>
          <w:szCs w:val="24"/>
        </w:rPr>
        <w:t xml:space="preserve">PLV couplings following permutation tests for the Flip </w:t>
      </w:r>
      <w:r w:rsidRPr="00F26958">
        <w:rPr>
          <w:rFonts w:ascii="Arial" w:hAnsi="Arial" w:cs="Arial"/>
          <w:i/>
          <w:sz w:val="24"/>
          <w:szCs w:val="24"/>
        </w:rPr>
        <w:t>minus</w:t>
      </w:r>
      <w:r w:rsidRPr="00F26958">
        <w:rPr>
          <w:rFonts w:ascii="Arial" w:hAnsi="Arial" w:cs="Arial"/>
          <w:sz w:val="24"/>
          <w:szCs w:val="24"/>
        </w:rPr>
        <w:t xml:space="preserve"> Hold difference and False-related </w:t>
      </w:r>
      <w:r w:rsidRPr="00F26958">
        <w:rPr>
          <w:rFonts w:ascii="Arial" w:hAnsi="Arial" w:cs="Arial"/>
          <w:i/>
          <w:sz w:val="24"/>
          <w:szCs w:val="24"/>
        </w:rPr>
        <w:t xml:space="preserve">minus </w:t>
      </w:r>
      <w:r w:rsidRPr="00F26958">
        <w:rPr>
          <w:rFonts w:ascii="Arial" w:hAnsi="Arial" w:cs="Arial"/>
          <w:sz w:val="24"/>
          <w:szCs w:val="24"/>
        </w:rPr>
        <w:t>False-unrelated in the young vs. older adults contrast, as a function of frequency and time following problem onset. ACC= anterior cingulate cortex, IFG=inferior frontal gyrus, OL=occipital lobe, IP = inferior parietal, SF= superior frontal, SP= superior parietal. Results showing a double dissoci</w:t>
      </w:r>
      <w:r>
        <w:rPr>
          <w:rFonts w:ascii="Arial" w:hAnsi="Arial" w:cs="Arial"/>
          <w:sz w:val="24"/>
          <w:szCs w:val="24"/>
        </w:rPr>
        <w:t>ation (selected for ANOVA analyses</w:t>
      </w:r>
      <w:r w:rsidRPr="00F26958">
        <w:rPr>
          <w:rFonts w:ascii="Arial" w:hAnsi="Arial" w:cs="Arial"/>
          <w:sz w:val="24"/>
          <w:szCs w:val="24"/>
        </w:rPr>
        <w:t>) are highlighted.</w:t>
      </w:r>
      <w:r w:rsidRPr="00C33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 results for the alpha and gamma bands are shown here. See supporting information for other frequency bands.</w:t>
      </w:r>
    </w:p>
    <w:tbl>
      <w:tblPr>
        <w:tblStyle w:val="TableauListe6Couleur"/>
        <w:tblpPr w:leftFromText="180" w:rightFromText="180" w:vertAnchor="page" w:horzAnchor="margin" w:tblpY="376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1418"/>
        <w:gridCol w:w="2473"/>
        <w:gridCol w:w="1161"/>
        <w:gridCol w:w="1957"/>
      </w:tblGrid>
      <w:tr w:rsidR="00FA5081" w:rsidRPr="00C16C43" w:rsidTr="0085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Contrasts</w:t>
            </w: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Age</w:t>
            </w: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Coupling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18"/>
              </w:rPr>
            </w:pPr>
            <w:bookmarkStart w:id="0" w:name="_GoBack"/>
            <w:bookmarkEnd w:id="0"/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Frequency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Time window</w:t>
            </w:r>
            <w:r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="00850939">
              <w:rPr>
                <w:rFonts w:ascii="Arial" w:hAnsi="Arial" w:cs="Arial"/>
                <w:b w:val="0"/>
                <w:sz w:val="20"/>
                <w:szCs w:val="18"/>
              </w:rPr>
              <w:t>(</w:t>
            </w:r>
            <w:proofErr w:type="spellStart"/>
            <w:r w:rsidR="00850939">
              <w:rPr>
                <w:rFonts w:ascii="Arial" w:hAnsi="Arial" w:cs="Arial"/>
                <w:b w:val="0"/>
                <w:sz w:val="20"/>
                <w:szCs w:val="18"/>
              </w:rPr>
              <w:t>ms</w:t>
            </w:r>
            <w:proofErr w:type="spellEnd"/>
            <w:r w:rsidR="00850939">
              <w:rPr>
                <w:rFonts w:ascii="Arial" w:hAnsi="Arial" w:cs="Arial"/>
                <w:b w:val="0"/>
                <w:sz w:val="20"/>
                <w:szCs w:val="18"/>
              </w:rPr>
              <w:t>)</w:t>
            </w:r>
          </w:p>
        </w:tc>
      </w:tr>
      <w:tr w:rsidR="00850939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FR - FU (after Hold)</w:t>
            </w: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Young &gt; Old</w:t>
            </w:r>
          </w:p>
        </w:tc>
        <w:tc>
          <w:tcPr>
            <w:tcW w:w="2473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Left IFG – caudal ACC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0-100</w:t>
            </w:r>
          </w:p>
        </w:tc>
      </w:tr>
      <w:tr w:rsidR="00850939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113B46">
              <w:rPr>
                <w:rFonts w:ascii="Arial" w:hAnsi="Arial" w:cs="Arial"/>
                <w:b/>
                <w:sz w:val="20"/>
                <w:szCs w:val="18"/>
              </w:rPr>
              <w:t>Left IFG – OL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113B46">
              <w:rPr>
                <w:rFonts w:ascii="Arial" w:hAnsi="Arial" w:cs="Arial"/>
                <w:b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100-200</w:t>
            </w:r>
          </w:p>
        </w:tc>
      </w:tr>
      <w:tr w:rsidR="00850939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Left</w:t>
            </w:r>
            <w:r w:rsidRPr="00113B46">
              <w:rPr>
                <w:rFonts w:ascii="Arial" w:hAnsi="Arial" w:cs="Arial"/>
                <w:sz w:val="20"/>
                <w:szCs w:val="18"/>
              </w:rPr>
              <w:t xml:space="preserve"> caudal ACC – OL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113B46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800-900</w:t>
            </w:r>
          </w:p>
        </w:tc>
      </w:tr>
      <w:tr w:rsidR="00850939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Right</w:t>
            </w:r>
            <w:r w:rsidRPr="00113B46">
              <w:rPr>
                <w:rFonts w:ascii="Arial" w:hAnsi="Arial" w:cs="Arial"/>
                <w:sz w:val="20"/>
                <w:szCs w:val="18"/>
              </w:rPr>
              <w:t xml:space="preserve"> frontal pole – IP 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113B46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1000-1100</w:t>
            </w:r>
          </w:p>
        </w:tc>
      </w:tr>
      <w:tr w:rsidR="00850939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Left caudal ACC</w:t>
            </w:r>
            <w:r>
              <w:rPr>
                <w:rFonts w:ascii="Arial" w:hAnsi="Arial" w:cs="Arial"/>
                <w:sz w:val="20"/>
                <w:szCs w:val="18"/>
              </w:rPr>
              <w:t xml:space="preserve"> – IP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Gamma1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0-100</w:t>
            </w:r>
          </w:p>
        </w:tc>
      </w:tr>
      <w:tr w:rsidR="00FA5081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Left </w:t>
            </w:r>
            <w:r>
              <w:rPr>
                <w:rFonts w:ascii="Arial" w:hAnsi="Arial" w:cs="Arial"/>
                <w:sz w:val="20"/>
                <w:szCs w:val="18"/>
              </w:rPr>
              <w:t>SF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IP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Gamma1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0-100</w:t>
            </w:r>
          </w:p>
        </w:tc>
      </w:tr>
      <w:tr w:rsidR="00FA5081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Left IFG – caudal ACC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Gamma1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100-200</w:t>
            </w:r>
          </w:p>
        </w:tc>
      </w:tr>
      <w:tr w:rsidR="00FA5081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Left rostral ACC – </w:t>
            </w:r>
            <w:r>
              <w:rPr>
                <w:rFonts w:ascii="Arial" w:hAnsi="Arial" w:cs="Arial"/>
                <w:sz w:val="20"/>
                <w:szCs w:val="18"/>
              </w:rPr>
              <w:t>IP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Gamma1 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700-800</w:t>
            </w:r>
          </w:p>
        </w:tc>
      </w:tr>
      <w:tr w:rsidR="00FA5081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Old &gt; Young </w:t>
            </w: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Left IFG – frontal pole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700-800</w:t>
            </w:r>
          </w:p>
        </w:tc>
      </w:tr>
      <w:tr w:rsidR="00FA5081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113B46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Right</w:t>
            </w:r>
            <w:r w:rsidRPr="00113B46">
              <w:rPr>
                <w:rFonts w:ascii="Arial" w:hAnsi="Arial" w:cs="Arial"/>
                <w:sz w:val="20"/>
                <w:szCs w:val="18"/>
              </w:rPr>
              <w:t xml:space="preserve"> caudal ACC – OL 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113B46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113B46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113B46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500-600</w:t>
            </w:r>
          </w:p>
        </w:tc>
      </w:tr>
      <w:tr w:rsidR="00FA5081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113B46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113B46">
              <w:rPr>
                <w:rFonts w:ascii="Arial" w:hAnsi="Arial" w:cs="Arial"/>
                <w:b/>
                <w:sz w:val="20"/>
                <w:szCs w:val="18"/>
              </w:rPr>
              <w:t>Left IFG – OL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113B46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113B46">
              <w:rPr>
                <w:rFonts w:ascii="Arial" w:hAnsi="Arial" w:cs="Arial"/>
                <w:b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113B46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113B46">
              <w:rPr>
                <w:rFonts w:ascii="Arial" w:hAnsi="Arial" w:cs="Arial"/>
                <w:b/>
                <w:sz w:val="20"/>
                <w:szCs w:val="18"/>
              </w:rPr>
              <w:t>300-4</w:t>
            </w:r>
            <w:r>
              <w:rPr>
                <w:rFonts w:ascii="Arial" w:hAnsi="Arial" w:cs="Arial"/>
                <w:b/>
                <w:sz w:val="20"/>
                <w:szCs w:val="18"/>
              </w:rPr>
              <w:t>00;</w:t>
            </w:r>
            <w:r w:rsidR="00850939">
              <w:rPr>
                <w:rFonts w:ascii="Arial" w:hAnsi="Arial" w:cs="Arial"/>
                <w:b/>
                <w:sz w:val="20"/>
                <w:szCs w:val="18"/>
              </w:rPr>
              <w:t>900-1000</w:t>
            </w:r>
          </w:p>
        </w:tc>
      </w:tr>
      <w:tr w:rsidR="00FA5081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Left </w:t>
            </w:r>
            <w:r w:rsidRPr="00C16C43">
              <w:rPr>
                <w:rFonts w:ascii="Arial" w:hAnsi="Arial" w:cs="Arial"/>
                <w:sz w:val="20"/>
                <w:szCs w:val="18"/>
              </w:rPr>
              <w:t>frontal pole</w:t>
            </w:r>
            <w:r>
              <w:rPr>
                <w:rFonts w:ascii="Arial" w:hAnsi="Arial" w:cs="Arial"/>
                <w:sz w:val="20"/>
                <w:szCs w:val="18"/>
              </w:rPr>
              <w:t xml:space="preserve"> – IP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1200-1300</w:t>
            </w:r>
          </w:p>
        </w:tc>
      </w:tr>
      <w:tr w:rsidR="00FA5081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Left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frontal pole</w:t>
            </w:r>
            <w:r>
              <w:rPr>
                <w:rFonts w:ascii="Arial" w:hAnsi="Arial" w:cs="Arial"/>
                <w:sz w:val="20"/>
                <w:szCs w:val="18"/>
              </w:rPr>
              <w:t xml:space="preserve"> – OL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Alpha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1200-1300</w:t>
            </w:r>
          </w:p>
        </w:tc>
      </w:tr>
      <w:tr w:rsidR="00FA5081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Right frontal pole</w:t>
            </w:r>
            <w:r>
              <w:rPr>
                <w:rFonts w:ascii="Arial" w:hAnsi="Arial" w:cs="Arial"/>
                <w:sz w:val="20"/>
                <w:szCs w:val="18"/>
              </w:rPr>
              <w:t xml:space="preserve"> – OL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Gamma1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800-900</w:t>
            </w:r>
          </w:p>
        </w:tc>
      </w:tr>
      <w:tr w:rsidR="00FA5081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Left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frontal pole</w:t>
            </w:r>
            <w:r>
              <w:rPr>
                <w:rFonts w:ascii="Arial" w:hAnsi="Arial" w:cs="Arial"/>
                <w:sz w:val="20"/>
                <w:szCs w:val="18"/>
              </w:rPr>
              <w:t xml:space="preserve"> – OL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FA5081" w:rsidRPr="00C16C43" w:rsidRDefault="00FA5081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Gamma1 </w:t>
            </w:r>
          </w:p>
        </w:tc>
        <w:tc>
          <w:tcPr>
            <w:tcW w:w="1957" w:type="dxa"/>
            <w:shd w:val="clear" w:color="auto" w:fill="FFFFFF" w:themeFill="background1"/>
          </w:tcPr>
          <w:p w:rsidR="00FA5081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900-1000</w:t>
            </w:r>
          </w:p>
        </w:tc>
      </w:tr>
      <w:tr w:rsidR="00850939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16C43">
              <w:rPr>
                <w:rFonts w:ascii="Arial" w:hAnsi="Arial" w:cs="Arial"/>
                <w:b w:val="0"/>
                <w:sz w:val="20"/>
                <w:szCs w:val="18"/>
              </w:rPr>
              <w:t>FR - FU (after Flip)</w:t>
            </w: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Young &gt; Old</w:t>
            </w:r>
          </w:p>
        </w:tc>
        <w:tc>
          <w:tcPr>
            <w:tcW w:w="2473" w:type="dxa"/>
            <w:shd w:val="clear" w:color="auto" w:fill="FFFFFF" w:themeFill="background1"/>
          </w:tcPr>
          <w:p w:rsidR="00850939" w:rsidRPr="006975A0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75A0">
              <w:rPr>
                <w:rFonts w:ascii="Arial" w:hAnsi="Arial" w:cs="Arial"/>
                <w:sz w:val="20"/>
                <w:szCs w:val="18"/>
              </w:rPr>
              <w:t>Right IFG – OL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6975A0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75A0">
              <w:rPr>
                <w:rFonts w:ascii="Arial" w:hAnsi="Arial" w:cs="Arial"/>
                <w:sz w:val="20"/>
                <w:szCs w:val="18"/>
              </w:rPr>
              <w:t>Gamma2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6975A0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300-400</w:t>
            </w:r>
          </w:p>
        </w:tc>
      </w:tr>
      <w:tr w:rsidR="00850939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Old &gt; Young</w:t>
            </w:r>
          </w:p>
        </w:tc>
        <w:tc>
          <w:tcPr>
            <w:tcW w:w="2473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Right </w:t>
            </w:r>
            <w:r w:rsidRPr="00C16C43">
              <w:rPr>
                <w:rFonts w:ascii="Arial" w:hAnsi="Arial" w:cs="Arial"/>
                <w:sz w:val="20"/>
                <w:szCs w:val="18"/>
              </w:rPr>
              <w:t>IFG</w:t>
            </w:r>
            <w:r>
              <w:rPr>
                <w:rFonts w:ascii="Arial" w:hAnsi="Arial" w:cs="Arial"/>
                <w:sz w:val="20"/>
                <w:szCs w:val="18"/>
              </w:rPr>
              <w:t xml:space="preserve"> – SF</w:t>
            </w:r>
            <w:r w:rsidRPr="00C16C4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Gamma2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700-800</w:t>
            </w:r>
          </w:p>
        </w:tc>
      </w:tr>
      <w:tr w:rsidR="00850939" w:rsidRPr="00C16C43" w:rsidTr="00850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Right IFG – caudal ACC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Gamma2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900-1000</w:t>
            </w:r>
          </w:p>
        </w:tc>
      </w:tr>
      <w:tr w:rsidR="00850939" w:rsidRPr="00C16C43" w:rsidTr="0085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 xml:space="preserve">Left </w:t>
            </w:r>
            <w:r>
              <w:rPr>
                <w:rFonts w:ascii="Arial" w:hAnsi="Arial" w:cs="Arial"/>
                <w:sz w:val="20"/>
                <w:szCs w:val="18"/>
              </w:rPr>
              <w:t>SF – OL</w:t>
            </w:r>
          </w:p>
        </w:tc>
        <w:tc>
          <w:tcPr>
            <w:tcW w:w="1161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16C43">
              <w:rPr>
                <w:rFonts w:ascii="Arial" w:hAnsi="Arial" w:cs="Arial"/>
                <w:sz w:val="20"/>
                <w:szCs w:val="18"/>
              </w:rPr>
              <w:t>Gamma2</w:t>
            </w:r>
          </w:p>
        </w:tc>
        <w:tc>
          <w:tcPr>
            <w:tcW w:w="1957" w:type="dxa"/>
            <w:shd w:val="clear" w:color="auto" w:fill="FFFFFF" w:themeFill="background1"/>
          </w:tcPr>
          <w:p w:rsidR="00850939" w:rsidRPr="00C16C43" w:rsidRDefault="00850939" w:rsidP="00850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1200-1300</w:t>
            </w:r>
          </w:p>
        </w:tc>
      </w:tr>
    </w:tbl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FA5081" w:rsidRPr="00E64CC7" w:rsidRDefault="00FA5081" w:rsidP="00FA5081">
      <w:pPr>
        <w:jc w:val="both"/>
        <w:rPr>
          <w:rFonts w:ascii="Arial" w:hAnsi="Arial" w:cs="Arial"/>
          <w:sz w:val="24"/>
          <w:szCs w:val="24"/>
        </w:rPr>
      </w:pPr>
    </w:p>
    <w:p w:rsidR="00EF1168" w:rsidRDefault="00EF1168"/>
    <w:sectPr w:rsidR="00EF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81"/>
    <w:rsid w:val="00850939"/>
    <w:rsid w:val="00EF1168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1354"/>
  <w15:chartTrackingRefBased/>
  <w15:docId w15:val="{6CA72E55-8256-4B71-ABAF-C9EEF770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8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6Couleur">
    <w:name w:val="List Table 6 Colorful"/>
    <w:basedOn w:val="TableauNormal"/>
    <w:uiPriority w:val="51"/>
    <w:rsid w:val="00FA5081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hinault</dc:creator>
  <cp:keywords/>
  <dc:description/>
  <cp:lastModifiedBy>thomas hinault</cp:lastModifiedBy>
  <cp:revision>3</cp:revision>
  <dcterms:created xsi:type="dcterms:W3CDTF">2019-12-16T16:17:00Z</dcterms:created>
  <dcterms:modified xsi:type="dcterms:W3CDTF">2019-12-16T16:47:00Z</dcterms:modified>
</cp:coreProperties>
</file>