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72615" w14:textId="5A56E74F" w:rsidR="001A2162" w:rsidRPr="00784DCF" w:rsidRDefault="00784DCF" w:rsidP="004843C0">
      <w:pPr>
        <w:jc w:val="center"/>
        <w:rPr>
          <w:rFonts w:ascii="Times New Roman" w:hAnsi="Times New Roman" w:cs="Times New Roman"/>
        </w:rPr>
      </w:pPr>
      <w:r w:rsidRPr="00784DCF">
        <w:rPr>
          <w:rFonts w:ascii="Times New Roman" w:hAnsi="Times New Roman" w:cs="Times New Roman"/>
        </w:rPr>
        <w:t>SUPPLEMENTAL METHODS, NOTES, AND RESULTS</w:t>
      </w:r>
    </w:p>
    <w:p w14:paraId="57BE7987" w14:textId="77777777" w:rsidR="00784DCF" w:rsidRPr="00784DCF" w:rsidRDefault="00784DCF" w:rsidP="00784DCF">
      <w:pPr>
        <w:tabs>
          <w:tab w:val="left" w:pos="720"/>
        </w:tabs>
        <w:spacing w:line="480" w:lineRule="auto"/>
        <w:jc w:val="both"/>
        <w:rPr>
          <w:rFonts w:ascii="Times New Roman" w:hAnsi="Times New Roman" w:cs="Times New Roman"/>
          <w:b/>
          <w:bCs/>
        </w:rPr>
      </w:pPr>
      <w:r w:rsidRPr="00784DCF">
        <w:rPr>
          <w:rFonts w:ascii="Times New Roman" w:hAnsi="Times New Roman" w:cs="Times New Roman"/>
          <w:b/>
          <w:bCs/>
        </w:rPr>
        <w:t xml:space="preserve">Key resources Table </w:t>
      </w:r>
    </w:p>
    <w:tbl>
      <w:tblPr>
        <w:tblW w:w="10458" w:type="dxa"/>
        <w:tblLayout w:type="fixed"/>
        <w:tblLook w:val="04A0" w:firstRow="1" w:lastRow="0" w:firstColumn="1" w:lastColumn="0" w:noHBand="0" w:noVBand="1"/>
      </w:tblPr>
      <w:tblGrid>
        <w:gridCol w:w="3888"/>
        <w:gridCol w:w="2250"/>
        <w:gridCol w:w="4320"/>
      </w:tblGrid>
      <w:tr w:rsidR="00784DCF" w:rsidRPr="00784DCF" w14:paraId="14229E54" w14:textId="77777777" w:rsidTr="00816631">
        <w:trPr>
          <w:trHeight w:val="300"/>
        </w:trPr>
        <w:tc>
          <w:tcPr>
            <w:tcW w:w="3888" w:type="dxa"/>
            <w:noWrap/>
            <w:hideMark/>
          </w:tcPr>
          <w:p w14:paraId="414927EE" w14:textId="77777777" w:rsidR="00784DCF" w:rsidRPr="00784DCF" w:rsidRDefault="00784DCF" w:rsidP="00816631">
            <w:pPr>
              <w:tabs>
                <w:tab w:val="left" w:pos="720"/>
              </w:tabs>
              <w:jc w:val="both"/>
              <w:rPr>
                <w:rFonts w:ascii="Times New Roman" w:hAnsi="Times New Roman" w:cs="Times New Roman"/>
                <w:b/>
                <w:bCs/>
                <w:color w:val="000000"/>
                <w:sz w:val="32"/>
                <w:szCs w:val="32"/>
              </w:rPr>
            </w:pPr>
            <w:r w:rsidRPr="00784DCF">
              <w:rPr>
                <w:rFonts w:ascii="Times New Roman" w:hAnsi="Times New Roman" w:cs="Times New Roman"/>
                <w:color w:val="000000"/>
                <w:sz w:val="32"/>
                <w:szCs w:val="32"/>
              </w:rPr>
              <w:t>Resources</w:t>
            </w:r>
          </w:p>
        </w:tc>
        <w:tc>
          <w:tcPr>
            <w:tcW w:w="2250" w:type="dxa"/>
            <w:noWrap/>
            <w:hideMark/>
          </w:tcPr>
          <w:p w14:paraId="2E8DA0EA" w14:textId="77777777" w:rsidR="00784DCF" w:rsidRPr="00784DCF" w:rsidRDefault="00784DCF" w:rsidP="00816631">
            <w:pPr>
              <w:tabs>
                <w:tab w:val="left" w:pos="720"/>
              </w:tabs>
              <w:jc w:val="both"/>
              <w:rPr>
                <w:rFonts w:ascii="Times New Roman" w:hAnsi="Times New Roman" w:cs="Times New Roman"/>
                <w:b/>
                <w:bCs/>
                <w:color w:val="000000"/>
                <w:sz w:val="32"/>
                <w:szCs w:val="32"/>
              </w:rPr>
            </w:pPr>
            <w:r w:rsidRPr="00784DCF">
              <w:rPr>
                <w:rFonts w:ascii="Times New Roman" w:hAnsi="Times New Roman" w:cs="Times New Roman"/>
                <w:color w:val="000000"/>
                <w:sz w:val="32"/>
                <w:szCs w:val="32"/>
              </w:rPr>
              <w:t>Sources</w:t>
            </w:r>
          </w:p>
        </w:tc>
        <w:tc>
          <w:tcPr>
            <w:tcW w:w="4320" w:type="dxa"/>
            <w:noWrap/>
            <w:hideMark/>
          </w:tcPr>
          <w:p w14:paraId="0A63077B" w14:textId="77777777" w:rsidR="00784DCF" w:rsidRPr="00784DCF" w:rsidRDefault="00784DCF" w:rsidP="00816631">
            <w:pPr>
              <w:tabs>
                <w:tab w:val="left" w:pos="720"/>
              </w:tabs>
              <w:jc w:val="both"/>
              <w:rPr>
                <w:rFonts w:ascii="Times New Roman" w:hAnsi="Times New Roman" w:cs="Times New Roman"/>
                <w:b/>
                <w:bCs/>
                <w:color w:val="000000"/>
                <w:sz w:val="32"/>
                <w:szCs w:val="32"/>
              </w:rPr>
            </w:pPr>
            <w:r w:rsidRPr="00784DCF">
              <w:rPr>
                <w:rFonts w:ascii="Times New Roman" w:hAnsi="Times New Roman" w:cs="Times New Roman"/>
                <w:color w:val="000000"/>
                <w:sz w:val="32"/>
                <w:szCs w:val="32"/>
              </w:rPr>
              <w:t>Identifier</w:t>
            </w:r>
          </w:p>
        </w:tc>
      </w:tr>
    </w:tbl>
    <w:p w14:paraId="0F20A92D" w14:textId="77777777" w:rsidR="00784DCF" w:rsidRPr="00784DCF" w:rsidRDefault="00784DCF" w:rsidP="00784DCF">
      <w:pPr>
        <w:tabs>
          <w:tab w:val="left" w:pos="720"/>
        </w:tabs>
        <w:jc w:val="both"/>
        <w:rPr>
          <w:rFonts w:ascii="Times New Roman" w:hAnsi="Times New Roman" w:cs="Times New Roman"/>
          <w:b/>
          <w:sz w:val="28"/>
          <w:szCs w:val="28"/>
        </w:rPr>
      </w:pPr>
      <w:r w:rsidRPr="00784DCF">
        <w:rPr>
          <w:rFonts w:ascii="Times New Roman" w:hAnsi="Times New Roman" w:cs="Times New Roman"/>
          <w:b/>
          <w:sz w:val="28"/>
          <w:szCs w:val="28"/>
        </w:rPr>
        <w:t>Data Examined</w:t>
      </w:r>
    </w:p>
    <w:tbl>
      <w:tblPr>
        <w:tblW w:w="10458" w:type="dxa"/>
        <w:tblLayout w:type="fixed"/>
        <w:tblLook w:val="04A0" w:firstRow="1" w:lastRow="0" w:firstColumn="1" w:lastColumn="0" w:noHBand="0" w:noVBand="1"/>
      </w:tblPr>
      <w:tblGrid>
        <w:gridCol w:w="3888"/>
        <w:gridCol w:w="2250"/>
        <w:gridCol w:w="4320"/>
      </w:tblGrid>
      <w:tr w:rsidR="00784DCF" w:rsidRPr="00784DCF" w14:paraId="146C603B" w14:textId="77777777" w:rsidTr="00816631">
        <w:trPr>
          <w:trHeight w:val="300"/>
        </w:trPr>
        <w:tc>
          <w:tcPr>
            <w:tcW w:w="3888" w:type="dxa"/>
            <w:noWrap/>
            <w:hideMark/>
          </w:tcPr>
          <w:p w14:paraId="7306E0B6"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Acanthamoeba castellanii</w:t>
            </w:r>
          </w:p>
        </w:tc>
        <w:tc>
          <w:tcPr>
            <w:tcW w:w="2250" w:type="dxa"/>
            <w:noWrap/>
            <w:hideMark/>
          </w:tcPr>
          <w:p w14:paraId="69E79D40" w14:textId="77777777" w:rsidR="00784DCF" w:rsidRPr="00784DCF" w:rsidRDefault="00784DCF" w:rsidP="00816631">
            <w:pPr>
              <w:tabs>
                <w:tab w:val="left" w:pos="720"/>
              </w:tabs>
              <w:jc w:val="both"/>
              <w:rPr>
                <w:rFonts w:ascii="Times New Roman" w:hAnsi="Times New Roman" w:cs="Times New Roman"/>
                <w:b/>
                <w:bCs/>
                <w:color w:val="000000"/>
              </w:rPr>
            </w:pPr>
            <w:r w:rsidRPr="00784DCF">
              <w:rPr>
                <w:rFonts w:ascii="Times New Roman" w:hAnsi="Times New Roman" w:cs="Times New Roman"/>
                <w:b/>
                <w:color w:val="000000"/>
              </w:rPr>
              <w:fldChar w:fldCharType="begin"/>
            </w:r>
            <w:r w:rsidRPr="00784DCF">
              <w:rPr>
                <w:rFonts w:ascii="Times New Roman" w:hAnsi="Times New Roman" w:cs="Times New Roman"/>
                <w:b/>
                <w:color w:val="000000"/>
              </w:rPr>
              <w:instrText xml:space="preserve"> ADDIN ZOTERO_ITEM CSL_CITATION {"citationID":"a2h83shlgrr","properties":{"formattedCitation":"[56]","plainCitation":"[56]","noteIndex":0},"citationItems":[{"id":1189,"uris":["http://zotero.org/users/local/GJAAO8zs/items/ZHYE22UM"],"uri":["http://zotero.org/users/local/GJAAO8zs/items/ZHYE22UM"],"itemData":{"id":1189,"type":"article-journal","container-title":"Genome Biol","DOI":"10.1186/gb-2013-14-2-r11","title":"Genome of Acanthamoeba castellanii highlights extensive lateral gene transfer and early evolution of tyrosine kinase signaling","volume":"14","author":[{"family":"Clarke","given":"M."},{"family":"Lohan","given":"A. J."},{"family":"Liu","given":"B."},{"family":"Lagkouvardos","given":"I."},{"family":"Roy","given":"S."},{"family":"Zafar","given":"N."},{"family":"Bertelli","given":"C."},{"family":"Schilde","given":"C."},{"family":"Kianianmomeni","given":"A."},{"family":"Burglin","given":"T. R."}],"issued":{"date-parts":[["2013"]]}}}],"schema":"https://github.com/citation-style-language/schema/raw/master/csl-citation.json"} </w:instrText>
            </w:r>
            <w:r w:rsidRPr="00784DCF">
              <w:rPr>
                <w:rFonts w:ascii="Times New Roman" w:hAnsi="Times New Roman" w:cs="Times New Roman"/>
                <w:b/>
                <w:color w:val="000000"/>
              </w:rPr>
              <w:fldChar w:fldCharType="separate"/>
            </w:r>
            <w:r w:rsidRPr="00784DCF">
              <w:rPr>
                <w:rFonts w:ascii="Times New Roman" w:hAnsi="Times New Roman" w:cs="Times New Roman"/>
                <w:color w:val="000000"/>
              </w:rPr>
              <w:t>[56]</w:t>
            </w:r>
            <w:r w:rsidRPr="00784DCF">
              <w:rPr>
                <w:rFonts w:ascii="Times New Roman" w:hAnsi="Times New Roman" w:cs="Times New Roman"/>
                <w:b/>
                <w:color w:val="000000"/>
              </w:rPr>
              <w:fldChar w:fldCharType="end"/>
            </w:r>
            <w:r w:rsidRPr="00784DCF" w:rsidDel="00F0378D">
              <w:rPr>
                <w:rFonts w:ascii="Times New Roman" w:hAnsi="Times New Roman" w:cs="Times New Roman"/>
                <w:b/>
                <w:color w:val="000000"/>
              </w:rPr>
              <w:t xml:space="preserve"> </w:t>
            </w:r>
          </w:p>
        </w:tc>
        <w:tc>
          <w:tcPr>
            <w:tcW w:w="4320" w:type="dxa"/>
            <w:noWrap/>
            <w:hideMark/>
          </w:tcPr>
          <w:p w14:paraId="75889942" w14:textId="77777777" w:rsidR="00784DCF" w:rsidRPr="00784DCF" w:rsidRDefault="00784DCF" w:rsidP="00816631">
            <w:pPr>
              <w:tabs>
                <w:tab w:val="left" w:pos="720"/>
              </w:tabs>
              <w:jc w:val="both"/>
              <w:rPr>
                <w:rFonts w:ascii="Times New Roman" w:hAnsi="Times New Roman" w:cs="Times New Roman"/>
                <w:b/>
                <w:bCs/>
                <w:color w:val="0070BB"/>
                <w:sz w:val="20"/>
                <w:szCs w:val="20"/>
              </w:rPr>
            </w:pPr>
            <w:r w:rsidRPr="00784DCF">
              <w:rPr>
                <w:rFonts w:ascii="Times New Roman" w:hAnsi="Times New Roman" w:cs="Times New Roman"/>
                <w:color w:val="0070BB"/>
              </w:rPr>
              <w:t>https://doi.org/10.1186/gb-2013-14-2-r11</w:t>
            </w:r>
          </w:p>
        </w:tc>
      </w:tr>
      <w:tr w:rsidR="00784DCF" w:rsidRPr="00784DCF" w14:paraId="65C539C8" w14:textId="77777777" w:rsidTr="00816631">
        <w:trPr>
          <w:trHeight w:val="300"/>
        </w:trPr>
        <w:tc>
          <w:tcPr>
            <w:tcW w:w="3888" w:type="dxa"/>
            <w:noWrap/>
            <w:hideMark/>
          </w:tcPr>
          <w:p w14:paraId="1CB4769A"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Acanthamoeba </w:t>
            </w:r>
            <w:proofErr w:type="spellStart"/>
            <w:r w:rsidRPr="00784DCF">
              <w:rPr>
                <w:rFonts w:ascii="Times New Roman" w:hAnsi="Times New Roman" w:cs="Times New Roman"/>
                <w:i/>
                <w:color w:val="000000"/>
              </w:rPr>
              <w:t>pyroformis</w:t>
            </w:r>
            <w:proofErr w:type="spellEnd"/>
          </w:p>
        </w:tc>
        <w:tc>
          <w:tcPr>
            <w:tcW w:w="2250" w:type="dxa"/>
            <w:noWrap/>
            <w:hideMark/>
          </w:tcPr>
          <w:p w14:paraId="5236AA24" w14:textId="77777777" w:rsidR="00784DCF" w:rsidRPr="00784DCF" w:rsidRDefault="00784DCF" w:rsidP="00816631">
            <w:pPr>
              <w:tabs>
                <w:tab w:val="left" w:pos="720"/>
              </w:tabs>
              <w:jc w:val="both"/>
              <w:rPr>
                <w:rFonts w:ascii="Times New Roman" w:hAnsi="Times New Roman" w:cs="Times New Roman"/>
                <w:color w:val="0070BB"/>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qob3v73tl","properties":{"formattedCitation":"[57]","plainCitation":"[57]","noteIndex":0},"citationItems":[{"id":182,"uris":["http://zotero.org/users/local/GJAAO8zs/items/2R5Y2PNC"],"uri":["http://zotero.org/users/local/GJAAO8zs/items/2R5Y2PNC"],"itemData":{"id":182,"type":"article-journal","abstract":"Acanthamoebidae is a “family” level amoebozoan group composed of the genera Acanthamoeba, Protacanthamoeba, and very recently Luapeleamoeba. This clade of amoebozoans has received considerable attention from the broader scientific community as Acanthamoeba spp. represent both model organisms and human pathogens. While the classical composition of the group (Acanthamoeba + Protacanthamoeba) has been well accepted due to the morphological and ultrastructural similarities of its members, the Acanthamoebidae has never been highly statistically supported in single gene phylogenetic reconstructions of Amoebozoa either by maximum likelihood (ML) or Bayesian analyses.","container-title":"Biology Direct","DOI":"10.1186/s13062-016-0171-0","ISSN":"1745-6150","page":"69","title":"Expansion of the molecular and morphological diversity of Acanthamoebidae (Centramoebida, Amoebozoa) and identification of a novel life cycle type within the group","volume":"11","author":[{"family":"Tice","given":"Alexander K."},{"family":"Shadwick","given":"Lora L."},{"family":"Fiore-Donno","given":"Anna Maria"},{"family":"Geisen","given":"Stefan"},{"family":"Kang","given":"Seungho"},{"family":"Schuler","given":"Gabriel A."},{"family":"Spiegel","given":"Frederick W."},{"family":"Wilkinson","given":"Katherine A."},{"family":"Bonkowski","given":"Michael"},{"family":"Dumack","given":"Kenneth"},{"family":"Lahr","given":"Daniel J. G."},{"family":"Voelcker","given":"Eckhard"},{"family":"Clauß","given":"Steffen"},{"family":"Zhang","given":"Junling"},{"family":"Brown","given":"Matthew W."}],"issued":{"date-parts":[["2016",12,28]]}}}],"schema":"https://github.com/citation-style-language/schema/raw/master/csl-citation.json"}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[57]</w:t>
            </w:r>
            <w:r w:rsidRPr="00784DCF">
              <w:rPr>
                <w:rFonts w:ascii="Times New Roman" w:hAnsi="Times New Roman" w:cs="Times New Roman"/>
                <w:color w:val="000000"/>
              </w:rPr>
              <w:fldChar w:fldCharType="end"/>
            </w:r>
          </w:p>
        </w:tc>
        <w:tc>
          <w:tcPr>
            <w:tcW w:w="4320" w:type="dxa"/>
          </w:tcPr>
          <w:p w14:paraId="162A09C3" w14:textId="77777777" w:rsidR="00784DCF" w:rsidRPr="00784DCF" w:rsidRDefault="00816631" w:rsidP="00816631">
            <w:pPr>
              <w:tabs>
                <w:tab w:val="left" w:pos="720"/>
              </w:tabs>
              <w:jc w:val="both"/>
              <w:rPr>
                <w:rFonts w:ascii="Times New Roman" w:hAnsi="Times New Roman" w:cs="Times New Roman"/>
                <w:color w:val="0000FF"/>
                <w:u w:val="single"/>
              </w:rPr>
            </w:pPr>
            <w:hyperlink r:id="rId7" w:tgtFrame="_blank" w:history="1">
              <w:r w:rsidR="00784DCF" w:rsidRPr="00784DCF">
                <w:rPr>
                  <w:rFonts w:ascii="Times New Roman" w:hAnsi="Times New Roman" w:cs="Times New Roman"/>
                  <w:color w:val="0000FF"/>
                  <w:u w:val="single"/>
                </w:rPr>
                <w:t>https://doi.org/10.1186/s13062-016-0171-0</w:t>
              </w:r>
            </w:hyperlink>
          </w:p>
        </w:tc>
      </w:tr>
      <w:tr w:rsidR="00784DCF" w:rsidRPr="00784DCF" w14:paraId="64C83985" w14:textId="77777777" w:rsidTr="00816631">
        <w:trPr>
          <w:trHeight w:val="300"/>
        </w:trPr>
        <w:tc>
          <w:tcPr>
            <w:tcW w:w="3888" w:type="dxa"/>
            <w:noWrap/>
            <w:hideMark/>
          </w:tcPr>
          <w:p w14:paraId="5A46937C"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astronyxis</w:t>
            </w:r>
            <w:proofErr w:type="spellEnd"/>
          </w:p>
        </w:tc>
        <w:tc>
          <w:tcPr>
            <w:tcW w:w="2250" w:type="dxa"/>
            <w:noWrap/>
            <w:hideMark/>
          </w:tcPr>
          <w:p w14:paraId="6094D01D"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4800E118" w14:textId="77777777" w:rsidR="00784DCF" w:rsidRPr="00784DCF" w:rsidRDefault="00816631" w:rsidP="00816631">
            <w:pPr>
              <w:jc w:val="both"/>
              <w:rPr>
                <w:rFonts w:ascii="Times New Roman" w:hAnsi="Times New Roman" w:cs="Times New Roman"/>
              </w:rPr>
            </w:pPr>
            <w:hyperlink r:id="rId8" w:history="1">
              <w:r w:rsidR="00784DCF" w:rsidRPr="00784DCF">
                <w:rPr>
                  <w:rStyle w:val="Hyperlink"/>
                  <w:rFonts w:ascii="Times New Roman" w:hAnsi="Times New Roman" w:cs="Times New Roman"/>
                </w:rPr>
                <w:t>https://www.ncbi.nlm.nih.gov/bioproject/PRJEB7687/</w:t>
              </w:r>
            </w:hyperlink>
          </w:p>
        </w:tc>
      </w:tr>
      <w:tr w:rsidR="00784DCF" w:rsidRPr="00784DCF" w14:paraId="05DB4F44" w14:textId="77777777" w:rsidTr="00816631">
        <w:trPr>
          <w:trHeight w:val="300"/>
        </w:trPr>
        <w:tc>
          <w:tcPr>
            <w:tcW w:w="3888" w:type="dxa"/>
            <w:noWrap/>
            <w:hideMark/>
          </w:tcPr>
          <w:p w14:paraId="7053A16B"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comandoni</w:t>
            </w:r>
            <w:proofErr w:type="spellEnd"/>
          </w:p>
        </w:tc>
        <w:tc>
          <w:tcPr>
            <w:tcW w:w="2250" w:type="dxa"/>
            <w:noWrap/>
            <w:hideMark/>
          </w:tcPr>
          <w:p w14:paraId="53647A9C"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PRJNA354221</w:t>
            </w:r>
          </w:p>
        </w:tc>
        <w:tc>
          <w:tcPr>
            <w:tcW w:w="4320" w:type="dxa"/>
          </w:tcPr>
          <w:p w14:paraId="50C08C83" w14:textId="77777777" w:rsidR="00784DCF" w:rsidRPr="00784DCF" w:rsidRDefault="00816631" w:rsidP="00816631">
            <w:pPr>
              <w:jc w:val="both"/>
              <w:rPr>
                <w:rFonts w:ascii="Times New Roman" w:hAnsi="Times New Roman" w:cs="Times New Roman"/>
              </w:rPr>
            </w:pPr>
            <w:hyperlink r:id="rId9" w:history="1">
              <w:r w:rsidR="00784DCF" w:rsidRPr="00784DCF">
                <w:rPr>
                  <w:rStyle w:val="Hyperlink"/>
                  <w:rFonts w:ascii="Times New Roman" w:hAnsi="Times New Roman" w:cs="Times New Roman"/>
                </w:rPr>
                <w:t>https://www.ncbi.nlm.nih.gov/bioproject/PRJNA354221</w:t>
              </w:r>
            </w:hyperlink>
          </w:p>
        </w:tc>
      </w:tr>
      <w:tr w:rsidR="00784DCF" w:rsidRPr="00784DCF" w14:paraId="4AD83E48" w14:textId="77777777" w:rsidTr="00816631">
        <w:trPr>
          <w:trHeight w:val="300"/>
        </w:trPr>
        <w:tc>
          <w:tcPr>
            <w:tcW w:w="3888" w:type="dxa"/>
            <w:noWrap/>
            <w:hideMark/>
          </w:tcPr>
          <w:p w14:paraId="497C96BB"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culbertsoni</w:t>
            </w:r>
            <w:proofErr w:type="spellEnd"/>
          </w:p>
        </w:tc>
        <w:tc>
          <w:tcPr>
            <w:tcW w:w="2250" w:type="dxa"/>
            <w:noWrap/>
            <w:hideMark/>
          </w:tcPr>
          <w:p w14:paraId="4BAF5229"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1FEFBAA6" w14:textId="77777777" w:rsidR="00784DCF" w:rsidRPr="00784DCF" w:rsidRDefault="00816631" w:rsidP="00816631">
            <w:pPr>
              <w:jc w:val="both"/>
              <w:rPr>
                <w:rFonts w:ascii="Times New Roman" w:hAnsi="Times New Roman" w:cs="Times New Roman"/>
              </w:rPr>
            </w:pPr>
            <w:hyperlink r:id="rId10" w:history="1">
              <w:r w:rsidR="00784DCF" w:rsidRPr="00784DCF">
                <w:rPr>
                  <w:rStyle w:val="Hyperlink"/>
                  <w:rFonts w:ascii="Times New Roman" w:hAnsi="Times New Roman" w:cs="Times New Roman"/>
                </w:rPr>
                <w:t>https://www.ncbi.nlm.nih.gov/bioproject/PRJEB7687</w:t>
              </w:r>
            </w:hyperlink>
          </w:p>
        </w:tc>
      </w:tr>
      <w:tr w:rsidR="00784DCF" w:rsidRPr="00784DCF" w14:paraId="0671B8A5" w14:textId="77777777" w:rsidTr="00816631">
        <w:trPr>
          <w:trHeight w:val="300"/>
        </w:trPr>
        <w:tc>
          <w:tcPr>
            <w:tcW w:w="3888" w:type="dxa"/>
            <w:noWrap/>
            <w:hideMark/>
          </w:tcPr>
          <w:p w14:paraId="64DA3109"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divionensis</w:t>
            </w:r>
            <w:proofErr w:type="spellEnd"/>
          </w:p>
        </w:tc>
        <w:tc>
          <w:tcPr>
            <w:tcW w:w="2250" w:type="dxa"/>
            <w:noWrap/>
            <w:hideMark/>
          </w:tcPr>
          <w:p w14:paraId="21982127"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643CAACF" w14:textId="77777777" w:rsidR="00784DCF" w:rsidRPr="00784DCF" w:rsidRDefault="00816631" w:rsidP="00816631">
            <w:pPr>
              <w:jc w:val="both"/>
              <w:rPr>
                <w:rFonts w:ascii="Times New Roman" w:hAnsi="Times New Roman" w:cs="Times New Roman"/>
              </w:rPr>
            </w:pPr>
            <w:hyperlink r:id="rId11" w:history="1">
              <w:r w:rsidR="00784DCF" w:rsidRPr="00784DCF">
                <w:rPr>
                  <w:rStyle w:val="Hyperlink"/>
                  <w:rFonts w:ascii="Times New Roman" w:hAnsi="Times New Roman" w:cs="Times New Roman"/>
                </w:rPr>
                <w:t>https://www.ncbi.nlm.nih.gov/bioproject/PRJEB7687</w:t>
              </w:r>
            </w:hyperlink>
          </w:p>
        </w:tc>
      </w:tr>
      <w:tr w:rsidR="00784DCF" w:rsidRPr="00784DCF" w14:paraId="590CCF18" w14:textId="77777777" w:rsidTr="00816631">
        <w:trPr>
          <w:trHeight w:val="300"/>
        </w:trPr>
        <w:tc>
          <w:tcPr>
            <w:tcW w:w="3888" w:type="dxa"/>
            <w:noWrap/>
            <w:hideMark/>
          </w:tcPr>
          <w:p w14:paraId="53C54591"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healyi</w:t>
            </w:r>
            <w:proofErr w:type="spellEnd"/>
          </w:p>
        </w:tc>
        <w:tc>
          <w:tcPr>
            <w:tcW w:w="2250" w:type="dxa"/>
            <w:noWrap/>
            <w:hideMark/>
          </w:tcPr>
          <w:p w14:paraId="520AAB49"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7E59E0AA" w14:textId="77777777" w:rsidR="00784DCF" w:rsidRPr="00784DCF" w:rsidRDefault="00816631" w:rsidP="00816631">
            <w:pPr>
              <w:jc w:val="both"/>
              <w:rPr>
                <w:rFonts w:ascii="Times New Roman" w:hAnsi="Times New Roman" w:cs="Times New Roman"/>
              </w:rPr>
            </w:pPr>
            <w:hyperlink r:id="rId12" w:history="1">
              <w:r w:rsidR="00784DCF" w:rsidRPr="00784DCF">
                <w:rPr>
                  <w:rStyle w:val="Hyperlink"/>
                  <w:rFonts w:ascii="Times New Roman" w:hAnsi="Times New Roman" w:cs="Times New Roman"/>
                </w:rPr>
                <w:t>https://www.ncbi.nlm.nih.gov/bioproject/PRJEB7687</w:t>
              </w:r>
            </w:hyperlink>
          </w:p>
        </w:tc>
      </w:tr>
      <w:tr w:rsidR="00784DCF" w:rsidRPr="00784DCF" w14:paraId="0EC2DE70" w14:textId="77777777" w:rsidTr="00816631">
        <w:trPr>
          <w:trHeight w:val="300"/>
        </w:trPr>
        <w:tc>
          <w:tcPr>
            <w:tcW w:w="3888" w:type="dxa"/>
            <w:noWrap/>
            <w:hideMark/>
          </w:tcPr>
          <w:p w14:paraId="5B71B6F1"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Acanthamoeba lenticulate</w:t>
            </w:r>
          </w:p>
        </w:tc>
        <w:tc>
          <w:tcPr>
            <w:tcW w:w="2250" w:type="dxa"/>
            <w:noWrap/>
            <w:hideMark/>
          </w:tcPr>
          <w:p w14:paraId="3484129E"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PRJNA374454</w:t>
            </w:r>
          </w:p>
        </w:tc>
        <w:tc>
          <w:tcPr>
            <w:tcW w:w="4320" w:type="dxa"/>
          </w:tcPr>
          <w:p w14:paraId="49CB13C9" w14:textId="77777777" w:rsidR="00784DCF" w:rsidRPr="00784DCF" w:rsidRDefault="00816631" w:rsidP="00816631">
            <w:pPr>
              <w:jc w:val="both"/>
              <w:rPr>
                <w:rFonts w:ascii="Times New Roman" w:hAnsi="Times New Roman" w:cs="Times New Roman"/>
              </w:rPr>
            </w:pPr>
            <w:hyperlink r:id="rId13" w:history="1">
              <w:r w:rsidR="00784DCF" w:rsidRPr="00784DCF">
                <w:rPr>
                  <w:rStyle w:val="Hyperlink"/>
                  <w:rFonts w:ascii="Times New Roman" w:hAnsi="Times New Roman" w:cs="Times New Roman"/>
                </w:rPr>
                <w:t>https://www.ncbi.nlm.nih.gov/bioproject/PRJNA374454</w:t>
              </w:r>
            </w:hyperlink>
          </w:p>
        </w:tc>
      </w:tr>
      <w:tr w:rsidR="00784DCF" w:rsidRPr="00784DCF" w14:paraId="210E9960" w14:textId="77777777" w:rsidTr="00816631">
        <w:trPr>
          <w:trHeight w:val="300"/>
        </w:trPr>
        <w:tc>
          <w:tcPr>
            <w:tcW w:w="3888" w:type="dxa"/>
            <w:noWrap/>
            <w:hideMark/>
          </w:tcPr>
          <w:p w14:paraId="64DC2F0D"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lugdunensis</w:t>
            </w:r>
            <w:proofErr w:type="spellEnd"/>
          </w:p>
        </w:tc>
        <w:tc>
          <w:tcPr>
            <w:tcW w:w="2250" w:type="dxa"/>
            <w:noWrap/>
            <w:hideMark/>
          </w:tcPr>
          <w:p w14:paraId="6E05E0AF"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7289870B" w14:textId="77777777" w:rsidR="00784DCF" w:rsidRPr="00784DCF" w:rsidRDefault="00816631" w:rsidP="00816631">
            <w:pPr>
              <w:jc w:val="both"/>
              <w:rPr>
                <w:rFonts w:ascii="Times New Roman" w:hAnsi="Times New Roman" w:cs="Times New Roman"/>
              </w:rPr>
            </w:pPr>
            <w:hyperlink r:id="rId14" w:history="1">
              <w:r w:rsidR="00784DCF" w:rsidRPr="00784DCF">
                <w:rPr>
                  <w:rStyle w:val="Hyperlink"/>
                  <w:rFonts w:ascii="Times New Roman" w:hAnsi="Times New Roman" w:cs="Times New Roman"/>
                </w:rPr>
                <w:t>https://www.ncbi.nlm.nih.gov/bioproject/PRJEB7687</w:t>
              </w:r>
            </w:hyperlink>
          </w:p>
        </w:tc>
      </w:tr>
      <w:tr w:rsidR="00784DCF" w:rsidRPr="00784DCF" w14:paraId="55FF4732" w14:textId="77777777" w:rsidTr="00816631">
        <w:trPr>
          <w:trHeight w:val="300"/>
        </w:trPr>
        <w:tc>
          <w:tcPr>
            <w:tcW w:w="3888" w:type="dxa"/>
            <w:noWrap/>
            <w:hideMark/>
          </w:tcPr>
          <w:p w14:paraId="481EAC66" w14:textId="77777777" w:rsidR="00784DCF" w:rsidRPr="00784DCF" w:rsidRDefault="00784DCF" w:rsidP="00816631">
            <w:pPr>
              <w:jc w:val="both"/>
              <w:rPr>
                <w:rFonts w:ascii="Times New Roman" w:hAnsi="Times New Roman" w:cs="Times New Roman"/>
                <w:i/>
                <w:color w:val="666666"/>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mauritaniensis</w:t>
            </w:r>
            <w:proofErr w:type="spellEnd"/>
          </w:p>
        </w:tc>
        <w:tc>
          <w:tcPr>
            <w:tcW w:w="2250" w:type="dxa"/>
            <w:noWrap/>
            <w:hideMark/>
          </w:tcPr>
          <w:p w14:paraId="5BC8AB8E"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PRJEB7687</w:t>
            </w:r>
          </w:p>
        </w:tc>
        <w:tc>
          <w:tcPr>
            <w:tcW w:w="4320" w:type="dxa"/>
          </w:tcPr>
          <w:p w14:paraId="3C6A5302" w14:textId="77777777" w:rsidR="00784DCF" w:rsidRPr="00784DCF" w:rsidRDefault="00816631" w:rsidP="00816631">
            <w:pPr>
              <w:jc w:val="both"/>
              <w:rPr>
                <w:rFonts w:ascii="Times New Roman" w:hAnsi="Times New Roman" w:cs="Times New Roman"/>
              </w:rPr>
            </w:pPr>
            <w:hyperlink r:id="rId15" w:history="1">
              <w:r w:rsidR="00784DCF" w:rsidRPr="00784DCF">
                <w:rPr>
                  <w:rStyle w:val="Hyperlink"/>
                  <w:rFonts w:ascii="Times New Roman" w:hAnsi="Times New Roman" w:cs="Times New Roman"/>
                </w:rPr>
                <w:t>https://www.ncbi.nlm.nih.gov/bioproject/PRJEB7687</w:t>
              </w:r>
            </w:hyperlink>
          </w:p>
        </w:tc>
      </w:tr>
      <w:tr w:rsidR="00784DCF" w:rsidRPr="00784DCF" w14:paraId="6D3076C9" w14:textId="77777777" w:rsidTr="00816631">
        <w:trPr>
          <w:trHeight w:val="300"/>
        </w:trPr>
        <w:tc>
          <w:tcPr>
            <w:tcW w:w="3888" w:type="dxa"/>
            <w:noWrap/>
            <w:hideMark/>
          </w:tcPr>
          <w:p w14:paraId="3D5B3057"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pearcei</w:t>
            </w:r>
            <w:proofErr w:type="spellEnd"/>
          </w:p>
        </w:tc>
        <w:tc>
          <w:tcPr>
            <w:tcW w:w="2250" w:type="dxa"/>
            <w:noWrap/>
            <w:hideMark/>
          </w:tcPr>
          <w:p w14:paraId="6E5A580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PRJEB7687</w:t>
            </w:r>
          </w:p>
        </w:tc>
        <w:tc>
          <w:tcPr>
            <w:tcW w:w="4320" w:type="dxa"/>
            <w:noWrap/>
            <w:hideMark/>
          </w:tcPr>
          <w:p w14:paraId="1AEF6633" w14:textId="77777777" w:rsidR="00784DCF" w:rsidRPr="00784DCF" w:rsidRDefault="00816631" w:rsidP="00816631">
            <w:pPr>
              <w:tabs>
                <w:tab w:val="left" w:pos="720"/>
              </w:tabs>
              <w:jc w:val="both"/>
              <w:rPr>
                <w:rFonts w:ascii="Times New Roman" w:hAnsi="Times New Roman" w:cs="Times New Roman"/>
                <w:color w:val="0000FF"/>
                <w:u w:val="single"/>
              </w:rPr>
            </w:pPr>
            <w:hyperlink r:id="rId16" w:history="1">
              <w:r w:rsidR="00784DCF" w:rsidRPr="00784DCF">
                <w:rPr>
                  <w:rStyle w:val="Hyperlink"/>
                  <w:rFonts w:ascii="Times New Roman" w:hAnsi="Times New Roman" w:cs="Times New Roman"/>
                </w:rPr>
                <w:t>https://www.ncbi.nlm.nih.gov/bioproject/PRJEB7687</w:t>
              </w:r>
            </w:hyperlink>
          </w:p>
        </w:tc>
      </w:tr>
      <w:tr w:rsidR="00784DCF" w:rsidRPr="00784DCF" w14:paraId="3FCE22D2" w14:textId="77777777" w:rsidTr="00816631">
        <w:trPr>
          <w:trHeight w:val="300"/>
        </w:trPr>
        <w:tc>
          <w:tcPr>
            <w:tcW w:w="3888" w:type="dxa"/>
            <w:noWrap/>
            <w:hideMark/>
          </w:tcPr>
          <w:p w14:paraId="7749E910"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polyphaga</w:t>
            </w:r>
            <w:proofErr w:type="spellEnd"/>
          </w:p>
        </w:tc>
        <w:tc>
          <w:tcPr>
            <w:tcW w:w="2250" w:type="dxa"/>
            <w:noWrap/>
            <w:hideMark/>
          </w:tcPr>
          <w:p w14:paraId="697F085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PRJNA307312</w:t>
            </w:r>
          </w:p>
        </w:tc>
        <w:tc>
          <w:tcPr>
            <w:tcW w:w="4320" w:type="dxa"/>
            <w:noWrap/>
            <w:hideMark/>
          </w:tcPr>
          <w:p w14:paraId="496EEEDB" w14:textId="77777777" w:rsidR="00784DCF" w:rsidRPr="00784DCF" w:rsidRDefault="00816631" w:rsidP="00816631">
            <w:pPr>
              <w:jc w:val="both"/>
              <w:rPr>
                <w:rFonts w:ascii="Times New Roman" w:hAnsi="Times New Roman" w:cs="Times New Roman"/>
              </w:rPr>
            </w:pPr>
            <w:hyperlink r:id="rId17" w:history="1">
              <w:r w:rsidR="00784DCF" w:rsidRPr="00784DCF">
                <w:rPr>
                  <w:rStyle w:val="Hyperlink"/>
                  <w:rFonts w:ascii="Times New Roman" w:hAnsi="Times New Roman" w:cs="Times New Roman"/>
                </w:rPr>
                <w:t>https://www.ncbi.nlm.nih.gov/bioproject/PRJNA307312</w:t>
              </w:r>
            </w:hyperlink>
          </w:p>
        </w:tc>
      </w:tr>
      <w:tr w:rsidR="00784DCF" w:rsidRPr="00784DCF" w14:paraId="14BD98FC" w14:textId="77777777" w:rsidTr="00816631">
        <w:trPr>
          <w:trHeight w:val="300"/>
        </w:trPr>
        <w:tc>
          <w:tcPr>
            <w:tcW w:w="3888" w:type="dxa"/>
            <w:noWrap/>
            <w:hideMark/>
          </w:tcPr>
          <w:p w14:paraId="621AB545"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quina</w:t>
            </w:r>
            <w:proofErr w:type="spellEnd"/>
          </w:p>
        </w:tc>
        <w:tc>
          <w:tcPr>
            <w:tcW w:w="2250" w:type="dxa"/>
            <w:noWrap/>
            <w:hideMark/>
          </w:tcPr>
          <w:p w14:paraId="35A8EFE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PRJEB7687</w:t>
            </w:r>
          </w:p>
        </w:tc>
        <w:tc>
          <w:tcPr>
            <w:tcW w:w="4320" w:type="dxa"/>
            <w:noWrap/>
            <w:hideMark/>
          </w:tcPr>
          <w:p w14:paraId="2D078672" w14:textId="77777777" w:rsidR="00784DCF" w:rsidRPr="00784DCF" w:rsidRDefault="00816631" w:rsidP="00816631">
            <w:pPr>
              <w:jc w:val="both"/>
              <w:rPr>
                <w:rFonts w:ascii="Times New Roman" w:hAnsi="Times New Roman" w:cs="Times New Roman"/>
              </w:rPr>
            </w:pPr>
            <w:hyperlink r:id="rId18" w:history="1">
              <w:r w:rsidR="00784DCF" w:rsidRPr="00784DCF">
                <w:rPr>
                  <w:rStyle w:val="Hyperlink"/>
                  <w:rFonts w:ascii="Times New Roman" w:hAnsi="Times New Roman" w:cs="Times New Roman"/>
                </w:rPr>
                <w:t>https://www.ncbi.nlm.nih.gov/bioproject/PRJEB7687</w:t>
              </w:r>
            </w:hyperlink>
          </w:p>
        </w:tc>
      </w:tr>
      <w:tr w:rsidR="00784DCF" w:rsidRPr="00784DCF" w14:paraId="4036E3BB" w14:textId="77777777" w:rsidTr="00816631">
        <w:trPr>
          <w:trHeight w:val="300"/>
        </w:trPr>
        <w:tc>
          <w:tcPr>
            <w:tcW w:w="3888" w:type="dxa"/>
            <w:noWrap/>
            <w:hideMark/>
          </w:tcPr>
          <w:p w14:paraId="48A2BFA8"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rhysodes</w:t>
            </w:r>
            <w:proofErr w:type="spellEnd"/>
          </w:p>
        </w:tc>
        <w:tc>
          <w:tcPr>
            <w:tcW w:w="2250" w:type="dxa"/>
            <w:noWrap/>
            <w:hideMark/>
          </w:tcPr>
          <w:p w14:paraId="269F6E2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PRJEB7687</w:t>
            </w:r>
          </w:p>
        </w:tc>
        <w:tc>
          <w:tcPr>
            <w:tcW w:w="4320" w:type="dxa"/>
            <w:noWrap/>
            <w:hideMark/>
          </w:tcPr>
          <w:p w14:paraId="4D513A50" w14:textId="77777777" w:rsidR="00784DCF" w:rsidRPr="00784DCF" w:rsidRDefault="00816631" w:rsidP="00816631">
            <w:pPr>
              <w:jc w:val="both"/>
              <w:rPr>
                <w:rFonts w:ascii="Times New Roman" w:hAnsi="Times New Roman" w:cs="Times New Roman"/>
              </w:rPr>
            </w:pPr>
            <w:hyperlink r:id="rId19" w:history="1">
              <w:r w:rsidR="00784DCF" w:rsidRPr="00784DCF">
                <w:rPr>
                  <w:rStyle w:val="Hyperlink"/>
                  <w:rFonts w:ascii="Times New Roman" w:hAnsi="Times New Roman" w:cs="Times New Roman"/>
                </w:rPr>
                <w:t>https://www.ncbi.nlm.nih.gov/bioproject/PRJEB7687</w:t>
              </w:r>
            </w:hyperlink>
          </w:p>
        </w:tc>
      </w:tr>
      <w:tr w:rsidR="00784DCF" w:rsidRPr="00784DCF" w14:paraId="13E357D4" w14:textId="77777777" w:rsidTr="00816631">
        <w:trPr>
          <w:trHeight w:val="300"/>
        </w:trPr>
        <w:tc>
          <w:tcPr>
            <w:tcW w:w="3888" w:type="dxa"/>
            <w:noWrap/>
            <w:hideMark/>
          </w:tcPr>
          <w:p w14:paraId="14CB6084"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rPr>
              <w:t xml:space="preserve">Acanthamoeba </w:t>
            </w:r>
            <w:proofErr w:type="spellStart"/>
            <w:r w:rsidRPr="00784DCF">
              <w:rPr>
                <w:rFonts w:ascii="Times New Roman" w:hAnsi="Times New Roman" w:cs="Times New Roman"/>
                <w:i/>
              </w:rPr>
              <w:t>royreba</w:t>
            </w:r>
            <w:proofErr w:type="spellEnd"/>
          </w:p>
        </w:tc>
        <w:tc>
          <w:tcPr>
            <w:tcW w:w="2250" w:type="dxa"/>
            <w:noWrap/>
            <w:hideMark/>
          </w:tcPr>
          <w:p w14:paraId="59426AC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PRJEB7687</w:t>
            </w:r>
          </w:p>
        </w:tc>
        <w:tc>
          <w:tcPr>
            <w:tcW w:w="4320" w:type="dxa"/>
            <w:noWrap/>
            <w:hideMark/>
          </w:tcPr>
          <w:p w14:paraId="6407A21E" w14:textId="77777777" w:rsidR="00784DCF" w:rsidRPr="00784DCF" w:rsidRDefault="00816631" w:rsidP="00816631">
            <w:pPr>
              <w:jc w:val="both"/>
              <w:rPr>
                <w:rFonts w:ascii="Times New Roman" w:hAnsi="Times New Roman" w:cs="Times New Roman"/>
              </w:rPr>
            </w:pPr>
            <w:hyperlink r:id="rId20" w:history="1">
              <w:r w:rsidR="00784DCF" w:rsidRPr="00784DCF">
                <w:rPr>
                  <w:rStyle w:val="Hyperlink"/>
                  <w:rFonts w:ascii="Times New Roman" w:hAnsi="Times New Roman" w:cs="Times New Roman"/>
                </w:rPr>
                <w:t>https://www.ncbi.nlm.nih.gov/bioproject/PRJEB7687</w:t>
              </w:r>
            </w:hyperlink>
          </w:p>
        </w:tc>
      </w:tr>
      <w:tr w:rsidR="00784DCF" w:rsidRPr="00784DCF" w14:paraId="055B35BB" w14:textId="77777777" w:rsidTr="00816631">
        <w:trPr>
          <w:trHeight w:val="300"/>
        </w:trPr>
        <w:tc>
          <w:tcPr>
            <w:tcW w:w="3888" w:type="dxa"/>
            <w:noWrap/>
            <w:hideMark/>
          </w:tcPr>
          <w:p w14:paraId="13AD2E52"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rPr>
              <w:t>Acytostelium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ellipticum</w:t>
            </w:r>
            <w:proofErr w:type="spellEnd"/>
          </w:p>
        </w:tc>
        <w:tc>
          <w:tcPr>
            <w:tcW w:w="2250" w:type="dxa"/>
            <w:noWrap/>
            <w:hideMark/>
          </w:tcPr>
          <w:p w14:paraId="75D6AC2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PRJEB14640</w:t>
            </w:r>
          </w:p>
        </w:tc>
        <w:tc>
          <w:tcPr>
            <w:tcW w:w="4320" w:type="dxa"/>
            <w:noWrap/>
            <w:hideMark/>
          </w:tcPr>
          <w:p w14:paraId="4796F5A9" w14:textId="77777777" w:rsidR="00784DCF" w:rsidRPr="00784DCF" w:rsidRDefault="00816631" w:rsidP="00816631">
            <w:pPr>
              <w:jc w:val="both"/>
              <w:rPr>
                <w:rFonts w:ascii="Times New Roman" w:hAnsi="Times New Roman" w:cs="Times New Roman"/>
              </w:rPr>
            </w:pPr>
            <w:hyperlink r:id="rId21" w:history="1">
              <w:r w:rsidR="00784DCF" w:rsidRPr="00784DCF">
                <w:rPr>
                  <w:rStyle w:val="Hyperlink"/>
                  <w:rFonts w:ascii="Times New Roman" w:hAnsi="Times New Roman" w:cs="Times New Roman"/>
                </w:rPr>
                <w:t>https://www.ncbi.nlm.nih.gov/bioproject/PRJEB14640</w:t>
              </w:r>
            </w:hyperlink>
          </w:p>
        </w:tc>
      </w:tr>
      <w:tr w:rsidR="00784DCF" w:rsidRPr="00784DCF" w14:paraId="4BB35295" w14:textId="77777777" w:rsidTr="00816631">
        <w:trPr>
          <w:trHeight w:val="300"/>
        </w:trPr>
        <w:tc>
          <w:tcPr>
            <w:tcW w:w="3888" w:type="dxa"/>
            <w:noWrap/>
            <w:hideMark/>
          </w:tcPr>
          <w:p w14:paraId="1728F88A"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rPr>
              <w:t>Acytostelium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leptosomum</w:t>
            </w:r>
            <w:proofErr w:type="spellEnd"/>
          </w:p>
        </w:tc>
        <w:tc>
          <w:tcPr>
            <w:tcW w:w="2250" w:type="dxa"/>
            <w:noWrap/>
            <w:hideMark/>
          </w:tcPr>
          <w:p w14:paraId="19D3830D"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PRJEB14640</w:t>
            </w:r>
          </w:p>
        </w:tc>
        <w:tc>
          <w:tcPr>
            <w:tcW w:w="4320" w:type="dxa"/>
            <w:noWrap/>
            <w:hideMark/>
          </w:tcPr>
          <w:p w14:paraId="6257570C" w14:textId="77777777" w:rsidR="00784DCF" w:rsidRPr="00784DCF" w:rsidRDefault="00816631" w:rsidP="00816631">
            <w:pPr>
              <w:jc w:val="both"/>
              <w:rPr>
                <w:rFonts w:ascii="Times New Roman" w:hAnsi="Times New Roman" w:cs="Times New Roman"/>
              </w:rPr>
            </w:pPr>
            <w:hyperlink r:id="rId22" w:history="1">
              <w:r w:rsidR="00784DCF" w:rsidRPr="00784DCF">
                <w:rPr>
                  <w:rStyle w:val="Hyperlink"/>
                  <w:rFonts w:ascii="Times New Roman" w:hAnsi="Times New Roman" w:cs="Times New Roman"/>
                </w:rPr>
                <w:t>https://www.ncbi.nlm.nih.gov/bioproject/PRJEB14640</w:t>
              </w:r>
            </w:hyperlink>
          </w:p>
        </w:tc>
      </w:tr>
      <w:tr w:rsidR="00784DCF" w:rsidRPr="00784DCF" w14:paraId="168B3BF2" w14:textId="77777777" w:rsidTr="00816631">
        <w:trPr>
          <w:trHeight w:val="300"/>
        </w:trPr>
        <w:tc>
          <w:tcPr>
            <w:tcW w:w="3888" w:type="dxa"/>
            <w:noWrap/>
            <w:hideMark/>
          </w:tcPr>
          <w:p w14:paraId="3973F532"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rPr>
              <w:t>Acytostelium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subglobosum</w:t>
            </w:r>
            <w:proofErr w:type="spellEnd"/>
          </w:p>
        </w:tc>
        <w:tc>
          <w:tcPr>
            <w:tcW w:w="2250" w:type="dxa"/>
            <w:noWrap/>
            <w:hideMark/>
          </w:tcPr>
          <w:p w14:paraId="30925B8D"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3t0gkqvn4","properties":{"formattedCitation":"[58]","plainCitation":"[58]","noteIndex":0},"citationItems":[{"id":1594,"uris":["http://zotero.org/users/local/GJAAO8zs/items/29JU76DY"],"uri":["http://zotero.org/users/local/GJAAO8zs/items/29JU76DY"],"itemData":{"id":1594,"type":"article-journal","abstract":"BACKGROUND: Social amoebae are lower eukaryotes that inhabit the soil. They are characterized by the construction of a starvation-induced multicellular fruiting body with a spore ball and supportive stalk. In most species, the stalk is filled with motile stalk cells, as represented by the model organism Dictyostelium discoideum, whose developmental mechanisms have been well characterized. However, in the genus Acytostelium, the stalk is acellular and all aggregated cells become spores. Phylogenetic analyses have shown that it is not an ancestral genus but has lost the ability to undergo cell differentiation. RESULTS: We performed genome and transcriptome analyses of Acytostelium subglobosum and compared our findings to other available dictyostelid genome data. Although A. subglobosum adopts a qualitatively different developmental program from other dictyostelids, its gene repertoire was largely conserved. Yet, families of polyketide synthase and extracellular matrix proteins have not expanded and a serine protease and ABC transporter B family gene, tagA, and a few other developmental genes are missing in the A. subglobosum lineage. Temporal gene expression patterns are astonishingly dissimilar from those of D. discoideum, and only a limited fraction of the ortholog pairs shared the same expression patterns, so that some signaling cascades for development seem to be disabled in A. subglobosum. CONCLUSIONS: The absence of the ability to undergo cell differentiation in Acytostelium is accompanied by a small change in coding potential and extensive alterations in gene expression patterns.","archive":"PubMed","archive_location":"25758444","container-title":"BMC genomics","DOI":"10.1186/s12864-015-1278-x","ISSN":"1471-2164","issue":"1","journalAbbreviation":"BMC Genomics","language":"eng","page":"80-80","title":"Comparative genome and transcriptome analyses of the social amoeba Acytostelium subglobosum that accomplishes multicellular development without germ-soma differentiation","volume":"16","author":[{"family":"Urushihara","given":"Hideko"},{"family":"Kuwayama","given":"Hidekazu"},{"family":"Fukuhara","given":"Kensuke"},{"family":"Itoh","given":"Takehiko"},{"family":"Kagoshima","given":"Hiroshi"},{"family":"Shin-I","given":"Tadasu"},{"family":"Toyoda","given":"Atsushi"},{"family":"Ohishi","given":"Kazuyo"},{"family":"Taniguchi","given":"Tateaki"},{"family":"Noguchi","given":"Hideki"},{"family":"Kuroki","given":"Yoko"},{"family":"Hata","given":"Takashi"},{"family":"Uchi","given":"Kyoko"},{"family":"Mohri","given":"Kurato"},{"family":"King","given":"Jason S"},{"family":"Insall","given":"Robert H"},{"family":"Kohara","given":"Yuji"},{"family":"Fujiyama","given":"Asao"}],"issued":{"date-parts":[["2015",2,14]]}}}],"schema":"https://github.com/citation-style-language/schema/raw/master/csl-citation.json"}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[58]</w:t>
            </w:r>
            <w:r w:rsidRPr="00784DCF">
              <w:rPr>
                <w:rFonts w:ascii="Times New Roman" w:hAnsi="Times New Roman" w:cs="Times New Roman"/>
                <w:color w:val="000000"/>
              </w:rPr>
              <w:fldChar w:fldCharType="end"/>
            </w:r>
          </w:p>
        </w:tc>
        <w:tc>
          <w:tcPr>
            <w:tcW w:w="4320" w:type="dxa"/>
            <w:noWrap/>
            <w:hideMark/>
          </w:tcPr>
          <w:p w14:paraId="79CF08A3" w14:textId="77777777" w:rsidR="00784DCF" w:rsidRPr="00784DCF" w:rsidRDefault="00816631" w:rsidP="00816631">
            <w:pPr>
              <w:jc w:val="both"/>
              <w:rPr>
                <w:rFonts w:ascii="Times New Roman" w:hAnsi="Times New Roman" w:cs="Times New Roman"/>
              </w:rPr>
            </w:pPr>
            <w:hyperlink r:id="rId23" w:history="1">
              <w:r w:rsidR="00784DCF" w:rsidRPr="00784DCF">
                <w:rPr>
                  <w:rFonts w:ascii="Times New Roman" w:hAnsi="Times New Roman" w:cs="Times New Roman"/>
                  <w:color w:val="0000FF"/>
                  <w:u w:val="single"/>
                </w:rPr>
                <w:t>https://doi.org/10.1186/s12864-015-1278-x</w:t>
              </w:r>
            </w:hyperlink>
          </w:p>
        </w:tc>
      </w:tr>
      <w:tr w:rsidR="00784DCF" w:rsidRPr="00784DCF" w14:paraId="38071E8A" w14:textId="77777777" w:rsidTr="00816631">
        <w:trPr>
          <w:trHeight w:val="300"/>
        </w:trPr>
        <w:tc>
          <w:tcPr>
            <w:tcW w:w="3888" w:type="dxa"/>
            <w:noWrap/>
            <w:hideMark/>
          </w:tcPr>
          <w:p w14:paraId="76876796"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Amoeba proteus</w:t>
            </w:r>
          </w:p>
        </w:tc>
        <w:tc>
          <w:tcPr>
            <w:tcW w:w="2250" w:type="dxa"/>
            <w:noWrap/>
            <w:hideMark/>
          </w:tcPr>
          <w:p w14:paraId="439DD9E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29sc06ecb1","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9BE63CB"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24" w:history="1">
              <w:r w:rsidR="00784DCF" w:rsidRPr="00784DCF">
                <w:rPr>
                  <w:rFonts w:ascii="Times New Roman" w:hAnsi="Times New Roman" w:cs="Times New Roman"/>
                  <w:color w:val="0000FF"/>
                  <w:u w:val="single"/>
                </w:rPr>
                <w:t>https://doi.org/10.1093/molbev/msx162</w:t>
              </w:r>
            </w:hyperlink>
          </w:p>
        </w:tc>
      </w:tr>
      <w:tr w:rsidR="00784DCF" w:rsidRPr="00784DCF" w14:paraId="536BC431" w14:textId="77777777" w:rsidTr="00816631">
        <w:trPr>
          <w:trHeight w:val="300"/>
        </w:trPr>
        <w:tc>
          <w:tcPr>
            <w:tcW w:w="3888" w:type="dxa"/>
            <w:noWrap/>
            <w:hideMark/>
          </w:tcPr>
          <w:p w14:paraId="042B6C07"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Amphizonella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2</w:t>
            </w:r>
            <w:r w:rsidRPr="00784DCF">
              <w:rPr>
                <w:rFonts w:ascii="Times New Roman" w:hAnsi="Times New Roman" w:cs="Times New Roman"/>
                <w:i/>
                <w:color w:val="000000"/>
              </w:rPr>
              <w:t xml:space="preserve"> </w:t>
            </w:r>
          </w:p>
        </w:tc>
        <w:tc>
          <w:tcPr>
            <w:tcW w:w="2250" w:type="dxa"/>
            <w:noWrap/>
            <w:hideMark/>
          </w:tcPr>
          <w:p w14:paraId="10DBFE7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g10glbfp6","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62BEF938"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https://doi.org/10.1016/j.cub.2019.01.078</w:t>
            </w:r>
          </w:p>
        </w:tc>
      </w:tr>
      <w:tr w:rsidR="00784DCF" w:rsidRPr="00784DCF" w14:paraId="565879D4" w14:textId="77777777" w:rsidTr="00816631">
        <w:trPr>
          <w:trHeight w:val="300"/>
        </w:trPr>
        <w:tc>
          <w:tcPr>
            <w:tcW w:w="3888" w:type="dxa"/>
            <w:noWrap/>
            <w:hideMark/>
          </w:tcPr>
          <w:p w14:paraId="68526663"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Amphizonella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7</w:t>
            </w:r>
          </w:p>
        </w:tc>
        <w:tc>
          <w:tcPr>
            <w:tcW w:w="2250" w:type="dxa"/>
            <w:noWrap/>
            <w:hideMark/>
          </w:tcPr>
          <w:p w14:paraId="3C2ED4F5"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k7fNYsxz","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6BAC918B"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https://doi.org/10.1016/j.cub.2019.01.078</w:t>
            </w:r>
          </w:p>
        </w:tc>
      </w:tr>
      <w:tr w:rsidR="00784DCF" w:rsidRPr="00784DCF" w14:paraId="6145817F" w14:textId="77777777" w:rsidTr="00816631">
        <w:trPr>
          <w:trHeight w:val="300"/>
        </w:trPr>
        <w:tc>
          <w:tcPr>
            <w:tcW w:w="3888" w:type="dxa"/>
            <w:noWrap/>
            <w:hideMark/>
          </w:tcPr>
          <w:p w14:paraId="1B46AF6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Amphizonella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8</w:t>
            </w:r>
          </w:p>
        </w:tc>
        <w:tc>
          <w:tcPr>
            <w:tcW w:w="2250" w:type="dxa"/>
            <w:noWrap/>
            <w:hideMark/>
          </w:tcPr>
          <w:p w14:paraId="01C4DAA5"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DIh5pLSL","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78048A96"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https://doi.org/10.1016/j.cub.2019.01.078</w:t>
            </w:r>
          </w:p>
        </w:tc>
      </w:tr>
      <w:tr w:rsidR="00784DCF" w:rsidRPr="00784DCF" w14:paraId="3D33F586" w14:textId="77777777" w:rsidTr="00816631">
        <w:trPr>
          <w:trHeight w:val="300"/>
        </w:trPr>
        <w:tc>
          <w:tcPr>
            <w:tcW w:w="3888" w:type="dxa"/>
            <w:noWrap/>
            <w:hideMark/>
          </w:tcPr>
          <w:p w14:paraId="4285D05C"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Amphizonella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9</w:t>
            </w:r>
          </w:p>
        </w:tc>
        <w:tc>
          <w:tcPr>
            <w:tcW w:w="2250" w:type="dxa"/>
            <w:noWrap/>
            <w:hideMark/>
          </w:tcPr>
          <w:p w14:paraId="2297307E"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ERKxbkZ","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1D2C07C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https://doi.org/10.1016/j.cub.2019.01.078</w:t>
            </w:r>
          </w:p>
        </w:tc>
      </w:tr>
      <w:tr w:rsidR="00784DCF" w:rsidRPr="00784DCF" w14:paraId="220CB413" w14:textId="77777777" w:rsidTr="00816631">
        <w:trPr>
          <w:trHeight w:val="300"/>
        </w:trPr>
        <w:tc>
          <w:tcPr>
            <w:tcW w:w="3888" w:type="dxa"/>
            <w:noWrap/>
            <w:hideMark/>
          </w:tcPr>
          <w:p w14:paraId="0D5EFC69"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lastRenderedPageBreak/>
              <w:t>Amphizonella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sp.10</w:t>
            </w:r>
          </w:p>
        </w:tc>
        <w:tc>
          <w:tcPr>
            <w:tcW w:w="2250" w:type="dxa"/>
            <w:noWrap/>
            <w:hideMark/>
          </w:tcPr>
          <w:p w14:paraId="1005FCB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BnoaIYIt","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50BDF27E"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25" w:history="1">
              <w:r w:rsidR="00784DCF" w:rsidRPr="00784DCF">
                <w:rPr>
                  <w:rFonts w:ascii="Times New Roman" w:hAnsi="Times New Roman" w:cs="Times New Roman"/>
                  <w:color w:val="0000FF"/>
                  <w:u w:val="single"/>
                </w:rPr>
                <w:t>https://doi.org/10.1093/molbev/msx162</w:t>
              </w:r>
            </w:hyperlink>
          </w:p>
        </w:tc>
      </w:tr>
      <w:tr w:rsidR="00784DCF" w:rsidRPr="00784DCF" w14:paraId="3CAC0D17" w14:textId="77777777" w:rsidTr="00816631">
        <w:trPr>
          <w:trHeight w:val="300"/>
        </w:trPr>
        <w:tc>
          <w:tcPr>
            <w:tcW w:w="3888" w:type="dxa"/>
            <w:noWrap/>
            <w:hideMark/>
          </w:tcPr>
          <w:p w14:paraId="5C6510BF"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Arcella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gibbosa</w:t>
            </w:r>
            <w:proofErr w:type="spellEnd"/>
          </w:p>
        </w:tc>
        <w:tc>
          <w:tcPr>
            <w:tcW w:w="2250" w:type="dxa"/>
            <w:noWrap/>
            <w:hideMark/>
          </w:tcPr>
          <w:p w14:paraId="2C40530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20raf257t9","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ABE96CD"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26" w:history="1">
              <w:r w:rsidR="00784DCF" w:rsidRPr="00784DCF">
                <w:rPr>
                  <w:rFonts w:ascii="Times New Roman" w:hAnsi="Times New Roman" w:cs="Times New Roman"/>
                  <w:color w:val="0000FF"/>
                  <w:u w:val="single"/>
                </w:rPr>
                <w:t>https://doi.org/10.1093/molbev/msx162</w:t>
              </w:r>
            </w:hyperlink>
          </w:p>
        </w:tc>
      </w:tr>
      <w:tr w:rsidR="00784DCF" w:rsidRPr="00784DCF" w14:paraId="7859A324" w14:textId="77777777" w:rsidTr="00816631">
        <w:trPr>
          <w:trHeight w:val="300"/>
        </w:trPr>
        <w:tc>
          <w:tcPr>
            <w:tcW w:w="3888" w:type="dxa"/>
            <w:noWrap/>
            <w:hideMark/>
          </w:tcPr>
          <w:p w14:paraId="2F7F044C"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Arcella</w:t>
            </w:r>
            <w:proofErr w:type="spellEnd"/>
            <w:r w:rsidRPr="00784DCF">
              <w:rPr>
                <w:rFonts w:ascii="Times New Roman" w:hAnsi="Times New Roman" w:cs="Times New Roman"/>
                <w:i/>
                <w:color w:val="000000"/>
              </w:rPr>
              <w:t xml:space="preserve"> vulgaris</w:t>
            </w:r>
          </w:p>
        </w:tc>
        <w:tc>
          <w:tcPr>
            <w:tcW w:w="2250" w:type="dxa"/>
            <w:noWrap/>
            <w:hideMark/>
          </w:tcPr>
          <w:p w14:paraId="36D4A264"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PaEB1i4O","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1666947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https://doi.org/10.1016/j.cub.2019.01.078</w:t>
            </w:r>
          </w:p>
        </w:tc>
      </w:tr>
      <w:tr w:rsidR="00784DCF" w:rsidRPr="00784DCF" w14:paraId="76805778" w14:textId="77777777" w:rsidTr="00816631">
        <w:trPr>
          <w:trHeight w:val="300"/>
        </w:trPr>
        <w:tc>
          <w:tcPr>
            <w:tcW w:w="3888" w:type="dxa"/>
            <w:noWrap/>
            <w:hideMark/>
          </w:tcPr>
          <w:p w14:paraId="21D49218"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proofErr w:type="gramStart"/>
            <w:r w:rsidRPr="00784DCF">
              <w:rPr>
                <w:rFonts w:ascii="Times New Roman" w:hAnsi="Times New Roman" w:cs="Times New Roman"/>
                <w:i/>
                <w:iCs/>
              </w:rPr>
              <w:t>Armaparvus</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languidus</w:t>
            </w:r>
            <w:proofErr w:type="spellEnd"/>
            <w:proofErr w:type="gramEnd"/>
          </w:p>
        </w:tc>
        <w:tc>
          <w:tcPr>
            <w:tcW w:w="2250" w:type="dxa"/>
            <w:noWrap/>
            <w:hideMark/>
          </w:tcPr>
          <w:p w14:paraId="72F5597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MMETSP0420</w:t>
            </w:r>
          </w:p>
        </w:tc>
        <w:tc>
          <w:tcPr>
            <w:tcW w:w="4320" w:type="dxa"/>
            <w:noWrap/>
            <w:hideMark/>
          </w:tcPr>
          <w:p w14:paraId="49770825"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27" w:history="1">
              <w:r w:rsidR="00784DCF" w:rsidRPr="00784DCF">
                <w:rPr>
                  <w:rFonts w:ascii="Times New Roman" w:hAnsi="Times New Roman" w:cs="Times New Roman"/>
                  <w:color w:val="0000FF"/>
                  <w:u w:val="single"/>
                </w:rPr>
                <w:t>https://www.imicrobe.us/project/view/304</w:t>
              </w:r>
            </w:hyperlink>
          </w:p>
        </w:tc>
      </w:tr>
      <w:tr w:rsidR="00784DCF" w:rsidRPr="00784DCF" w14:paraId="16C08C58" w14:textId="77777777" w:rsidTr="00816631">
        <w:trPr>
          <w:trHeight w:val="300"/>
        </w:trPr>
        <w:tc>
          <w:tcPr>
            <w:tcW w:w="3888" w:type="dxa"/>
            <w:noWrap/>
          </w:tcPr>
          <w:p w14:paraId="34A8833E" w14:textId="77777777" w:rsidR="00784DCF" w:rsidRPr="00784DCF" w:rsidRDefault="00784DCF" w:rsidP="00816631">
            <w:pPr>
              <w:jc w:val="both"/>
              <w:rPr>
                <w:rFonts w:ascii="Times New Roman" w:hAnsi="Times New Roman" w:cs="Times New Roman"/>
                <w:i/>
                <w:color w:val="000000"/>
                <w:sz w:val="20"/>
                <w:szCs w:val="20"/>
              </w:rPr>
            </w:pPr>
            <w:proofErr w:type="spellStart"/>
            <w:r w:rsidRPr="00784DCF">
              <w:rPr>
                <w:rStyle w:val="genometitle"/>
                <w:rFonts w:ascii="Times New Roman" w:hAnsi="Times New Roman" w:cs="Times New Roman"/>
                <w:bCs/>
                <w:i/>
                <w:color w:val="000000"/>
              </w:rPr>
              <w:t>Cavenderia</w:t>
            </w:r>
            <w:proofErr w:type="spellEnd"/>
            <w:r w:rsidRPr="00784DCF">
              <w:rPr>
                <w:rStyle w:val="genometitle"/>
                <w:rFonts w:ascii="Times New Roman" w:hAnsi="Times New Roman" w:cs="Times New Roman"/>
                <w:bCs/>
                <w:i/>
                <w:color w:val="000000"/>
              </w:rPr>
              <w:t xml:space="preserve"> </w:t>
            </w:r>
            <w:proofErr w:type="spellStart"/>
            <w:r w:rsidRPr="00784DCF">
              <w:rPr>
                <w:rStyle w:val="genometitle"/>
                <w:rFonts w:ascii="Times New Roman" w:hAnsi="Times New Roman" w:cs="Times New Roman"/>
                <w:bCs/>
                <w:i/>
                <w:color w:val="000000"/>
              </w:rPr>
              <w:t>deminutiva</w:t>
            </w:r>
            <w:proofErr w:type="spellEnd"/>
          </w:p>
          <w:p w14:paraId="3FBFA3AF" w14:textId="77777777" w:rsidR="00784DCF" w:rsidRPr="00784DCF" w:rsidRDefault="00784DCF" w:rsidP="00816631">
            <w:pPr>
              <w:tabs>
                <w:tab w:val="left" w:pos="720"/>
              </w:tabs>
              <w:jc w:val="both"/>
              <w:rPr>
                <w:rFonts w:ascii="Times New Roman" w:hAnsi="Times New Roman" w:cs="Times New Roman"/>
                <w:b/>
                <w:i/>
                <w:color w:val="000000"/>
              </w:rPr>
            </w:pPr>
          </w:p>
        </w:tc>
        <w:tc>
          <w:tcPr>
            <w:tcW w:w="2250" w:type="dxa"/>
            <w:noWrap/>
          </w:tcPr>
          <w:p w14:paraId="35F7595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PRJEB14640</w:t>
            </w:r>
          </w:p>
        </w:tc>
        <w:tc>
          <w:tcPr>
            <w:tcW w:w="4320" w:type="dxa"/>
            <w:noWrap/>
          </w:tcPr>
          <w:p w14:paraId="6D2A9C71" w14:textId="77777777" w:rsidR="00784DCF" w:rsidRPr="00784DCF" w:rsidRDefault="00816631" w:rsidP="00816631">
            <w:pPr>
              <w:tabs>
                <w:tab w:val="left" w:pos="720"/>
              </w:tabs>
              <w:jc w:val="both"/>
              <w:rPr>
                <w:rFonts w:ascii="Times New Roman" w:hAnsi="Times New Roman" w:cs="Times New Roman"/>
                <w:color w:val="000000"/>
                <w:sz w:val="18"/>
                <w:szCs w:val="18"/>
              </w:rPr>
            </w:pPr>
            <w:hyperlink r:id="rId28" w:history="1">
              <w:r w:rsidR="00784DCF" w:rsidRPr="00784DCF">
                <w:rPr>
                  <w:rStyle w:val="Hyperlink"/>
                  <w:rFonts w:ascii="Times New Roman" w:hAnsi="Times New Roman" w:cs="Times New Roman"/>
                </w:rPr>
                <w:t>https://www.ncbi.nlm.nih.gov/bioproject/PRJEB14640</w:t>
              </w:r>
            </w:hyperlink>
          </w:p>
        </w:tc>
      </w:tr>
      <w:tr w:rsidR="00784DCF" w:rsidRPr="00784DCF" w14:paraId="2BA88B14" w14:textId="77777777" w:rsidTr="00816631">
        <w:trPr>
          <w:trHeight w:val="300"/>
        </w:trPr>
        <w:tc>
          <w:tcPr>
            <w:tcW w:w="3888" w:type="dxa"/>
            <w:noWrap/>
            <w:hideMark/>
          </w:tcPr>
          <w:p w14:paraId="73D4D805"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Cavostelium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apophysatum</w:t>
            </w:r>
            <w:proofErr w:type="spellEnd"/>
            <w:r w:rsidRPr="00784DCF">
              <w:rPr>
                <w:rFonts w:ascii="Times New Roman" w:hAnsi="Times New Roman" w:cs="Times New Roman"/>
                <w:i/>
                <w:color w:val="000000"/>
              </w:rPr>
              <w:t xml:space="preserve"> </w:t>
            </w:r>
          </w:p>
        </w:tc>
        <w:tc>
          <w:tcPr>
            <w:tcW w:w="2250" w:type="dxa"/>
            <w:noWrap/>
            <w:hideMark/>
          </w:tcPr>
          <w:p w14:paraId="47701FA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WYGXU5Bv","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37BB3A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29" w:history="1">
              <w:r w:rsidR="00784DCF" w:rsidRPr="00784DCF">
                <w:rPr>
                  <w:rFonts w:ascii="Times New Roman" w:hAnsi="Times New Roman" w:cs="Times New Roman"/>
                  <w:color w:val="0000FF"/>
                  <w:u w:val="single"/>
                </w:rPr>
                <w:t>https://doi.org/10.1093/molbev/msx162</w:t>
              </w:r>
            </w:hyperlink>
          </w:p>
        </w:tc>
      </w:tr>
      <w:tr w:rsidR="00784DCF" w:rsidRPr="00784DCF" w14:paraId="395A2459" w14:textId="77777777" w:rsidTr="00816631">
        <w:trPr>
          <w:trHeight w:val="300"/>
        </w:trPr>
        <w:tc>
          <w:tcPr>
            <w:tcW w:w="3888" w:type="dxa"/>
            <w:noWrap/>
            <w:hideMark/>
          </w:tcPr>
          <w:p w14:paraId="7BEC3D9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Centropyxis</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aerophyla</w:t>
            </w:r>
            <w:proofErr w:type="spellEnd"/>
          </w:p>
        </w:tc>
        <w:tc>
          <w:tcPr>
            <w:tcW w:w="2250" w:type="dxa"/>
            <w:noWrap/>
            <w:hideMark/>
          </w:tcPr>
          <w:p w14:paraId="31034343"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9aiyFqD9","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65383BC7"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08569DD9" w14:textId="77777777" w:rsidTr="00816631">
        <w:trPr>
          <w:trHeight w:val="300"/>
        </w:trPr>
        <w:tc>
          <w:tcPr>
            <w:tcW w:w="3888" w:type="dxa"/>
            <w:noWrap/>
            <w:hideMark/>
          </w:tcPr>
          <w:p w14:paraId="5231491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Centropyxis</w:t>
            </w:r>
            <w:proofErr w:type="spellEnd"/>
            <w:r w:rsidRPr="00784DCF">
              <w:rPr>
                <w:rFonts w:ascii="Times New Roman" w:hAnsi="Times New Roman" w:cs="Times New Roman"/>
                <w:i/>
                <w:color w:val="000000"/>
              </w:rPr>
              <w:t xml:space="preserve"> sp.</w:t>
            </w:r>
          </w:p>
        </w:tc>
        <w:tc>
          <w:tcPr>
            <w:tcW w:w="2250" w:type="dxa"/>
            <w:noWrap/>
            <w:hideMark/>
          </w:tcPr>
          <w:p w14:paraId="47CED51F"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mJsgWPRx","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64D2DC34"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480EEDF1" w14:textId="77777777" w:rsidTr="00816631">
        <w:trPr>
          <w:trHeight w:val="300"/>
        </w:trPr>
        <w:tc>
          <w:tcPr>
            <w:tcW w:w="3888" w:type="dxa"/>
            <w:noWrap/>
            <w:hideMark/>
          </w:tcPr>
          <w:p w14:paraId="7DF230F8"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Ceratiomyxa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fruticulosa</w:t>
            </w:r>
            <w:proofErr w:type="spellEnd"/>
            <w:r w:rsidRPr="00784DCF">
              <w:rPr>
                <w:rFonts w:ascii="Times New Roman" w:hAnsi="Times New Roman" w:cs="Times New Roman"/>
                <w:i/>
              </w:rPr>
              <w:t xml:space="preserve"> </w:t>
            </w:r>
          </w:p>
        </w:tc>
        <w:tc>
          <w:tcPr>
            <w:tcW w:w="2250" w:type="dxa"/>
            <w:noWrap/>
            <w:hideMark/>
          </w:tcPr>
          <w:p w14:paraId="4F4DA19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xhGY1HZv","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703BFAB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0" w:history="1">
              <w:r w:rsidR="00784DCF" w:rsidRPr="00784DCF">
                <w:rPr>
                  <w:rFonts w:ascii="Times New Roman" w:hAnsi="Times New Roman" w:cs="Times New Roman"/>
                  <w:color w:val="0000FF"/>
                  <w:u w:val="single"/>
                </w:rPr>
                <w:t>https://doi.org/10.1093/molbev/msx162</w:t>
              </w:r>
            </w:hyperlink>
          </w:p>
        </w:tc>
      </w:tr>
      <w:tr w:rsidR="00784DCF" w:rsidRPr="00784DCF" w14:paraId="5ABC08CC" w14:textId="77777777" w:rsidTr="00816631">
        <w:trPr>
          <w:trHeight w:val="300"/>
        </w:trPr>
        <w:tc>
          <w:tcPr>
            <w:tcW w:w="3888" w:type="dxa"/>
            <w:noWrap/>
            <w:hideMark/>
          </w:tcPr>
          <w:p w14:paraId="7FCB02E6"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Ceratiomyxella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tahitiensis</w:t>
            </w:r>
            <w:proofErr w:type="spellEnd"/>
            <w:r w:rsidRPr="00784DCF">
              <w:rPr>
                <w:rFonts w:ascii="Times New Roman" w:hAnsi="Times New Roman" w:cs="Times New Roman"/>
                <w:i/>
              </w:rPr>
              <w:t xml:space="preserve"> </w:t>
            </w:r>
          </w:p>
        </w:tc>
        <w:tc>
          <w:tcPr>
            <w:tcW w:w="2250" w:type="dxa"/>
            <w:noWrap/>
            <w:hideMark/>
          </w:tcPr>
          <w:p w14:paraId="2A3B354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VjMSjNEz","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C77CB38"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1" w:history="1">
              <w:r w:rsidR="00784DCF" w:rsidRPr="00784DCF">
                <w:rPr>
                  <w:rFonts w:ascii="Times New Roman" w:hAnsi="Times New Roman" w:cs="Times New Roman"/>
                  <w:color w:val="0000FF"/>
                  <w:u w:val="single"/>
                </w:rPr>
                <w:t>https://doi.org/10.1093/molbev/msx162</w:t>
              </w:r>
            </w:hyperlink>
          </w:p>
        </w:tc>
      </w:tr>
      <w:tr w:rsidR="00784DCF" w:rsidRPr="00784DCF" w14:paraId="7F6E5156" w14:textId="77777777" w:rsidTr="00816631">
        <w:trPr>
          <w:trHeight w:val="300"/>
        </w:trPr>
        <w:tc>
          <w:tcPr>
            <w:tcW w:w="3888" w:type="dxa"/>
            <w:noWrap/>
            <w:hideMark/>
          </w:tcPr>
          <w:p w14:paraId="7AAA51B3"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Clastostelium</w:t>
            </w:r>
            <w:proofErr w:type="spellEnd"/>
            <w:r w:rsidRPr="00784DCF">
              <w:rPr>
                <w:rFonts w:ascii="Times New Roman" w:hAnsi="Times New Roman" w:cs="Times New Roman"/>
                <w:i/>
              </w:rPr>
              <w:t xml:space="preserve"> recurvatum</w:t>
            </w:r>
          </w:p>
        </w:tc>
        <w:tc>
          <w:tcPr>
            <w:tcW w:w="2250" w:type="dxa"/>
            <w:noWrap/>
            <w:hideMark/>
          </w:tcPr>
          <w:p w14:paraId="730D26D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RtZJ7WM","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A9774F2"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2" w:history="1">
              <w:r w:rsidR="00784DCF" w:rsidRPr="00784DCF">
                <w:rPr>
                  <w:rFonts w:ascii="Times New Roman" w:hAnsi="Times New Roman" w:cs="Times New Roman"/>
                  <w:color w:val="0000FF"/>
                  <w:u w:val="single"/>
                </w:rPr>
                <w:t>https://doi.org/10.1093/molbev/msx162</w:t>
              </w:r>
            </w:hyperlink>
          </w:p>
        </w:tc>
      </w:tr>
      <w:tr w:rsidR="00784DCF" w:rsidRPr="00784DCF" w14:paraId="75A874CB" w14:textId="77777777" w:rsidTr="00816631">
        <w:trPr>
          <w:trHeight w:val="300"/>
        </w:trPr>
        <w:tc>
          <w:tcPr>
            <w:tcW w:w="3888" w:type="dxa"/>
            <w:noWrap/>
            <w:hideMark/>
          </w:tcPr>
          <w:p w14:paraId="46333FE3"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Clydonella</w:t>
            </w:r>
            <w:proofErr w:type="spellEnd"/>
            <w:r w:rsidRPr="00784DCF">
              <w:rPr>
                <w:rFonts w:ascii="Times New Roman" w:hAnsi="Times New Roman" w:cs="Times New Roman"/>
                <w:i/>
              </w:rPr>
              <w:t xml:space="preserve"> </w:t>
            </w:r>
            <w:r w:rsidRPr="00784DCF">
              <w:rPr>
                <w:rFonts w:ascii="Times New Roman" w:hAnsi="Times New Roman" w:cs="Times New Roman"/>
              </w:rPr>
              <w:t>sp.</w:t>
            </w:r>
          </w:p>
        </w:tc>
        <w:tc>
          <w:tcPr>
            <w:tcW w:w="2250" w:type="dxa"/>
            <w:noWrap/>
            <w:hideMark/>
          </w:tcPr>
          <w:p w14:paraId="3726B3D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ad3j74svf","properties":{"formattedCitation":"[60]","plainCitation":"[60]","noteIndex":0},"citationItems":[{"id":220,"uris":["http://zotero.org/users/local/GJAAO8zs/items/2SZ3DZPE"],"uri":["http://zotero.org/users/local/GJAAO8zs/items/2SZ3DZPE"],"itemData":{"id":220,"type":"article-journal","container-title":"Mol Phylogenet Evol","ISSN":"1055-7903","journalAbbreviation":"Molecular phylogenetics and evolution","page":"144-154","title":"Phylogenomics of ‘Discosea’: A new molecular phylogenetic perspective on Amoebozoa with flat body forms","volume":"99","author":[{"family":"Tekle","given":"Yonas I."},{"family":"Anderson","given":"O. Roger"},{"family":"Katz","given":"Laura A."},{"family":"Maurer-Alcalá","given":"Xyrus X."},{"family":"Romero","given":"Mario Alberto Cerón"},{"family":"Molestina","given":"Robert"}],"issued":{"date-parts":[["2016"]]}}}],"schema":"https://github.com/citation-style-language/schema/raw/master/csl-citation.json"}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[60]</w:t>
            </w:r>
            <w:r w:rsidRPr="00784DCF">
              <w:rPr>
                <w:rFonts w:ascii="Times New Roman" w:hAnsi="Times New Roman" w:cs="Times New Roman"/>
                <w:color w:val="000000"/>
              </w:rPr>
              <w:fldChar w:fldCharType="end"/>
            </w:r>
          </w:p>
        </w:tc>
        <w:tc>
          <w:tcPr>
            <w:tcW w:w="4320" w:type="dxa"/>
            <w:noWrap/>
            <w:hideMark/>
          </w:tcPr>
          <w:p w14:paraId="62CD3649"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3" w:tgtFrame="doilink" w:history="1">
              <w:r w:rsidR="00784DCF" w:rsidRPr="00784DCF">
                <w:rPr>
                  <w:rFonts w:ascii="Times New Roman" w:hAnsi="Times New Roman" w:cs="Times New Roman"/>
                  <w:color w:val="0000FF"/>
                  <w:u w:val="single"/>
                </w:rPr>
                <w:t>https://doi.org/10.1016/j.ympev.2016.03.029</w:t>
              </w:r>
            </w:hyperlink>
          </w:p>
        </w:tc>
      </w:tr>
      <w:tr w:rsidR="00784DCF" w:rsidRPr="00784DCF" w14:paraId="169A2D10" w14:textId="77777777" w:rsidTr="00816631">
        <w:trPr>
          <w:trHeight w:val="300"/>
        </w:trPr>
        <w:tc>
          <w:tcPr>
            <w:tcW w:w="3888" w:type="dxa"/>
            <w:noWrap/>
            <w:hideMark/>
          </w:tcPr>
          <w:p w14:paraId="5A958DA0"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Cochliopodium</w:t>
            </w:r>
            <w:proofErr w:type="spellEnd"/>
            <w:r w:rsidRPr="00784DCF">
              <w:rPr>
                <w:rFonts w:ascii="Times New Roman" w:hAnsi="Times New Roman" w:cs="Times New Roman"/>
                <w:i/>
              </w:rPr>
              <w:t xml:space="preserve"> minus</w:t>
            </w:r>
          </w:p>
        </w:tc>
        <w:tc>
          <w:tcPr>
            <w:tcW w:w="2250" w:type="dxa"/>
            <w:noWrap/>
            <w:hideMark/>
          </w:tcPr>
          <w:p w14:paraId="366712F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etr7o301g","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2B4F270F"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4" w:history="1">
              <w:r w:rsidR="00784DCF" w:rsidRPr="00784DCF">
                <w:rPr>
                  <w:rFonts w:ascii="Times New Roman" w:hAnsi="Times New Roman" w:cs="Times New Roman"/>
                  <w:color w:val="0000FF"/>
                  <w:u w:val="single"/>
                </w:rPr>
                <w:t>https://doi.org/10.1093/molbev/msx162</w:t>
              </w:r>
            </w:hyperlink>
          </w:p>
        </w:tc>
      </w:tr>
      <w:tr w:rsidR="00784DCF" w:rsidRPr="00784DCF" w14:paraId="3D3B08B9" w14:textId="77777777" w:rsidTr="00816631">
        <w:trPr>
          <w:trHeight w:val="300"/>
        </w:trPr>
        <w:tc>
          <w:tcPr>
            <w:tcW w:w="3888" w:type="dxa"/>
            <w:noWrap/>
            <w:hideMark/>
          </w:tcPr>
          <w:p w14:paraId="33BF84A6"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Copromyxa</w:t>
            </w:r>
            <w:proofErr w:type="spellEnd"/>
            <w:r w:rsidRPr="00784DCF">
              <w:rPr>
                <w:rFonts w:ascii="Times New Roman" w:hAnsi="Times New Roman" w:cs="Times New Roman"/>
                <w:i/>
              </w:rPr>
              <w:t xml:space="preserve"> protea</w:t>
            </w:r>
          </w:p>
        </w:tc>
        <w:tc>
          <w:tcPr>
            <w:tcW w:w="2250" w:type="dxa"/>
            <w:noWrap/>
            <w:hideMark/>
          </w:tcPr>
          <w:p w14:paraId="555092D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kOgSGaHR","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0F1F4231"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5" w:history="1">
              <w:r w:rsidR="00784DCF" w:rsidRPr="00784DCF">
                <w:rPr>
                  <w:rFonts w:ascii="Times New Roman" w:hAnsi="Times New Roman" w:cs="Times New Roman"/>
                  <w:color w:val="0000FF"/>
                  <w:u w:val="single"/>
                </w:rPr>
                <w:t>https://doi.org/10.1093/molbev/msx162</w:t>
              </w:r>
            </w:hyperlink>
          </w:p>
        </w:tc>
      </w:tr>
      <w:tr w:rsidR="00784DCF" w:rsidRPr="00784DCF" w14:paraId="01E9E1A4" w14:textId="77777777" w:rsidTr="00816631">
        <w:trPr>
          <w:trHeight w:val="300"/>
        </w:trPr>
        <w:tc>
          <w:tcPr>
            <w:tcW w:w="3888" w:type="dxa"/>
            <w:noWrap/>
          </w:tcPr>
          <w:p w14:paraId="1CCA8085" w14:textId="77777777" w:rsidR="00784DCF" w:rsidRPr="00784DCF" w:rsidRDefault="00784DCF" w:rsidP="00816631">
            <w:pPr>
              <w:tabs>
                <w:tab w:val="left" w:pos="720"/>
              </w:tabs>
              <w:jc w:val="both"/>
              <w:rPr>
                <w:rFonts w:ascii="Times New Roman" w:hAnsi="Times New Roman" w:cs="Times New Roman"/>
                <w:i/>
                <w:color w:val="000000"/>
              </w:rPr>
            </w:pPr>
            <w:proofErr w:type="spellStart"/>
            <w:r w:rsidRPr="00784DCF">
              <w:rPr>
                <w:rFonts w:ascii="Times New Roman" w:hAnsi="Times New Roman" w:cs="Times New Roman"/>
                <w:i/>
                <w:color w:val="000000"/>
              </w:rPr>
              <w:t>Coremiostelium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polycephalum</w:t>
            </w:r>
            <w:proofErr w:type="spellEnd"/>
          </w:p>
        </w:tc>
        <w:tc>
          <w:tcPr>
            <w:tcW w:w="2250" w:type="dxa"/>
            <w:noWrap/>
          </w:tcPr>
          <w:p w14:paraId="1FB1239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PRJEB14640</w:t>
            </w:r>
          </w:p>
        </w:tc>
        <w:tc>
          <w:tcPr>
            <w:tcW w:w="4320" w:type="dxa"/>
          </w:tcPr>
          <w:p w14:paraId="69AF3750" w14:textId="77777777" w:rsidR="00784DCF" w:rsidRPr="00784DCF" w:rsidRDefault="00816631" w:rsidP="00816631">
            <w:pPr>
              <w:jc w:val="both"/>
              <w:rPr>
                <w:rFonts w:ascii="Times New Roman" w:hAnsi="Times New Roman" w:cs="Times New Roman"/>
              </w:rPr>
            </w:pPr>
            <w:hyperlink r:id="rId36" w:history="1">
              <w:r w:rsidR="00784DCF" w:rsidRPr="00784DCF">
                <w:rPr>
                  <w:rStyle w:val="Hyperlink"/>
                  <w:rFonts w:ascii="Times New Roman" w:hAnsi="Times New Roman" w:cs="Times New Roman"/>
                </w:rPr>
                <w:t>https://www.ncbi.nlm.nih.gov/bioproject/PRJEB14640</w:t>
              </w:r>
            </w:hyperlink>
          </w:p>
        </w:tc>
      </w:tr>
      <w:tr w:rsidR="00784DCF" w:rsidRPr="00784DCF" w14:paraId="0F6F6518" w14:textId="77777777" w:rsidTr="00816631">
        <w:trPr>
          <w:trHeight w:val="300"/>
        </w:trPr>
        <w:tc>
          <w:tcPr>
            <w:tcW w:w="3888" w:type="dxa"/>
            <w:noWrap/>
            <w:hideMark/>
          </w:tcPr>
          <w:p w14:paraId="0482016F"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Cryptodifflugia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operculata</w:t>
            </w:r>
            <w:proofErr w:type="spellEnd"/>
          </w:p>
        </w:tc>
        <w:tc>
          <w:tcPr>
            <w:tcW w:w="2250" w:type="dxa"/>
            <w:noWrap/>
            <w:hideMark/>
          </w:tcPr>
          <w:p w14:paraId="0A7DC34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4NGTn65F","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5B9AEB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7" w:history="1">
              <w:r w:rsidR="00784DCF" w:rsidRPr="00784DCF">
                <w:rPr>
                  <w:rFonts w:ascii="Times New Roman" w:hAnsi="Times New Roman" w:cs="Times New Roman"/>
                  <w:color w:val="0000FF"/>
                  <w:u w:val="single"/>
                </w:rPr>
                <w:t>https://doi.org/10.1093/molbev/msx162</w:t>
              </w:r>
            </w:hyperlink>
          </w:p>
        </w:tc>
      </w:tr>
      <w:tr w:rsidR="00784DCF" w:rsidRPr="00784DCF" w14:paraId="53B52E2F" w14:textId="77777777" w:rsidTr="00816631">
        <w:trPr>
          <w:trHeight w:val="300"/>
        </w:trPr>
        <w:tc>
          <w:tcPr>
            <w:tcW w:w="3888" w:type="dxa"/>
            <w:noWrap/>
            <w:hideMark/>
          </w:tcPr>
          <w:p w14:paraId="3F85FD6B"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Cunea</w:t>
            </w:r>
            <w:proofErr w:type="spellEnd"/>
            <w:r w:rsidRPr="00784DCF">
              <w:rPr>
                <w:rFonts w:ascii="Times New Roman" w:hAnsi="Times New Roman" w:cs="Times New Roman"/>
                <w:i/>
              </w:rPr>
              <w:t xml:space="preserve"> </w:t>
            </w:r>
            <w:r w:rsidRPr="00784DCF">
              <w:rPr>
                <w:rFonts w:ascii="Times New Roman" w:hAnsi="Times New Roman" w:cs="Times New Roman"/>
              </w:rPr>
              <w:t>sp. [JDS-Ruffled]</w:t>
            </w:r>
          </w:p>
        </w:tc>
        <w:tc>
          <w:tcPr>
            <w:tcW w:w="2250" w:type="dxa"/>
            <w:noWrap/>
            <w:hideMark/>
          </w:tcPr>
          <w:p w14:paraId="1257D87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cm4Xz0vW","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4F1780CE"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8" w:history="1">
              <w:r w:rsidR="00784DCF" w:rsidRPr="00784DCF">
                <w:rPr>
                  <w:rFonts w:ascii="Times New Roman" w:hAnsi="Times New Roman" w:cs="Times New Roman"/>
                  <w:color w:val="0000FF"/>
                  <w:u w:val="single"/>
                </w:rPr>
                <w:t>https://doi.org/10.1093/molbev/msx162</w:t>
              </w:r>
            </w:hyperlink>
          </w:p>
        </w:tc>
      </w:tr>
      <w:tr w:rsidR="00784DCF" w:rsidRPr="00784DCF" w14:paraId="653F6746" w14:textId="77777777" w:rsidTr="00816631">
        <w:trPr>
          <w:trHeight w:val="300"/>
        </w:trPr>
        <w:tc>
          <w:tcPr>
            <w:tcW w:w="3888" w:type="dxa"/>
            <w:noWrap/>
            <w:hideMark/>
          </w:tcPr>
          <w:p w14:paraId="68B9A89F" w14:textId="77777777" w:rsidR="00784DCF" w:rsidRPr="00784DCF" w:rsidRDefault="00784DCF" w:rsidP="00816631">
            <w:pPr>
              <w:tabs>
                <w:tab w:val="left" w:pos="720"/>
              </w:tabs>
              <w:jc w:val="both"/>
              <w:rPr>
                <w:rFonts w:ascii="Times New Roman" w:hAnsi="Times New Roman" w:cs="Times New Roman"/>
                <w:bCs/>
                <w:iCs/>
                <w:sz w:val="20"/>
                <w:szCs w:val="20"/>
              </w:rPr>
            </w:pPr>
            <w:proofErr w:type="spellStart"/>
            <w:r w:rsidRPr="00784DCF">
              <w:rPr>
                <w:rFonts w:ascii="Times New Roman" w:hAnsi="Times New Roman" w:cs="Times New Roman"/>
                <w:i/>
                <w:iCs/>
              </w:rPr>
              <w:t>Cunea</w:t>
            </w:r>
            <w:proofErr w:type="spellEnd"/>
            <w:r w:rsidRPr="00784DCF">
              <w:rPr>
                <w:rFonts w:ascii="Times New Roman" w:hAnsi="Times New Roman" w:cs="Times New Roman"/>
                <w:i/>
                <w:iCs/>
              </w:rPr>
              <w:t xml:space="preserve"> </w:t>
            </w:r>
            <w:r w:rsidRPr="00784DCF">
              <w:rPr>
                <w:rFonts w:ascii="Times New Roman" w:hAnsi="Times New Roman" w:cs="Times New Roman"/>
              </w:rPr>
              <w:t>sp. [MMETSP0417]</w:t>
            </w:r>
            <w:r w:rsidRPr="00784DCF">
              <w:rPr>
                <w:rFonts w:ascii="Times New Roman" w:hAnsi="Times New Roman" w:cs="Times New Roman"/>
                <w:i/>
              </w:rPr>
              <w:t xml:space="preserve"> </w:t>
            </w:r>
          </w:p>
        </w:tc>
        <w:tc>
          <w:tcPr>
            <w:tcW w:w="2250" w:type="dxa"/>
            <w:noWrap/>
            <w:hideMark/>
          </w:tcPr>
          <w:p w14:paraId="3586DD04"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MMETSP0417</w:t>
            </w:r>
          </w:p>
        </w:tc>
        <w:tc>
          <w:tcPr>
            <w:tcW w:w="4320" w:type="dxa"/>
            <w:noWrap/>
            <w:hideMark/>
          </w:tcPr>
          <w:p w14:paraId="11D9A298"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https://data.iplantcollaborative.org/dav/iplant/commons/community_released/imicrobe/projects/104/samples/1830/</w:t>
            </w:r>
          </w:p>
        </w:tc>
      </w:tr>
      <w:tr w:rsidR="00784DCF" w:rsidRPr="00784DCF" w14:paraId="4F2CB587" w14:textId="77777777" w:rsidTr="00816631">
        <w:trPr>
          <w:trHeight w:val="300"/>
        </w:trPr>
        <w:tc>
          <w:tcPr>
            <w:tcW w:w="3888" w:type="dxa"/>
            <w:noWrap/>
            <w:hideMark/>
          </w:tcPr>
          <w:p w14:paraId="4C69E243"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Cyclopyxis</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 xml:space="preserve">sp. </w:t>
            </w:r>
          </w:p>
        </w:tc>
        <w:tc>
          <w:tcPr>
            <w:tcW w:w="2250" w:type="dxa"/>
            <w:noWrap/>
            <w:hideMark/>
          </w:tcPr>
          <w:p w14:paraId="151A0B85"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d6JZVZRy","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2338A55D"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2435E1BC" w14:textId="77777777" w:rsidTr="00816631">
        <w:trPr>
          <w:trHeight w:val="300"/>
        </w:trPr>
        <w:tc>
          <w:tcPr>
            <w:tcW w:w="3888" w:type="dxa"/>
            <w:noWrap/>
            <w:hideMark/>
          </w:tcPr>
          <w:p w14:paraId="013CE698"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Dermamoeba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algensis</w:t>
            </w:r>
            <w:proofErr w:type="spellEnd"/>
          </w:p>
        </w:tc>
        <w:tc>
          <w:tcPr>
            <w:tcW w:w="2250" w:type="dxa"/>
            <w:noWrap/>
            <w:hideMark/>
          </w:tcPr>
          <w:p w14:paraId="186713F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frfGTItN","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457492F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39" w:history="1">
              <w:r w:rsidR="00784DCF" w:rsidRPr="00784DCF">
                <w:rPr>
                  <w:rFonts w:ascii="Times New Roman" w:hAnsi="Times New Roman" w:cs="Times New Roman"/>
                  <w:color w:val="0000FF"/>
                  <w:u w:val="single"/>
                </w:rPr>
                <w:t>https://doi.org/10.1093/molbev/msx162</w:t>
              </w:r>
            </w:hyperlink>
          </w:p>
        </w:tc>
      </w:tr>
      <w:tr w:rsidR="00784DCF" w:rsidRPr="00784DCF" w14:paraId="7AAD6409" w14:textId="77777777" w:rsidTr="00816631">
        <w:trPr>
          <w:trHeight w:val="300"/>
        </w:trPr>
        <w:tc>
          <w:tcPr>
            <w:tcW w:w="3888" w:type="dxa"/>
            <w:noWrap/>
            <w:hideMark/>
          </w:tcPr>
          <w:p w14:paraId="4221B1AE"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Dictyostelium </w:t>
            </w:r>
            <w:proofErr w:type="spellStart"/>
            <w:r w:rsidRPr="00784DCF">
              <w:rPr>
                <w:rFonts w:ascii="Times New Roman" w:hAnsi="Times New Roman" w:cs="Times New Roman"/>
                <w:i/>
                <w:color w:val="000000"/>
              </w:rPr>
              <w:t>citrinum</w:t>
            </w:r>
            <w:proofErr w:type="spellEnd"/>
          </w:p>
        </w:tc>
        <w:tc>
          <w:tcPr>
            <w:tcW w:w="2250" w:type="dxa"/>
            <w:noWrap/>
            <w:hideMark/>
          </w:tcPr>
          <w:p w14:paraId="21AA258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ir1jhl2pj","properties":{"formattedCitation":"[61]","plainCitation":"[61]","noteIndex":0},"citationItems":[{"id":1593,"uris":["http://zotero.org/users/local/GJAAO8zs/items/Z6FDSKEM"],"uri":["http://zotero.org/users/local/GJAAO8zs/items/Z6FDSKEM"],"itemData":{"id":1593,"type":"article-journal","abstract":"Most mitochondria contain a core set of genes required for mitochondrial function, but beyond this base there are variable genomic features. The mitochondrial genome of the model species Dictyostelium discoideum demonstrated that the social amoebae mitochondrial genomes have a size between those of metazoans and plants, but no comparative study of social amoebae mitochondria has been performed. Here, we present a comparative analysis of social amoebae mitochondrial genomes using D. discoideum, Dictyostelium citrinum, Dictyostelium fasciculatum, and Polysphondylium pallidum. The social amoebae mitochondria have similar sizes, AT content, gene content and have a high level of synteny except for one segmental rearrangement and extensive displacement of tRNAs. From the species that contain the rearrangement, it can be concluded that the event occurred late in the evolution of social amoebas. A phylogeny using 36 mitochondrial genes produced a well-supported tree suggesting that the pairs of D. discoideum/D. citrinum and D. fasciculatum/P. pallidum are sister species although the position of the root is not certain. Group I introns and endonucleases are variable in number and location in the social amoebae. Phylogenies of the introns and endonucleases suggest that there have been multiple recent duplications or extinctions and confirm that endonucleases have the ability to insert into new areas. An analysis of dN/dS ratios in mitochondrial genes revealed that among groups of genes, adenosine triphosphate synthase complex genes have the highest ratio, whereas cytochrome oxidase and nicotinamide adenine dinucleotide (NADH) dehydrogenase genes had the lowest ratio. The genetic codes of D. citrinum, P. pallidum, and D. fasciculatum are the universal code although D. fasciculatum does not use the TGA stop codon. In D. fasciculatum, we demonstrate for the first time that a mitochondrial genome without the TGA stop codon still uses the release factor RF2 that recognizes TGA. Theories of how the genetic code can change and why RF2 may be a constraint against switching codes are discussed.","container-title":"Molecular Biology and Evolution","DOI":"10.1093/molbev/msn088","ISSN":"0737-4038","issue":"7","journalAbbreviation":"Molecular Biology and Evolution","page":"1440-1450","title":"Mitochondrial Genome Evolution in the Social Amoebae","volume":"25","author":[{"family":"Heidel","given":"Andrew J."},{"family":"Glöckner","given":"Gernot"}],"issued":{"date-parts":[["2008",4,15]]}}}],"schema":"https://github.com/citation-style-language/schema/raw/master/csl-citation.json"}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[61]</w:t>
            </w:r>
            <w:r w:rsidRPr="00784DCF">
              <w:rPr>
                <w:rFonts w:ascii="Times New Roman" w:hAnsi="Times New Roman" w:cs="Times New Roman"/>
                <w:color w:val="000000"/>
              </w:rPr>
              <w:fldChar w:fldCharType="end"/>
            </w:r>
          </w:p>
        </w:tc>
        <w:tc>
          <w:tcPr>
            <w:tcW w:w="4320" w:type="dxa"/>
          </w:tcPr>
          <w:p w14:paraId="176E39D5" w14:textId="77777777" w:rsidR="00784DCF" w:rsidRPr="00784DCF" w:rsidRDefault="00784DCF" w:rsidP="00816631">
            <w:pPr>
              <w:tabs>
                <w:tab w:val="left" w:pos="720"/>
              </w:tabs>
              <w:jc w:val="both"/>
              <w:rPr>
                <w:rFonts w:ascii="Times New Roman" w:hAnsi="Times New Roman" w:cs="Times New Roman"/>
              </w:rPr>
            </w:pPr>
            <w:r w:rsidRPr="00784DCF">
              <w:rPr>
                <w:rFonts w:ascii="Times New Roman" w:hAnsi="Times New Roman" w:cs="Times New Roman"/>
                <w:color w:val="000000"/>
              </w:rPr>
              <w:t>https://doi.org/10.1093/molbev/msn088</w:t>
            </w:r>
          </w:p>
        </w:tc>
      </w:tr>
      <w:tr w:rsidR="00784DCF" w:rsidRPr="00784DCF" w14:paraId="69B56CF9" w14:textId="77777777" w:rsidTr="00816631">
        <w:trPr>
          <w:trHeight w:val="300"/>
        </w:trPr>
        <w:tc>
          <w:tcPr>
            <w:tcW w:w="3888" w:type="dxa"/>
            <w:noWrap/>
            <w:hideMark/>
          </w:tcPr>
          <w:p w14:paraId="68E3AE4B"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Dictyostelium discoideum</w:t>
            </w:r>
          </w:p>
        </w:tc>
        <w:tc>
          <w:tcPr>
            <w:tcW w:w="2250" w:type="dxa"/>
            <w:noWrap/>
            <w:hideMark/>
          </w:tcPr>
          <w:p w14:paraId="01A26B5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d4m4dmeer","properties":{"formattedCitation":"[62]","plainCitation":"[62]","noteIndex":0},"citationItems":[{"id":1121,"uris":["http://zotero.org/users/local/GJAAO8zs/items/HQ4AIPUG"],"uri":["http://zotero.org/users/local/GJAAO8zs/items/HQ4AIPUG"],"itemData":{"id":1121,"type":"article-journal","container-title":"Nature","DOI":"http://www.nature.com/nature/journal/v435/n7038/suppinfo/nature03481_S1.html","ISSN":"0028-0836","page":"43-57","title":"The genome of the social amoeba Dictyostelium discoideum","volume":"435","author":[{"family":"Eichinger","given":"L."},{"family":"Pachebat","given":"J. A."},{"family":"Glockner","given":"G."},{"family":"Rajandream","given":"M. A."},{"family":"Sucgang","given":"R."},{"family":"Berriman","given":"M."},{"family":"Song","given":"J."},{"family":"Olsen","given":"R."},{"family":"Szafranski","given":"K."},{"family":"Xu","given":"Q."},{"family":"Tunggal","given":"B."},{"family":"Kummerfeld","given":"S."},{"family":"Madera","given":"M."},{"family":"Konfortov","given":"B. A."},{"family":"Rivero","given":"F."},{"family":"Bankier","given":"A. T."},{"family":"Lehmann","given":"R."},{"family":"Hamlin","given":"N."},{"family":"Davies","given":"R."},{"family":"Gaudet","given":"P."},{"family":"Fey","given":"P."},{"family":"Pilcher","given":"K."},{"family":"Chen","given":"G."},{"family":"Saunders","given":"D."},{"family":"Sodergren","given":"E."},{"family":"Davis","given":"P."},{"family":"Kerhornou","given":"A."},{"family":"Nie","given":"X."},{"family":"Hall","given":"N."},{"family":"Anjard","given":"C."},{"family":"Hemphill","given":"L."},{"family":"Bason","given":"N."},{"family":"Farbrother","given":"P."},{"family":"Desany","given":"B."},{"family":"Just","given":"E."},{"family":"Morio","given":"T."},{"family":"Rost","given":"R."},{"family":"Churcher","given":"C."},{"family":"Cooper","given":"J."},{"family":"Haydock","given":"S."},{"family":"Driessche","given":"N.","non-dropping-particle":"van"},{"family":"Cronin","given":"A."},{"family":"Goodhead","given":"I."},{"family":"Muzny","given":"D."},{"family":"Mourier","given":"T."},{"family":"Pain","given":"A."},{"family":"Lu","given":"M."},{"family":"Harper","given":"D."},{"family":"Lindsay","given":"R."},{"family":"Hauser","given":"H."},{"family":"James","given":"K."},{"family":"Quiles","given":"M."},{"family":"Madan Babu","given":"M."},{"family":"Saito","given":"T."},{"family":"Buchrieser","given":"C."},{"family":"Wardroper","given":"A."},{"family":"Felder","given":"M."},{"family":"Thangavelu","given":"M."},{"family":"Johnson","given":"D."},{"family":"Knights","given":"A."},{"family":"Loulseged","given":"H."},{"family":"Mungall","given":"K."},{"family":"Oliver","given":"K."},{"family":"Price","given":"C."},{"family":"Quail","given":"M. A."},{"family":"Urushihara","given":"H."},{"family":"Hernandez","given":"J."},{"family":"Rabbinowitsch","given":"E."},{"family":"Steffen","given":"D."},{"family":"Sanders","given":"M."},{"family":"Ma","given":"J."},{"family":"Kohara","given":"Y."},{"family":"Sharp","given":"S."},{"family":"Simmonds","given":"M."},{"family":"Spiegler","given":"S."},{"family":"Tivey","given":"A."},{"family":"Sugano","given":"S."},{"family":"White","given":"B."},{"family":"Walker","given":"D."},{"family":"Woodward","given":"J."},{"family":"Winckler","given":"T."},{"family":"Tanaka","given":"Y."},{"family":"Shaulsky","given":"G."},{"family":"Schleicher","given":"M."},{"family":"Weinstock","given":"G."},{"family":"Rosenthal","given":"A."},{"family":"Cox","given":"E. C."},{"family":"Chisholm","given":"R. L."},{"family":"Gibbs","given":"R."},{"family":"Loomis","given":"W. F."},{"family":"Platzer","given":"M."},{"family":"Kay","given":"R. R."},{"family":"Williams","given":"J."},{"family":"Dear","given":"P. H."},{"family":"Noegel","given":"A. A."},{"family":"Barrell","given":"B."},{"family":"Kuspa","given":"A."}],"issued":{"date-parts":[["2005"]],"season":"05/print"}}}],"schema":"https://github.com/citation-style-language/schema/raw/master/csl-citation.json"}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[62]</w:t>
            </w:r>
            <w:r w:rsidRPr="00784DCF">
              <w:rPr>
                <w:rFonts w:ascii="Times New Roman" w:hAnsi="Times New Roman" w:cs="Times New Roman"/>
                <w:color w:val="000000"/>
              </w:rPr>
              <w:fldChar w:fldCharType="end"/>
            </w:r>
          </w:p>
        </w:tc>
        <w:tc>
          <w:tcPr>
            <w:tcW w:w="4320" w:type="dxa"/>
          </w:tcPr>
          <w:p w14:paraId="4EFD626A" w14:textId="77777777" w:rsidR="00784DCF" w:rsidRPr="00784DCF" w:rsidRDefault="00784DCF" w:rsidP="00816631">
            <w:pPr>
              <w:tabs>
                <w:tab w:val="left" w:pos="720"/>
              </w:tabs>
              <w:jc w:val="both"/>
              <w:rPr>
                <w:rFonts w:ascii="Times New Roman" w:hAnsi="Times New Roman" w:cs="Times New Roman"/>
              </w:rPr>
            </w:pPr>
            <w:r w:rsidRPr="00784DCF">
              <w:rPr>
                <w:rFonts w:ascii="Times New Roman" w:hAnsi="Times New Roman" w:cs="Times New Roman"/>
                <w:color w:val="000000"/>
              </w:rPr>
              <w:t>https://doi.org/10.1038/nature03481</w:t>
            </w:r>
          </w:p>
        </w:tc>
      </w:tr>
      <w:tr w:rsidR="00784DCF" w:rsidRPr="00784DCF" w14:paraId="7D179CE4" w14:textId="77777777" w:rsidTr="00816631">
        <w:trPr>
          <w:trHeight w:val="300"/>
        </w:trPr>
        <w:tc>
          <w:tcPr>
            <w:tcW w:w="3888" w:type="dxa"/>
            <w:noWrap/>
          </w:tcPr>
          <w:p w14:paraId="70228A69" w14:textId="77777777" w:rsidR="00784DCF" w:rsidRPr="00784DCF" w:rsidRDefault="00784DCF" w:rsidP="00816631">
            <w:pPr>
              <w:tabs>
                <w:tab w:val="left" w:pos="720"/>
              </w:tabs>
              <w:jc w:val="both"/>
              <w:rPr>
                <w:rFonts w:ascii="Times New Roman" w:hAnsi="Times New Roman" w:cs="Times New Roman"/>
                <w:i/>
                <w:color w:val="000000"/>
              </w:rPr>
            </w:pPr>
            <w:r w:rsidRPr="00784DCF">
              <w:rPr>
                <w:rFonts w:ascii="Times New Roman" w:hAnsi="Times New Roman" w:cs="Times New Roman"/>
                <w:i/>
                <w:color w:val="000000"/>
              </w:rPr>
              <w:t xml:space="preserve">Dictyostelium </w:t>
            </w:r>
            <w:proofErr w:type="spellStart"/>
            <w:r w:rsidRPr="00784DCF">
              <w:rPr>
                <w:rFonts w:ascii="Times New Roman" w:hAnsi="Times New Roman" w:cs="Times New Roman"/>
                <w:i/>
                <w:color w:val="000000"/>
              </w:rPr>
              <w:t>firmibasis</w:t>
            </w:r>
            <w:proofErr w:type="spellEnd"/>
          </w:p>
        </w:tc>
        <w:tc>
          <w:tcPr>
            <w:tcW w:w="2250" w:type="dxa"/>
            <w:noWrap/>
          </w:tcPr>
          <w:p w14:paraId="7824C4F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22dfjjl69i","properties":{"formattedCitation":"[63]","plainCitation":"[63]","noteIndex":0},"citationItems":[{"id":1602,"uris":["http://zotero.org/users/local/GJAAO8zs/items/473GUKQL"],"uri":["http://zotero.org/users/local/GJAAO8zs/items/473GUKQL"],"itemData":{"id":1602,"type":"article-journal","abstract":"Dictyosteliumplasmids Dgp1 and Dfp1, two members of the Ddp2 plasmid family, are 86% identical in nucleotide sequence. These small (4481 and 5015 bp), high copy number, nuclear plasmids carry both a gene homologous to the Ddp2repgene and a long 0.47- to 0.48-kb inverted repeat region. Their Rep proteins are 82.8% identical in amino acid sequence and carry all 10 of the conserved peptide sequence motifs found in the Ddp2 family Rep proteins. Unlike other members of this family, Dgp1 carries two copies and Dfp1 carries four copies of a 162- to 166-bp direct repeat element. Both the direct and inverted repeat elements, as well as the promoter of therepgene, are highly conserved (81 to 90% identical) between Dgp1 and Dfp1. In contrast, these regions are not highly conserved and the Rep proteins are only about 40% identical among the other known members of the plasmid family.","container-title":"Plasmid","DOI":"10.1006/plas.1998.1385","ISSN":"0147-619X","issue":"2","journalAbbreviation":"Plasmid","page":"89-96","title":"Dgp1 and Dfp1 Are Closely Related Plasmids in theDictyosteliumDdp2 Plasmid Family","volume":"41","author":[{"family":"Gonzales","given":"Chad M."},{"family":"Spencer","given":"Trina D."},{"family":"Pendley","given":"Scott S."},{"family":"Welker","given":"Dennis L."}],"issued":{"date-parts":[["1999",3,1]]}}}],"schema":"https://github.com/citation-style-language/schema/raw/master/csl-citation.json"}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[63]</w:t>
            </w:r>
            <w:r w:rsidRPr="00784DCF">
              <w:rPr>
                <w:rFonts w:ascii="Times New Roman" w:hAnsi="Times New Roman" w:cs="Times New Roman"/>
                <w:color w:val="000000"/>
              </w:rPr>
              <w:fldChar w:fldCharType="end"/>
            </w:r>
          </w:p>
        </w:tc>
        <w:tc>
          <w:tcPr>
            <w:tcW w:w="4320" w:type="dxa"/>
          </w:tcPr>
          <w:p w14:paraId="35A459D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https://doi.org/10.1006/plas.1998.1385</w:t>
            </w:r>
          </w:p>
        </w:tc>
      </w:tr>
      <w:tr w:rsidR="00784DCF" w:rsidRPr="00784DCF" w14:paraId="330545BB" w14:textId="77777777" w:rsidTr="00816631">
        <w:trPr>
          <w:trHeight w:val="300"/>
        </w:trPr>
        <w:tc>
          <w:tcPr>
            <w:tcW w:w="3888" w:type="dxa"/>
            <w:noWrap/>
          </w:tcPr>
          <w:p w14:paraId="0DEAC67A" w14:textId="77777777" w:rsidR="00784DCF" w:rsidRPr="00784DCF" w:rsidRDefault="00784DCF" w:rsidP="00816631">
            <w:pPr>
              <w:tabs>
                <w:tab w:val="left" w:pos="720"/>
              </w:tabs>
              <w:jc w:val="both"/>
              <w:rPr>
                <w:rFonts w:ascii="Times New Roman" w:hAnsi="Times New Roman" w:cs="Times New Roman"/>
                <w:i/>
                <w:color w:val="000000"/>
              </w:rPr>
            </w:pPr>
            <w:r w:rsidRPr="00784DCF">
              <w:rPr>
                <w:rFonts w:ascii="Times New Roman" w:hAnsi="Times New Roman" w:cs="Times New Roman"/>
                <w:i/>
                <w:color w:val="000000"/>
              </w:rPr>
              <w:t>Dictyostelium intermedium</w:t>
            </w:r>
          </w:p>
        </w:tc>
        <w:tc>
          <w:tcPr>
            <w:tcW w:w="2250" w:type="dxa"/>
            <w:noWrap/>
          </w:tcPr>
          <w:p w14:paraId="02CCDC5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PRJNA45879</w:t>
            </w:r>
          </w:p>
        </w:tc>
        <w:tc>
          <w:tcPr>
            <w:tcW w:w="4320" w:type="dxa"/>
          </w:tcPr>
          <w:p w14:paraId="082CA010" w14:textId="77777777" w:rsidR="00784DCF" w:rsidRPr="00784DCF" w:rsidRDefault="00816631" w:rsidP="00816631">
            <w:pPr>
              <w:jc w:val="both"/>
              <w:rPr>
                <w:rFonts w:ascii="Times New Roman" w:hAnsi="Times New Roman" w:cs="Times New Roman"/>
              </w:rPr>
            </w:pPr>
            <w:hyperlink r:id="rId40" w:history="1">
              <w:r w:rsidR="00784DCF" w:rsidRPr="00784DCF">
                <w:rPr>
                  <w:rStyle w:val="Hyperlink"/>
                  <w:rFonts w:ascii="Times New Roman" w:hAnsi="Times New Roman" w:cs="Times New Roman"/>
                </w:rPr>
                <w:t>https://www.ncbi.nlm.nih.gov/bioproject/PRJNA45879</w:t>
              </w:r>
            </w:hyperlink>
          </w:p>
        </w:tc>
      </w:tr>
      <w:tr w:rsidR="00784DCF" w:rsidRPr="00784DCF" w14:paraId="1E1842B5" w14:textId="77777777" w:rsidTr="00816631">
        <w:trPr>
          <w:trHeight w:val="300"/>
        </w:trPr>
        <w:tc>
          <w:tcPr>
            <w:tcW w:w="3888" w:type="dxa"/>
            <w:noWrap/>
          </w:tcPr>
          <w:p w14:paraId="6C50DF14" w14:textId="77777777" w:rsidR="00784DCF" w:rsidRPr="00784DCF" w:rsidRDefault="00784DCF" w:rsidP="00816631">
            <w:pPr>
              <w:tabs>
                <w:tab w:val="left" w:pos="720"/>
              </w:tabs>
              <w:jc w:val="both"/>
              <w:rPr>
                <w:rFonts w:ascii="Times New Roman" w:hAnsi="Times New Roman" w:cs="Times New Roman"/>
                <w:i/>
                <w:color w:val="000000"/>
              </w:rPr>
            </w:pPr>
            <w:r w:rsidRPr="00784DCF">
              <w:rPr>
                <w:rFonts w:ascii="Times New Roman" w:hAnsi="Times New Roman" w:cs="Times New Roman"/>
                <w:i/>
                <w:color w:val="000000"/>
              </w:rPr>
              <w:t>Dictyostelium purpureum</w:t>
            </w:r>
          </w:p>
        </w:tc>
        <w:tc>
          <w:tcPr>
            <w:tcW w:w="2250" w:type="dxa"/>
            <w:noWrap/>
          </w:tcPr>
          <w:p w14:paraId="758AF02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201uetmrog","properties":{"formattedCitation":"[64]","plainCitation":"[64]","noteIndex":0},"citationItems":[{"id":1591,"uris":["http://zotero.org/users/local/GJAAO8zs/items/L4K7EVNI"],"uri":["http://zotero.org/users/local/GJAAO8zs/items/L4K7EVNI"],"itemData":{"id":1591,"type":"article-journal","abstract":"BACKGROUND: The social amoebae (Dictyostelia) are a diverse group of Amoebozoa that achieve multicellularity by aggregation and undergo morphogenesis into fruiting bodies with terminally differentiated spores and stalk cells. There are four groups of dictyostelids, with the most derived being a group that contains the model species Dictyostelium discoideum. RESULTS: We have produced a draft genome sequence of another group dictyostelid, Dictyostelium purpureum, and compare it to the D. discoideum genome. The assembly (8.41 × coverage) comprises 799 scaffolds totaling 33.0 Mb, comparable to the D. discoideum genome size. Sequence comparisons suggest that these two dictyostelids shared a common ancestor approximately 400 million years ago. In spite of this divergence, most orthologs reside in small clusters of conserved synteny. Comparative analyses revealed a core set of orthologous genes that illuminate dictyostelid physiology, as well as differences in gene family content. Interesting patterns of gene conservation and divergence are also evident, suggesting function differences; some protein families, such as the histidine kinases, have undergone little functional change, whereas others, such as the polyketide synthases, have undergone extensive diversification. The abundant amino acid homopolymers encoded in both genomes are generally not found in homologous positions within proteins, so they are unlikely to derive from ancestral DNA triplet repeats. Genes involved in the social stage evolved more rapidly than others, consistent with either relaxed selection or accelerated evolution due to social conflict. CONCLUSIONS: The findings from this new genome sequence and comparative analysis shed light on the biology and evolution of the Dictyostelia.","archive":"PubMed","archive_location":"21356102","container-title":"Genome biology","DOI":"10.1186/gb-2011-12-2-r20","ISSN":"1474-760X","issue":"2","journalAbbreviation":"Genome Biol","language":"eng","page":"R20-R20","title":"Comparative genomics of the social amoebae Dictyostelium discoideum and Dictyostelium purpureum","volume":"12","author":[{"family":"Sucgang","given":"Richard"},{"family":"Kuo","given":"Alan"},{"family":"Tian","given":"Xiangjun"},{"family":"Salerno","given":"William"},{"family":"Parikh","given":"Anup"},{"family":"Feasley","given":"Christa L"},{"family":"Dalin","given":"Eileen"},{"family":"Tu","given":"Hank"},{"family":"Huang","given":"Eryong"},{"family":"Barry","given":"Kerrie"},{"family":"Lindquist","given":"Erika"},{"family":"Shapiro","given":"Harris"},{"family":"Bruce","given":"David"},{"family":"Schmutz","given":"Jeremy"},{"family":"Salamov","given":"Asaf"},{"family":"Fey","given":"Petra"},{"family":"Gaudet","given":"Pascale"},{"family":"Anjard","given":"Christophe"},{"family":"Babu","given":"M Madan"},{"family":"Basu","given":"Siddhartha"},{"family":"Bushmanova","given":"Yulia"},{"family":"Wel","given":"Hanke","non-dropping-particle":"van der"},{"family":"Katoh-Kurasawa","given":"Mariko"},{"family":"Dinh","given":"Christopher"},{"family":"Coutinho","given":"Pedro M"},{"family":"Saito","given":"Tamao"},{"family":"Elias","given":"Marek"},{"family":"Schaap","given":"Pauline"},{"family":"Kay","given":"Robert R"},{"family":"Henrissat","given":"Bernard"},{"family":"Eichinger","given":"Ludwig"},{"family":"Rivero","given":"Francisco"},{"family":"Putnam","given":"Nicholas H"},{"family":"West","given":"Christopher M"},{"family":"Loomis","given":"William F"},{"family":"Chisholm","given":"Rex L"},{"family":"Shaulsky","given":"Gad"},{"family":"Strassmann","given":"Joan E"},{"family":"Queller","given":"David C"},{"family":"Kuspa","given":"Adam"},{"family":"Grigoriev","given":"Igor V"}],"issued":{"date-parts":[["2011"]]}}}],"schema":"https://github.com/citation-style-language/schema/raw/master/csl-citation.json"}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[64]</w:t>
            </w:r>
            <w:r w:rsidRPr="00784DCF">
              <w:rPr>
                <w:rFonts w:ascii="Times New Roman" w:hAnsi="Times New Roman" w:cs="Times New Roman"/>
                <w:color w:val="000000"/>
              </w:rPr>
              <w:fldChar w:fldCharType="end"/>
            </w:r>
          </w:p>
        </w:tc>
        <w:tc>
          <w:tcPr>
            <w:tcW w:w="4320" w:type="dxa"/>
          </w:tcPr>
          <w:p w14:paraId="6E2BB6FF" w14:textId="77777777" w:rsidR="00784DCF" w:rsidRPr="00784DCF" w:rsidRDefault="00816631" w:rsidP="00816631">
            <w:pPr>
              <w:jc w:val="both"/>
              <w:rPr>
                <w:rFonts w:ascii="Times New Roman" w:hAnsi="Times New Roman" w:cs="Times New Roman"/>
              </w:rPr>
            </w:pPr>
            <w:hyperlink r:id="rId41" w:history="1">
              <w:r w:rsidR="00784DCF" w:rsidRPr="00784DCF">
                <w:rPr>
                  <w:rStyle w:val="Hyperlink"/>
                  <w:rFonts w:ascii="Times New Roman" w:hAnsi="Times New Roman" w:cs="Times New Roman"/>
                </w:rPr>
                <w:t>https://doi.org/10.1006/10.1186/gb-2011-12-2-r20</w:t>
              </w:r>
            </w:hyperlink>
          </w:p>
        </w:tc>
      </w:tr>
      <w:tr w:rsidR="00784DCF" w:rsidRPr="00784DCF" w14:paraId="69F4CC21" w14:textId="77777777" w:rsidTr="00816631">
        <w:trPr>
          <w:trHeight w:val="300"/>
        </w:trPr>
        <w:tc>
          <w:tcPr>
            <w:tcW w:w="3888" w:type="dxa"/>
            <w:noWrap/>
            <w:hideMark/>
          </w:tcPr>
          <w:p w14:paraId="23C3ED27"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Difflugia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bryophila</w:t>
            </w:r>
            <w:proofErr w:type="spellEnd"/>
          </w:p>
        </w:tc>
        <w:tc>
          <w:tcPr>
            <w:tcW w:w="2250" w:type="dxa"/>
            <w:noWrap/>
            <w:hideMark/>
          </w:tcPr>
          <w:p w14:paraId="2E6DAB04"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voVUytXa","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4046749F"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2DEAF97D" w14:textId="77777777" w:rsidTr="00816631">
        <w:trPr>
          <w:trHeight w:val="300"/>
        </w:trPr>
        <w:tc>
          <w:tcPr>
            <w:tcW w:w="3888" w:type="dxa"/>
            <w:noWrap/>
            <w:hideMark/>
          </w:tcPr>
          <w:p w14:paraId="6F47FC0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Difflugia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379D9EC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wI3EvVYK","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4E0C4CF"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2" w:history="1">
              <w:r w:rsidR="00784DCF" w:rsidRPr="00784DCF">
                <w:rPr>
                  <w:rFonts w:ascii="Times New Roman" w:hAnsi="Times New Roman" w:cs="Times New Roman"/>
                  <w:color w:val="0000FF"/>
                  <w:u w:val="single"/>
                </w:rPr>
                <w:t>https://doi.org/10.1093/molbev/msx162</w:t>
              </w:r>
            </w:hyperlink>
          </w:p>
        </w:tc>
      </w:tr>
      <w:tr w:rsidR="00784DCF" w:rsidRPr="00784DCF" w14:paraId="33E8FF1C" w14:textId="77777777" w:rsidTr="00816631">
        <w:trPr>
          <w:trHeight w:val="300"/>
        </w:trPr>
        <w:tc>
          <w:tcPr>
            <w:tcW w:w="3888" w:type="dxa"/>
            <w:noWrap/>
            <w:hideMark/>
          </w:tcPr>
          <w:p w14:paraId="2A720468"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Difflugia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D2</w:t>
            </w:r>
          </w:p>
        </w:tc>
        <w:tc>
          <w:tcPr>
            <w:tcW w:w="2250" w:type="dxa"/>
            <w:noWrap/>
            <w:hideMark/>
          </w:tcPr>
          <w:p w14:paraId="731FD502"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yE17zkpg","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273B95A7"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0E4EEC07" w14:textId="77777777" w:rsidTr="00816631">
        <w:trPr>
          <w:trHeight w:val="300"/>
        </w:trPr>
        <w:tc>
          <w:tcPr>
            <w:tcW w:w="3888" w:type="dxa"/>
            <w:noWrap/>
            <w:hideMark/>
          </w:tcPr>
          <w:p w14:paraId="0C8FAE0A"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Diplochlamys</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7F14797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dYbBwkLz","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4F83CCA6"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3" w:history="1">
              <w:r w:rsidR="00784DCF" w:rsidRPr="00784DCF">
                <w:rPr>
                  <w:rFonts w:ascii="Times New Roman" w:hAnsi="Times New Roman" w:cs="Times New Roman"/>
                  <w:color w:val="0000FF"/>
                  <w:u w:val="single"/>
                </w:rPr>
                <w:t>https://doi.org/10.1093/molbev/msx162</w:t>
              </w:r>
            </w:hyperlink>
          </w:p>
        </w:tc>
      </w:tr>
      <w:tr w:rsidR="00784DCF" w:rsidRPr="00784DCF" w14:paraId="656FADA6" w14:textId="77777777" w:rsidTr="00816631">
        <w:trPr>
          <w:trHeight w:val="300"/>
        </w:trPr>
        <w:tc>
          <w:tcPr>
            <w:tcW w:w="3888" w:type="dxa"/>
            <w:noWrap/>
            <w:hideMark/>
          </w:tcPr>
          <w:p w14:paraId="04C1755B"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Dracoamoeba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jomungandrii</w:t>
            </w:r>
            <w:proofErr w:type="spellEnd"/>
          </w:p>
        </w:tc>
        <w:tc>
          <w:tcPr>
            <w:tcW w:w="2250" w:type="dxa"/>
            <w:noWrap/>
            <w:hideMark/>
          </w:tcPr>
          <w:p w14:paraId="0CBFC90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hrft7l77","properties":{"formattedCitation":"[57]","plainCitation":"[57]","noteIndex":0},"citationItems":[{"id":182,"uris":["http://zotero.org/users/local/GJAAO8zs/items/2R5Y2PNC"],"uri":["http://zotero.org/users/local/GJAAO8zs/items/2R5Y2PNC"],"itemData":{"id":182,"type":"article-journal","abstract":"Acanthamoebidae is a “family” level amoebozoan group composed of the genera Acanthamoeba, Protacanthamoeba, and very recently Luapeleamoeba. This clade of amoebozoans has received considerable attention from the broader scientific community as Acanthamoeba spp. represent both model organisms and human pathogens. While the classical composition of the group (Acanthamoeba + Protacanthamoeba) has been well accepted due to the morphological and ultrastructural similarities of its members, the Acanthamoebidae has never been highly statistically supported in single gene phylogenetic reconstructions of Amoebozoa either by maximum likelihood (ML) or Bayesian analyses.","container-title":"Biology Direct","DOI":"10.1186/s13062-016-0171-0","ISSN":"1745-6150","page":"69","title":"Expansion of the molecular and morphological diversity of Acanthamoebidae (Centramoebida, Amoebozoa) and identification of a novel life cycle type within the group","volume":"11","author":[{"family":"Tice","given":"Alexander K."},{"family":"Shadwick","given":"Lora L."},{"family":"Fiore-Donno","given":"Anna Maria"},{"family":"Geisen","given":"Stefan"},{"family":"Kang","given":"Seungho"},{"family":"Schuler","given":"Gabriel A."},{"family":"Spiegel","given":"Frederick W."},{"family":"Wilkinson","given":"Katherine A."},{"family":"Bonkowski","given":"Michael"},{"family":"Dumack","given":"Kenneth"},{"family":"Lahr","given":"Daniel J. G."},{"family":"Voelcker","given":"Eckhard"},{"family":"Clauß","given":"Steffen"},{"family":"Zhang","given":"Junling"},{"family":"Brown","given":"Matthew W."}],"issued":{"date-parts":[["2016",12,28]]}}}],"schema":"https://github.com/citation-style-language/schema/raw/master/csl-citation.json"}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[57]</w:t>
            </w:r>
            <w:r w:rsidRPr="00784DCF">
              <w:rPr>
                <w:rFonts w:ascii="Times New Roman" w:hAnsi="Times New Roman" w:cs="Times New Roman"/>
                <w:color w:val="000000"/>
              </w:rPr>
              <w:fldChar w:fldCharType="end"/>
            </w:r>
          </w:p>
        </w:tc>
        <w:tc>
          <w:tcPr>
            <w:tcW w:w="4320" w:type="dxa"/>
            <w:noWrap/>
            <w:hideMark/>
          </w:tcPr>
          <w:p w14:paraId="348ECD88" w14:textId="77777777" w:rsidR="00784DCF" w:rsidRPr="00784DCF" w:rsidRDefault="00784DCF" w:rsidP="00816631">
            <w:pPr>
              <w:tabs>
                <w:tab w:val="left" w:pos="720"/>
              </w:tabs>
              <w:jc w:val="both"/>
              <w:rPr>
                <w:rFonts w:ascii="Times New Roman" w:hAnsi="Times New Roman" w:cs="Times New Roman"/>
                <w:color w:val="0070BB"/>
                <w:sz w:val="20"/>
                <w:szCs w:val="20"/>
              </w:rPr>
            </w:pPr>
            <w:r w:rsidRPr="00784DCF">
              <w:rPr>
                <w:rFonts w:ascii="Times New Roman" w:hAnsi="Times New Roman" w:cs="Times New Roman"/>
                <w:color w:val="0070BB"/>
              </w:rPr>
              <w:t>https://doi.org/10.1186/s13062-016-0171-0</w:t>
            </w:r>
          </w:p>
        </w:tc>
      </w:tr>
      <w:tr w:rsidR="00784DCF" w:rsidRPr="00784DCF" w14:paraId="2A21C6A9" w14:textId="77777777" w:rsidTr="00816631">
        <w:trPr>
          <w:trHeight w:val="300"/>
        </w:trPr>
        <w:tc>
          <w:tcPr>
            <w:tcW w:w="3888" w:type="dxa"/>
            <w:noWrap/>
            <w:hideMark/>
          </w:tcPr>
          <w:p w14:paraId="0865B1F1"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Echinamoeba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exudans</w:t>
            </w:r>
            <w:proofErr w:type="spellEnd"/>
          </w:p>
        </w:tc>
        <w:tc>
          <w:tcPr>
            <w:tcW w:w="2250" w:type="dxa"/>
            <w:noWrap/>
            <w:hideMark/>
          </w:tcPr>
          <w:p w14:paraId="40682EF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rFBJMIR7","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77DE66F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4" w:history="1">
              <w:r w:rsidR="00784DCF" w:rsidRPr="00784DCF">
                <w:rPr>
                  <w:rFonts w:ascii="Times New Roman" w:hAnsi="Times New Roman" w:cs="Times New Roman"/>
                  <w:color w:val="0000FF"/>
                  <w:u w:val="single"/>
                </w:rPr>
                <w:t>https://doi.org/10.1093/molbev/msx162</w:t>
              </w:r>
            </w:hyperlink>
          </w:p>
        </w:tc>
      </w:tr>
      <w:tr w:rsidR="00784DCF" w:rsidRPr="00784DCF" w14:paraId="67AA59C7" w14:textId="77777777" w:rsidTr="00816631">
        <w:trPr>
          <w:trHeight w:val="300"/>
        </w:trPr>
        <w:tc>
          <w:tcPr>
            <w:tcW w:w="3888" w:type="dxa"/>
            <w:noWrap/>
            <w:hideMark/>
          </w:tcPr>
          <w:p w14:paraId="6CCF17A2"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Echinosteliopsis oligospora </w:t>
            </w:r>
          </w:p>
        </w:tc>
        <w:tc>
          <w:tcPr>
            <w:tcW w:w="2250" w:type="dxa"/>
            <w:noWrap/>
            <w:hideMark/>
          </w:tcPr>
          <w:p w14:paraId="5FCAA4AD"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l6XMRv48","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7C1C6061"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5" w:history="1">
              <w:r w:rsidR="00784DCF" w:rsidRPr="00784DCF">
                <w:rPr>
                  <w:rFonts w:ascii="Times New Roman" w:hAnsi="Times New Roman" w:cs="Times New Roman"/>
                  <w:color w:val="0000FF"/>
                  <w:u w:val="single"/>
                </w:rPr>
                <w:t>https://doi.org/10.1093/molbev/msx162</w:t>
              </w:r>
            </w:hyperlink>
          </w:p>
        </w:tc>
      </w:tr>
      <w:tr w:rsidR="00784DCF" w:rsidRPr="00784DCF" w14:paraId="6EC9A73C" w14:textId="77777777" w:rsidTr="00816631">
        <w:trPr>
          <w:trHeight w:val="300"/>
        </w:trPr>
        <w:tc>
          <w:tcPr>
            <w:tcW w:w="3888" w:type="dxa"/>
            <w:noWrap/>
            <w:hideMark/>
          </w:tcPr>
          <w:p w14:paraId="0D4320E8"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Echinostelium </w:t>
            </w:r>
            <w:proofErr w:type="spellStart"/>
            <w:r w:rsidRPr="00784DCF">
              <w:rPr>
                <w:rFonts w:ascii="Times New Roman" w:hAnsi="Times New Roman" w:cs="Times New Roman"/>
                <w:i/>
                <w:color w:val="000000"/>
              </w:rPr>
              <w:t>bisporum</w:t>
            </w:r>
            <w:proofErr w:type="spellEnd"/>
            <w:r w:rsidRPr="00784DCF">
              <w:rPr>
                <w:rFonts w:ascii="Times New Roman" w:hAnsi="Times New Roman" w:cs="Times New Roman"/>
                <w:i/>
                <w:color w:val="000000"/>
              </w:rPr>
              <w:t xml:space="preserve"> </w:t>
            </w:r>
          </w:p>
        </w:tc>
        <w:tc>
          <w:tcPr>
            <w:tcW w:w="2250" w:type="dxa"/>
            <w:noWrap/>
            <w:hideMark/>
          </w:tcPr>
          <w:p w14:paraId="6352103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Cjzk3B00","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E43EC35"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6" w:history="1">
              <w:r w:rsidR="00784DCF" w:rsidRPr="00784DCF">
                <w:rPr>
                  <w:rFonts w:ascii="Times New Roman" w:hAnsi="Times New Roman" w:cs="Times New Roman"/>
                  <w:color w:val="0000FF"/>
                  <w:u w:val="single"/>
                </w:rPr>
                <w:t>https://doi.org/10.1093/molbev/msx162</w:t>
              </w:r>
            </w:hyperlink>
          </w:p>
        </w:tc>
      </w:tr>
      <w:tr w:rsidR="00784DCF" w:rsidRPr="00784DCF" w14:paraId="6105947B" w14:textId="77777777" w:rsidTr="00816631">
        <w:trPr>
          <w:trHeight w:val="300"/>
        </w:trPr>
        <w:tc>
          <w:tcPr>
            <w:tcW w:w="3888" w:type="dxa"/>
            <w:noWrap/>
            <w:hideMark/>
          </w:tcPr>
          <w:p w14:paraId="49219DE9"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Echinostelium minutum</w:t>
            </w:r>
          </w:p>
        </w:tc>
        <w:tc>
          <w:tcPr>
            <w:tcW w:w="2250" w:type="dxa"/>
            <w:noWrap/>
            <w:hideMark/>
          </w:tcPr>
          <w:p w14:paraId="29B3C9E4"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FXylcVV8","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ZoweAdO2","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CE36D2">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7154E5E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7" w:history="1">
              <w:r w:rsidR="00784DCF" w:rsidRPr="00784DCF">
                <w:rPr>
                  <w:rFonts w:ascii="Times New Roman" w:hAnsi="Times New Roman" w:cs="Times New Roman"/>
                  <w:color w:val="0000FF"/>
                  <w:u w:val="single"/>
                </w:rPr>
                <w:t>https://doi.org/10.1093/molbev/msx162</w:t>
              </w:r>
            </w:hyperlink>
          </w:p>
        </w:tc>
      </w:tr>
      <w:tr w:rsidR="00784DCF" w:rsidRPr="00784DCF" w14:paraId="562B2225" w14:textId="77777777" w:rsidTr="00816631">
        <w:trPr>
          <w:trHeight w:val="300"/>
        </w:trPr>
        <w:tc>
          <w:tcPr>
            <w:tcW w:w="3888" w:type="dxa"/>
            <w:noWrap/>
            <w:hideMark/>
          </w:tcPr>
          <w:p w14:paraId="2E1E155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Endostelium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zonatum</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[PRA-191]</w:t>
            </w:r>
            <w:r w:rsidRPr="00784DCF">
              <w:rPr>
                <w:rFonts w:ascii="Times New Roman" w:hAnsi="Times New Roman" w:cs="Times New Roman"/>
                <w:i/>
                <w:color w:val="000000"/>
              </w:rPr>
              <w:t xml:space="preserve"> </w:t>
            </w:r>
          </w:p>
        </w:tc>
        <w:tc>
          <w:tcPr>
            <w:tcW w:w="2250" w:type="dxa"/>
            <w:noWrap/>
            <w:hideMark/>
          </w:tcPr>
          <w:p w14:paraId="5326731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iAmjhb3G","properties":{"formattedCitation":"[57]","plainCitation":"[57]","noteIndex":0},"citationItems":[{"id":182,"uris":["http://zotero.org/users/local/GJAAO8zs/items/2R5Y2PNC"],"uri":["http://zotero.org/users/local/GJAAO8zs/items/2R5Y2PNC"],"itemData":{"id":182,"type":"article-journal","abstract":"Acanthamoebidae is a “family” level amoebozoan group composed of the genera Acanthamoeba, Protacanthamoeba, and very recently Luapeleamoeba. This clade of amoebozoans has received considerable attention from the broader scientific community as Acanthamoeba spp. represent both model organisms and human pathogens. While the classical composition of the group (Acanthamoeba + Protacanthamoeba) has been well accepted due to the morphological and ultrastructural similarities of its members, the Acanthamoebidae has never been highly statistically supported in single gene phylogenetic reconstructions of Amoebozoa either by maximum likelihood (ML) or Bayesian analyses.","container-title":"Biology Direct","DOI":"10.1186/s13062-016-0171-0","ISSN":"1745-6150","page":"69","title":"Expansion of the molecular and morphological diversity of Acanthamoebidae (Centramoebida, Amoebozoa) and identification of a novel life cycle type within the group","volume":"11","author":[{"family":"Tice","given":"Alexander K."},{"family":"Shadwick","given":"Lora L."},{"family":"Fiore-Donno","given":"Anna Maria"},{"family":"Geisen","given":"Stefan"},{"family":"Kang","given":"Seungho"},{"family":"Schuler","given":"Gabriel A."},{"family":"Spiegel","given":"Frederick W."},{"family":"Wilkinson","given":"Katherine A."},{"family":"Bonkowski","given":"Michael"},{"family":"Dumack","given":"Kenneth"},{"family":"Lahr","given":"Daniel J. G."},{"family":"Voelcker","given":"Eckhard"},{"family":"Clauß","given":"Steffen"},{"family":"Zhang","given":"Junling"},{"family":"Brown","given":"Matthew W."}],"issued":{"date-parts":[["2016",12,28]]}}}],"schema":"https://github.com/citation-style-language/schema/raw/master/csl-citation.json"}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[57]</w:t>
            </w:r>
            <w:r w:rsidRPr="00784DCF">
              <w:rPr>
                <w:rFonts w:ascii="Times New Roman" w:hAnsi="Times New Roman" w:cs="Times New Roman"/>
                <w:color w:val="000000"/>
              </w:rPr>
              <w:fldChar w:fldCharType="end"/>
            </w:r>
          </w:p>
        </w:tc>
        <w:tc>
          <w:tcPr>
            <w:tcW w:w="4320" w:type="dxa"/>
            <w:noWrap/>
            <w:hideMark/>
          </w:tcPr>
          <w:p w14:paraId="051A1F3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8" w:tgtFrame="_blank" w:history="1">
              <w:r w:rsidR="00784DCF" w:rsidRPr="00784DCF">
                <w:rPr>
                  <w:rFonts w:ascii="Times New Roman" w:hAnsi="Times New Roman" w:cs="Times New Roman"/>
                  <w:color w:val="0000FF"/>
                  <w:u w:val="single"/>
                </w:rPr>
                <w:t>https://doi.org/10.1186/s13062-016-0171-0</w:t>
              </w:r>
            </w:hyperlink>
          </w:p>
        </w:tc>
      </w:tr>
      <w:tr w:rsidR="00784DCF" w:rsidRPr="00784DCF" w14:paraId="3A7E4353" w14:textId="77777777" w:rsidTr="00816631">
        <w:trPr>
          <w:trHeight w:val="300"/>
        </w:trPr>
        <w:tc>
          <w:tcPr>
            <w:tcW w:w="3888" w:type="dxa"/>
            <w:noWrap/>
            <w:hideMark/>
          </w:tcPr>
          <w:p w14:paraId="4FC9B7A3"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lastRenderedPageBreak/>
              <w:t>Endostelium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zonatum</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LINKS</w:t>
            </w:r>
          </w:p>
        </w:tc>
        <w:tc>
          <w:tcPr>
            <w:tcW w:w="2250" w:type="dxa"/>
            <w:noWrap/>
            <w:hideMark/>
          </w:tcPr>
          <w:p w14:paraId="0896CC0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T1zJait","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C1DB38F"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49" w:history="1">
              <w:r w:rsidR="00784DCF" w:rsidRPr="00784DCF">
                <w:rPr>
                  <w:rFonts w:ascii="Times New Roman" w:hAnsi="Times New Roman" w:cs="Times New Roman"/>
                  <w:color w:val="0000FF"/>
                  <w:u w:val="single"/>
                </w:rPr>
                <w:t>https://doi.org/10.1093/molbev/msx162</w:t>
              </w:r>
            </w:hyperlink>
          </w:p>
        </w:tc>
      </w:tr>
      <w:tr w:rsidR="00784DCF" w:rsidRPr="00784DCF" w14:paraId="6B453027" w14:textId="77777777" w:rsidTr="00816631">
        <w:trPr>
          <w:trHeight w:val="300"/>
        </w:trPr>
        <w:tc>
          <w:tcPr>
            <w:tcW w:w="3888" w:type="dxa"/>
            <w:noWrap/>
            <w:hideMark/>
          </w:tcPr>
          <w:p w14:paraId="18E9A0D8"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Entamoeba </w:t>
            </w:r>
            <w:proofErr w:type="spellStart"/>
            <w:r w:rsidRPr="00784DCF">
              <w:rPr>
                <w:rFonts w:ascii="Times New Roman" w:hAnsi="Times New Roman" w:cs="Times New Roman"/>
                <w:i/>
                <w:color w:val="000000"/>
              </w:rPr>
              <w:t>dispar</w:t>
            </w:r>
            <w:proofErr w:type="spellEnd"/>
          </w:p>
        </w:tc>
        <w:tc>
          <w:tcPr>
            <w:tcW w:w="2250" w:type="dxa"/>
            <w:noWrap/>
            <w:hideMark/>
          </w:tcPr>
          <w:p w14:paraId="55CC4234"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PRJNA12916</w:t>
            </w:r>
          </w:p>
        </w:tc>
        <w:tc>
          <w:tcPr>
            <w:tcW w:w="4320" w:type="dxa"/>
            <w:noWrap/>
            <w:hideMark/>
          </w:tcPr>
          <w:p w14:paraId="1814A686"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https://www.ncbi.nlm.nih.gov/bioproject/12916</w:t>
            </w:r>
          </w:p>
        </w:tc>
      </w:tr>
      <w:tr w:rsidR="00784DCF" w:rsidRPr="00784DCF" w14:paraId="02EFD44A" w14:textId="77777777" w:rsidTr="00816631">
        <w:trPr>
          <w:trHeight w:val="300"/>
        </w:trPr>
        <w:tc>
          <w:tcPr>
            <w:tcW w:w="3888" w:type="dxa"/>
            <w:noWrap/>
            <w:hideMark/>
          </w:tcPr>
          <w:p w14:paraId="58554153"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Entamoeba histolytica</w:t>
            </w:r>
          </w:p>
        </w:tc>
        <w:tc>
          <w:tcPr>
            <w:tcW w:w="2250" w:type="dxa"/>
            <w:noWrap/>
            <w:hideMark/>
          </w:tcPr>
          <w:p w14:paraId="59B8026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712dqbhh8","properties":{"formattedCitation":"[65]","plainCitation":"[65]","noteIndex":0},"citationItems":[{"id":1554,"uris":["http://zotero.org/users/local/GJAAO8zs/items/NMYEDSJQ"],"uri":["http://zotero.org/users/local/GJAAO8zs/items/NMYEDSJQ"],"itemData":{"id":1554,"type":"article-journal","container-title":"Nature","journalAbbreviation":"Nature","page":"865","title":"The genome of the protist parasite Entamoeba histolytica","volume":"433","author":[{"family":"Loftus","given":"Brendan"},{"family":"Anderson","given":"Iain"},{"family":"Davies","given":"Rob"},{"family":"Alsmark","given":"U. Cecilia M."},{"family":"Samuelson","given":"John"},{"family":"Amedeo","given":"Paolo"},{"family":"Roncaglia","given":"Paola"},{"family":"Berriman","given":"Matt"},{"family":"Hirt","given":"Robert P."},{"family":"Mann","given":"Barbara J."},{"family":"Nozaki","given":"Tomo"},{"family":"Suh","given":"Bernard"},{"family":"Pop","given":"Mihai"},{"family":"Duchene","given":"Michael"},{"family":"Ackers","given":"John"},{"family":"Tannich","given":"Egbert"},{"family":"Leippe","given":"Matthias"},{"family":"Hofer","given":"Margit"},{"family":"Bruchhaus","given":"Iris"},{"family":"Willhoeft","given":"Ute"},{"family":"Bhattacharya","given":"Alok"},{"family":"Chillingworth","given":"Tracey"},{"family":"Churcher","given":"Carol"},{"family":"Hance","given":"Zahra"},{"family":"Harris","given":"Barbara"},{"family":"Harris","given":"David"},{"family":"Jagels","given":"Kay"},{"family":"Moule","given":"Sharon"},{"family":"Mungall","given":"Karen"},{"family":"Ormond","given":"Doug"},{"family":"Squares","given":"Rob"},{"family":"Whitehead","given":"Sally"},{"family":"Quail","given":"Michael A."},{"family":"Rabbinowitsch","given":"Ester"},{"family":"Norbertczak","given":"Halina"},{"family":"Price","given":"Claire"},{"family":"Wang","given":"Zheng"},{"family":"Guillén","given":"Nancy"},{"family":"Gilchrist","given":"Carol"},{"family":"Stroup","given":"Suzanne E."},{"family":"Bhattacharya","given":"Sudha"},{"family":"Lohia","given":"Anuradha"},{"family":"Foster","given":"Peter G."},{"family":"Sicheritz-Ponten","given":"Thomas"},{"family":"Weber","given":"Christian"},{"family":"Singh","given":"Upinder"},{"family":"Mukherjee","given":"Chandrama"},{"family":"El-Sayed","given":"Najib M."},{"family":"Petri Jr","given":"William A."},{"family":"Clark","given":"C. Graham"},{"family":"Embley","given":"T. Martin"},{"family":"Barrell","given":"Bart"},{"family":"Fraser","given":"Claire M."},{"family":"Hall","given":"Neil"}],"issued":{"date-parts":[["2005",2,24]]}}}],"schema":"https://github.com/citation-style-language/schema/raw/master/csl-citation.json"}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[65]</w:t>
            </w:r>
            <w:r w:rsidRPr="00784DCF">
              <w:rPr>
                <w:rFonts w:ascii="Times New Roman" w:hAnsi="Times New Roman" w:cs="Times New Roman"/>
                <w:color w:val="000000"/>
              </w:rPr>
              <w:fldChar w:fldCharType="end"/>
            </w:r>
          </w:p>
        </w:tc>
        <w:tc>
          <w:tcPr>
            <w:tcW w:w="4320" w:type="dxa"/>
            <w:noWrap/>
            <w:hideMark/>
          </w:tcPr>
          <w:p w14:paraId="0341809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https://doi.org/10.1038/nature03291</w:t>
            </w:r>
          </w:p>
        </w:tc>
      </w:tr>
      <w:tr w:rsidR="00784DCF" w:rsidRPr="00784DCF" w14:paraId="73A3BB6B" w14:textId="77777777" w:rsidTr="00816631">
        <w:trPr>
          <w:trHeight w:val="300"/>
        </w:trPr>
        <w:tc>
          <w:tcPr>
            <w:tcW w:w="3888" w:type="dxa"/>
            <w:noWrap/>
            <w:hideMark/>
          </w:tcPr>
          <w:p w14:paraId="45AFD8C7"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Entamoeba </w:t>
            </w:r>
            <w:proofErr w:type="spellStart"/>
            <w:r w:rsidRPr="00784DCF">
              <w:rPr>
                <w:rFonts w:ascii="Times New Roman" w:hAnsi="Times New Roman" w:cs="Times New Roman"/>
                <w:i/>
                <w:color w:val="000000"/>
              </w:rPr>
              <w:t>invadens</w:t>
            </w:r>
            <w:proofErr w:type="spellEnd"/>
          </w:p>
        </w:tc>
        <w:tc>
          <w:tcPr>
            <w:tcW w:w="2250" w:type="dxa"/>
            <w:noWrap/>
            <w:hideMark/>
          </w:tcPr>
          <w:p w14:paraId="061C161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27spcnu95m","properties":{"formattedCitation":"[66]","plainCitation":"[66]","noteIndex":0},"citationItems":[{"id":1555,"uris":["http://zotero.org/users/local/GJAAO8zs/items/AZM6ZY6K"],"uri":["http://zotero.org/users/local/GJAAO8zs/items/AZM6ZY6K"],"itemData":{"id":1555,"type":"article-journal","abstract":"Several eukaryotic parasites form cysts that transmit infection. The process is found in diverse organisms such as Toxoplasma, Giardia, and nematodes. In Entamoeba histolytica this process cannot be induced in vitro, making it difficult to study. In Entamoeba invadens, stage conversion can be induced, but its utility as a model system to study developmental biology has been limited by a lack of genomic resources. We carried out genome and transcriptome sequencing of E. invadens to identify molecular processes involved in stage conversion.","container-title":"Genome Biology","DOI":"10.1186/gb-2013-14-7-r77","ISSN":"1474-760X","issue":"7","journalAbbreviation":"Genome Biology","page":"R77","title":"The genome and transcriptome of the enteric parasite Entamoeba invadens, a model for encystation","volume":"14","author":[{"family":"Ehrenkaufer","given":"Gretchen M."},{"family":"Weedall","given":"Gareth D."},{"family":"Williams","given":"Daryl"},{"family":"Lorenzi","given":"Hernan A."},{"family":"Caler","given":"Elisabet"},{"family":"Hall","given":"Neil"},{"family":"Singh","given":"Upinder"}],"issued":{"date-parts":[["2013",7,26]]}}}],"schema":"https://github.com/citation-style-language/schema/raw/master/csl-citation.json"}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[66]</w:t>
            </w:r>
            <w:r w:rsidRPr="00784DCF">
              <w:rPr>
                <w:rFonts w:ascii="Times New Roman" w:hAnsi="Times New Roman" w:cs="Times New Roman"/>
                <w:color w:val="000000"/>
              </w:rPr>
              <w:fldChar w:fldCharType="end"/>
            </w:r>
          </w:p>
        </w:tc>
        <w:tc>
          <w:tcPr>
            <w:tcW w:w="4320" w:type="dxa"/>
            <w:noWrap/>
            <w:hideMark/>
          </w:tcPr>
          <w:p w14:paraId="7E894833" w14:textId="77777777" w:rsidR="00784DCF" w:rsidRPr="00784DCF" w:rsidRDefault="00784DCF" w:rsidP="00816631">
            <w:pPr>
              <w:tabs>
                <w:tab w:val="left" w:pos="720"/>
              </w:tabs>
              <w:jc w:val="both"/>
              <w:rPr>
                <w:rFonts w:ascii="Times New Roman" w:hAnsi="Times New Roman" w:cs="Times New Roman"/>
                <w:color w:val="0000FF"/>
                <w:u w:val="single"/>
              </w:rPr>
            </w:pPr>
            <w:r w:rsidRPr="00784DCF">
              <w:rPr>
                <w:rFonts w:ascii="Times New Roman" w:hAnsi="Times New Roman" w:cs="Times New Roman"/>
                <w:color w:val="0000FF"/>
                <w:u w:val="single"/>
              </w:rPr>
              <w:t>https://doi.org/10.1186/gb-2013-14-7-r77</w:t>
            </w:r>
          </w:p>
        </w:tc>
      </w:tr>
      <w:tr w:rsidR="00784DCF" w:rsidRPr="00784DCF" w14:paraId="6074A3F6" w14:textId="77777777" w:rsidTr="00816631">
        <w:trPr>
          <w:trHeight w:val="300"/>
        </w:trPr>
        <w:tc>
          <w:tcPr>
            <w:tcW w:w="3888" w:type="dxa"/>
            <w:noWrap/>
            <w:hideMark/>
          </w:tcPr>
          <w:p w14:paraId="6B59F17A"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Entamoeba </w:t>
            </w:r>
            <w:proofErr w:type="spellStart"/>
            <w:r w:rsidRPr="00784DCF">
              <w:rPr>
                <w:rFonts w:ascii="Times New Roman" w:hAnsi="Times New Roman" w:cs="Times New Roman"/>
                <w:i/>
                <w:color w:val="000000"/>
              </w:rPr>
              <w:t>moshkovskii</w:t>
            </w:r>
            <w:proofErr w:type="spellEnd"/>
          </w:p>
        </w:tc>
        <w:tc>
          <w:tcPr>
            <w:tcW w:w="2250" w:type="dxa"/>
            <w:noWrap/>
            <w:hideMark/>
          </w:tcPr>
          <w:p w14:paraId="7491CE07"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PRJNA12921</w:t>
            </w:r>
          </w:p>
        </w:tc>
        <w:tc>
          <w:tcPr>
            <w:tcW w:w="4320" w:type="dxa"/>
            <w:noWrap/>
            <w:hideMark/>
          </w:tcPr>
          <w:p w14:paraId="1899D45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https://www.ncbi.nlm.nih.gov/bioproject/12921</w:t>
            </w:r>
          </w:p>
        </w:tc>
      </w:tr>
      <w:tr w:rsidR="00784DCF" w:rsidRPr="00784DCF" w14:paraId="7D1AAD07" w14:textId="77777777" w:rsidTr="00816631">
        <w:trPr>
          <w:trHeight w:val="300"/>
        </w:trPr>
        <w:tc>
          <w:tcPr>
            <w:tcW w:w="3888" w:type="dxa"/>
            <w:noWrap/>
            <w:hideMark/>
          </w:tcPr>
          <w:p w14:paraId="75C30CB3"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Entamoeba </w:t>
            </w:r>
            <w:proofErr w:type="spellStart"/>
            <w:r w:rsidRPr="00784DCF">
              <w:rPr>
                <w:rFonts w:ascii="Times New Roman" w:hAnsi="Times New Roman" w:cs="Times New Roman"/>
                <w:i/>
                <w:color w:val="000000"/>
              </w:rPr>
              <w:t>nuttalli</w:t>
            </w:r>
            <w:proofErr w:type="spellEnd"/>
          </w:p>
        </w:tc>
        <w:tc>
          <w:tcPr>
            <w:tcW w:w="2250" w:type="dxa"/>
            <w:noWrap/>
            <w:hideMark/>
          </w:tcPr>
          <w:p w14:paraId="56CB244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tel5h8vl8","properties":{"formattedCitation":"[67]","plainCitation":"[67]","noteIndex":0},"citationItems":[{"id":231,"uris":["http://zotero.org/users/local/GJAAO8zs/items/MSIFAJS5"],"uri":["http://zotero.org/users/local/GJAAO8zs/items/MSIFAJS5"],"itemData":{"id":231,"type":"article-journal","container-title":"Molecular and Biochemical Parasitology","DOI":"https://doi.org/10.1016/j.molbiopara.2007.02.006","ISSN":"0166-6851","page":"107-114","title":"An Entamoeba sp. strain isolated from rhesus monkey is virulent but genetically different from Entamoeba histolytica","volume":"153","author":[{"family":"Tachibana","given":"Hiroshi"},{"family":"Yanagi","given":"Tetsuo"},{"family":"Pandey","given":"Kishor"},{"family":"Cheng","given":"Xun-Jia"},{"family":"Kobayashi","given":"Seiki"},{"family":"Sherchand","given":"Jeevan B."},{"family":"Kanbara","given":"Hiroji"}],"issued":{"date-parts":[["2007",6,1]]}}}],"schema":"https://github.com/citation-style-language/schema/raw/master/csl-citation.json"}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[67]</w:t>
            </w:r>
            <w:r w:rsidRPr="00784DCF">
              <w:rPr>
                <w:rFonts w:ascii="Times New Roman" w:hAnsi="Times New Roman" w:cs="Times New Roman"/>
                <w:color w:val="000000"/>
              </w:rPr>
              <w:fldChar w:fldCharType="end"/>
            </w:r>
          </w:p>
        </w:tc>
        <w:tc>
          <w:tcPr>
            <w:tcW w:w="4320" w:type="dxa"/>
            <w:noWrap/>
            <w:hideMark/>
          </w:tcPr>
          <w:p w14:paraId="4A3C0F1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0" w:tooltip="Persistent link using digital object identifier" w:history="1">
              <w:r w:rsidR="00784DCF" w:rsidRPr="00784DCF">
                <w:rPr>
                  <w:rFonts w:ascii="Times New Roman" w:hAnsi="Times New Roman" w:cs="Times New Roman"/>
                  <w:color w:val="0000FF"/>
                  <w:u w:val="single"/>
                </w:rPr>
                <w:t>https://doi.org/10.1016/j.molbiopara.2007.02.006</w:t>
              </w:r>
            </w:hyperlink>
          </w:p>
        </w:tc>
      </w:tr>
      <w:tr w:rsidR="00784DCF" w:rsidRPr="00784DCF" w14:paraId="4E88AB41" w14:textId="77777777" w:rsidTr="00816631">
        <w:trPr>
          <w:trHeight w:val="300"/>
        </w:trPr>
        <w:tc>
          <w:tcPr>
            <w:tcW w:w="3888" w:type="dxa"/>
            <w:noWrap/>
            <w:hideMark/>
          </w:tcPr>
          <w:p w14:paraId="036CEC0B"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Filamoeba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nolandi</w:t>
            </w:r>
            <w:proofErr w:type="spellEnd"/>
            <w:r w:rsidRPr="00784DCF">
              <w:rPr>
                <w:rFonts w:ascii="Times New Roman" w:hAnsi="Times New Roman" w:cs="Times New Roman"/>
                <w:i/>
                <w:color w:val="000000"/>
              </w:rPr>
              <w:t xml:space="preserve"> </w:t>
            </w:r>
          </w:p>
        </w:tc>
        <w:tc>
          <w:tcPr>
            <w:tcW w:w="2250" w:type="dxa"/>
            <w:noWrap/>
            <w:hideMark/>
          </w:tcPr>
          <w:p w14:paraId="04A81746" w14:textId="77777777" w:rsidR="00784DCF" w:rsidRPr="00784DCF" w:rsidRDefault="00816631" w:rsidP="00816631">
            <w:pPr>
              <w:tabs>
                <w:tab w:val="left" w:pos="720"/>
              </w:tabs>
              <w:jc w:val="both"/>
              <w:rPr>
                <w:rFonts w:ascii="Times New Roman" w:hAnsi="Times New Roman" w:cs="Times New Roman"/>
                <w:sz w:val="20"/>
                <w:szCs w:val="20"/>
              </w:rPr>
            </w:pPr>
            <w:hyperlink r:id="rId51" w:history="1">
              <w:r w:rsidR="00784DCF" w:rsidRPr="00784DCF">
                <w:rPr>
                  <w:rFonts w:ascii="Times New Roman" w:hAnsi="Times New Roman" w:cs="Times New Roman"/>
                </w:rPr>
                <w:t>MMETSP0413</w:t>
              </w:r>
            </w:hyperlink>
          </w:p>
        </w:tc>
        <w:tc>
          <w:tcPr>
            <w:tcW w:w="4320" w:type="dxa"/>
            <w:noWrap/>
            <w:hideMark/>
          </w:tcPr>
          <w:p w14:paraId="3F919187"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r w:rsidRPr="00784DCF">
              <w:rPr>
                <w:rFonts w:ascii="Times New Roman" w:hAnsi="Times New Roman" w:cs="Times New Roman"/>
                <w:color w:val="0000FF"/>
                <w:u w:val="single"/>
              </w:rPr>
              <w:t>https://www.imicrobe.us/assembly/view/293</w:t>
            </w:r>
          </w:p>
        </w:tc>
      </w:tr>
      <w:tr w:rsidR="00784DCF" w:rsidRPr="00784DCF" w14:paraId="4F8154B7" w14:textId="77777777" w:rsidTr="00816631">
        <w:trPr>
          <w:trHeight w:val="300"/>
        </w:trPr>
        <w:tc>
          <w:tcPr>
            <w:tcW w:w="3888" w:type="dxa"/>
            <w:noWrap/>
            <w:hideMark/>
          </w:tcPr>
          <w:p w14:paraId="6C1EB3D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Flabellula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citata</w:t>
            </w:r>
            <w:proofErr w:type="spellEnd"/>
            <w:r w:rsidRPr="00784DCF">
              <w:rPr>
                <w:rFonts w:ascii="Times New Roman" w:hAnsi="Times New Roman" w:cs="Times New Roman"/>
                <w:i/>
                <w:color w:val="000000"/>
              </w:rPr>
              <w:t xml:space="preserve"> </w:t>
            </w:r>
          </w:p>
        </w:tc>
        <w:tc>
          <w:tcPr>
            <w:tcW w:w="2250" w:type="dxa"/>
            <w:noWrap/>
            <w:hideMark/>
          </w:tcPr>
          <w:p w14:paraId="70E5B65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hyMKjuRy","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zezY4tKC","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3790F7DB"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2" w:history="1">
              <w:r w:rsidR="00784DCF" w:rsidRPr="00784DCF">
                <w:rPr>
                  <w:rFonts w:ascii="Times New Roman" w:hAnsi="Times New Roman" w:cs="Times New Roman"/>
                  <w:color w:val="0000FF"/>
                  <w:u w:val="single"/>
                </w:rPr>
                <w:t>https://doi.org/10.1093/molbev/msx162</w:t>
              </w:r>
            </w:hyperlink>
          </w:p>
        </w:tc>
      </w:tr>
      <w:tr w:rsidR="00784DCF" w:rsidRPr="00784DCF" w14:paraId="0CA566E4" w14:textId="77777777" w:rsidTr="00816631">
        <w:trPr>
          <w:trHeight w:val="300"/>
        </w:trPr>
        <w:tc>
          <w:tcPr>
            <w:tcW w:w="3888" w:type="dxa"/>
            <w:noWrap/>
            <w:hideMark/>
          </w:tcPr>
          <w:p w14:paraId="2F9BC740"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Flamella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aegyptia</w:t>
            </w:r>
            <w:proofErr w:type="spellEnd"/>
            <w:r w:rsidRPr="00784DCF">
              <w:rPr>
                <w:rFonts w:ascii="Times New Roman" w:hAnsi="Times New Roman" w:cs="Times New Roman"/>
                <w:i/>
                <w:color w:val="000000"/>
              </w:rPr>
              <w:t xml:space="preserve"> </w:t>
            </w:r>
          </w:p>
        </w:tc>
        <w:tc>
          <w:tcPr>
            <w:tcW w:w="2250" w:type="dxa"/>
            <w:noWrap/>
            <w:hideMark/>
          </w:tcPr>
          <w:p w14:paraId="0637A2C4"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SELNlNCH","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5AwaKHOB","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1F6BFBBE"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3" w:history="1">
              <w:r w:rsidR="00784DCF" w:rsidRPr="00784DCF">
                <w:rPr>
                  <w:rFonts w:ascii="Times New Roman" w:hAnsi="Times New Roman" w:cs="Times New Roman"/>
                  <w:color w:val="0000FF"/>
                  <w:u w:val="single"/>
                </w:rPr>
                <w:t>https://doi.org/10.1093/molbev/msx162</w:t>
              </w:r>
            </w:hyperlink>
          </w:p>
        </w:tc>
      </w:tr>
      <w:tr w:rsidR="00784DCF" w:rsidRPr="00784DCF" w14:paraId="1AA4624A" w14:textId="77777777" w:rsidTr="00816631">
        <w:trPr>
          <w:trHeight w:val="300"/>
        </w:trPr>
        <w:tc>
          <w:tcPr>
            <w:tcW w:w="3888" w:type="dxa"/>
            <w:noWrap/>
            <w:hideMark/>
          </w:tcPr>
          <w:p w14:paraId="4068FB8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Gocevia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fonbrunei</w:t>
            </w:r>
            <w:proofErr w:type="spellEnd"/>
          </w:p>
        </w:tc>
        <w:tc>
          <w:tcPr>
            <w:tcW w:w="2250" w:type="dxa"/>
            <w:noWrap/>
            <w:hideMark/>
          </w:tcPr>
          <w:p w14:paraId="1685C3C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tZOrBbXf","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H17x49lu","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24B3A3E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4" w:history="1">
              <w:r w:rsidR="00784DCF" w:rsidRPr="00784DCF">
                <w:rPr>
                  <w:rFonts w:ascii="Times New Roman" w:hAnsi="Times New Roman" w:cs="Times New Roman"/>
                  <w:color w:val="0000FF"/>
                  <w:u w:val="single"/>
                </w:rPr>
                <w:t>https://doi.org/10.1093/molbev/msx162</w:t>
              </w:r>
            </w:hyperlink>
          </w:p>
        </w:tc>
      </w:tr>
      <w:tr w:rsidR="00784DCF" w:rsidRPr="00784DCF" w14:paraId="2DE5C132" w14:textId="77777777" w:rsidTr="00816631">
        <w:trPr>
          <w:trHeight w:val="300"/>
        </w:trPr>
        <w:tc>
          <w:tcPr>
            <w:tcW w:w="3888" w:type="dxa"/>
            <w:noWrap/>
            <w:hideMark/>
          </w:tcPr>
          <w:p w14:paraId="2F5B6449"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Gocevia</w:t>
            </w:r>
            <w:proofErr w:type="spellEnd"/>
            <w:r w:rsidRPr="00784DCF">
              <w:rPr>
                <w:rFonts w:ascii="Times New Roman" w:hAnsi="Times New Roman" w:cs="Times New Roman"/>
                <w:i/>
                <w:iCs/>
              </w:rPr>
              <w:t xml:space="preserve"> fonbrunei</w:t>
            </w:r>
            <w:r w:rsidRPr="00784DCF">
              <w:rPr>
                <w:rFonts w:ascii="Times New Roman" w:hAnsi="Times New Roman" w:cs="Times New Roman"/>
                <w:iCs/>
              </w:rPr>
              <w:t>_Tekle_2016</w:t>
            </w:r>
            <w:r w:rsidRPr="00784DCF">
              <w:rPr>
                <w:rFonts w:ascii="Times New Roman" w:hAnsi="Times New Roman" w:cs="Times New Roman"/>
                <w:i/>
                <w:iCs/>
              </w:rPr>
              <w:t xml:space="preserve"> </w:t>
            </w:r>
          </w:p>
        </w:tc>
        <w:tc>
          <w:tcPr>
            <w:tcW w:w="2250" w:type="dxa"/>
            <w:noWrap/>
            <w:hideMark/>
          </w:tcPr>
          <w:p w14:paraId="60230F3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EN.CITE &lt;EndNote&gt;&lt;Cite&gt;&lt;Author&gt;Tekle&lt;/Author&gt;&lt;Year&gt;2016&lt;/Year&gt;&lt;RecNum&gt;236&lt;/RecNum&gt;&lt;DisplayText&gt;[37]&lt;/DisplayText&gt;&lt;record&gt;&lt;rec-number&gt;236&lt;/rec-number&gt;&lt;foreign-keys&gt;&lt;key app="EN" db-id="s25v5ex9tap20wetvw3pdwsy900dvvppdvd0" timestamp="1505262366"&gt;236&lt;/key&gt;&lt;/foreign-keys&gt;&lt;ref-type name="Journal Article"&gt;17&lt;/ref-type&gt;&lt;contributors&gt;&lt;authors&gt;&lt;author&gt;Tekle, Y. I.&lt;/author&gt;&lt;author&gt;Anderson, O. R.&lt;/author&gt;&lt;author&gt;Katz, L. A.&lt;/author&gt;&lt;author&gt;Maurer-Alcala, X. X.&lt;/author&gt;&lt;author&gt;Romero, M. A.&lt;/author&gt;&lt;author&gt;Molestina, R.&lt;/author&gt;&lt;/authors&gt;&lt;/contributors&gt;&lt;titles&gt;&lt;title&gt;Phylogenomics of &amp;apos;Discosea&amp;apos;: A new molecular phylogenetic perspective on Amoebozoa with flat body forms&lt;/title&gt;&lt;secondary-title&gt;Mol Phylogenet Evol&lt;/secondary-title&gt;&lt;/titles&gt;&lt;periodical&gt;&lt;full-title&gt;Mol Phylogenet Evol&lt;/full-title&gt;&lt;abbr-1&gt;Molecular phylogenetics and evolution&lt;/abbr-1&gt;&lt;/periodical&gt;&lt;volume&gt;99&lt;/volume&gt;&lt;dates&gt;&lt;year&gt;2016&lt;/year&gt;&lt;/dates&gt;&lt;label&gt;Tekle2016&lt;/label&gt;&lt;urls&gt;&lt;related-urls&gt;&lt;url&gt;https://doi.org/10.1016/j.ympev.2016.03.029&lt;/url&gt;&lt;/related-urls&gt;&lt;/urls&gt;&lt;electronic-resource-num&gt;10.1016/j.ympev.2016.03.029&lt;/electronic-resource-num&gt;&lt;/record&gt;&lt;/Cite&gt;&lt;/EndNote&gt;</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etksu4re2","properties":{"formattedCitation":"[60]","plainCitation":"[60]","noteIndex":0},"citationItems":[{"id":220,"uris":["http://zotero.org/users/local/GJAAO8zs/items/2SZ3DZPE"],"uri":["http://zotero.org/users/local/GJAAO8zs/items/2SZ3DZPE"],"itemData":{"id":220,"type":"article-journal","container-title":"Mol Phylogenet Evol","ISSN":"1055-7903","journalAbbreviation":"Molecular phylogenetics and evolution","page":"144-154","title":"Phylogenomics of ‘Discosea’: A new molecular phylogenetic perspective on Amoebozoa with flat body forms","volume":"99","author":[{"family":"Tekle","given":"Yonas I."},{"family":"Anderson","given":"O. Roger"},{"family":"Katz","given":"Laura A."},{"family":"Maurer-Alcalá","given":"Xyrus X."},{"family":"Romero","given":"Mario Alberto Cerón"},{"family":"Molestina","given":"Robert"}],"issued":{"date-parts":[["2016"]]}}}],"schema":"https://github.com/citation-style-language/schema/raw/master/csl-citation.json"}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[60]</w:t>
            </w:r>
            <w:r w:rsidRPr="00784DCF">
              <w:rPr>
                <w:rFonts w:ascii="Times New Roman" w:hAnsi="Times New Roman" w:cs="Times New Roman"/>
                <w:color w:val="000000"/>
              </w:rPr>
              <w:fldChar w:fldCharType="end"/>
            </w:r>
            <w:r w:rsidRPr="00784DCF">
              <w:rPr>
                <w:rFonts w:ascii="Times New Roman" w:hAnsi="Times New Roman" w:cs="Times New Roman"/>
                <w:color w:val="000000"/>
              </w:rPr>
              <w:fldChar w:fldCharType="end"/>
            </w:r>
          </w:p>
        </w:tc>
        <w:tc>
          <w:tcPr>
            <w:tcW w:w="4320" w:type="dxa"/>
            <w:noWrap/>
            <w:hideMark/>
          </w:tcPr>
          <w:p w14:paraId="3C0BDB38"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5" w:tgtFrame="doilink" w:history="1">
              <w:r w:rsidR="00784DCF" w:rsidRPr="00784DCF">
                <w:rPr>
                  <w:rFonts w:ascii="Times New Roman" w:hAnsi="Times New Roman" w:cs="Times New Roman"/>
                  <w:color w:val="0000FF"/>
                  <w:u w:val="single"/>
                </w:rPr>
                <w:t>https://doi.org/10.1016/j.ympev.2016.03.029</w:t>
              </w:r>
            </w:hyperlink>
          </w:p>
        </w:tc>
      </w:tr>
      <w:tr w:rsidR="00784DCF" w:rsidRPr="00784DCF" w14:paraId="0F582008" w14:textId="77777777" w:rsidTr="00816631">
        <w:trPr>
          <w:trHeight w:val="300"/>
        </w:trPr>
        <w:tc>
          <w:tcPr>
            <w:tcW w:w="3888" w:type="dxa"/>
            <w:noWrap/>
            <w:hideMark/>
          </w:tcPr>
          <w:p w14:paraId="62316A70"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Grellamoeba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robusta</w:t>
            </w:r>
            <w:proofErr w:type="spellEnd"/>
            <w:r w:rsidRPr="00784DCF">
              <w:rPr>
                <w:rFonts w:ascii="Times New Roman" w:hAnsi="Times New Roman" w:cs="Times New Roman"/>
                <w:i/>
                <w:color w:val="000000"/>
              </w:rPr>
              <w:t xml:space="preserve"> </w:t>
            </w:r>
          </w:p>
        </w:tc>
        <w:tc>
          <w:tcPr>
            <w:tcW w:w="2250" w:type="dxa"/>
            <w:noWrap/>
            <w:hideMark/>
          </w:tcPr>
          <w:p w14:paraId="1CCD2B4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JX5Y8se4","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JfsTJe4N","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0601D514"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6" w:history="1">
              <w:r w:rsidR="00784DCF" w:rsidRPr="00784DCF">
                <w:rPr>
                  <w:rFonts w:ascii="Times New Roman" w:hAnsi="Times New Roman" w:cs="Times New Roman"/>
                  <w:color w:val="0000FF"/>
                  <w:u w:val="single"/>
                </w:rPr>
                <w:t>https://doi.org/10.1093/molbev/msx162</w:t>
              </w:r>
            </w:hyperlink>
          </w:p>
        </w:tc>
      </w:tr>
      <w:tr w:rsidR="00784DCF" w:rsidRPr="00784DCF" w14:paraId="7CF7D754" w14:textId="77777777" w:rsidTr="00816631">
        <w:trPr>
          <w:trHeight w:val="300"/>
        </w:trPr>
        <w:tc>
          <w:tcPr>
            <w:tcW w:w="3888" w:type="dxa"/>
            <w:noWrap/>
            <w:hideMark/>
          </w:tcPr>
          <w:p w14:paraId="42D19C7C"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Heleopera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sphagni</w:t>
            </w:r>
            <w:proofErr w:type="spellEnd"/>
          </w:p>
        </w:tc>
        <w:tc>
          <w:tcPr>
            <w:tcW w:w="2250" w:type="dxa"/>
            <w:noWrap/>
            <w:hideMark/>
          </w:tcPr>
          <w:p w14:paraId="7E6D291E"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NTBZ0ldY","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3CCF6F91"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3C35898B" w14:textId="77777777" w:rsidTr="00816631">
        <w:trPr>
          <w:trHeight w:val="300"/>
        </w:trPr>
        <w:tc>
          <w:tcPr>
            <w:tcW w:w="3888" w:type="dxa"/>
            <w:noWrap/>
            <w:hideMark/>
          </w:tcPr>
          <w:p w14:paraId="4B0CA08F"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Heleopera</w:t>
            </w:r>
            <w:proofErr w:type="spellEnd"/>
            <w:r w:rsidRPr="00784DCF">
              <w:rPr>
                <w:rFonts w:ascii="Times New Roman" w:hAnsi="Times New Roman" w:cs="Times New Roman"/>
                <w:i/>
                <w:color w:val="000000"/>
              </w:rPr>
              <w:t xml:space="preserve"> sylvatica</w:t>
            </w:r>
          </w:p>
        </w:tc>
        <w:tc>
          <w:tcPr>
            <w:tcW w:w="2250" w:type="dxa"/>
            <w:noWrap/>
            <w:hideMark/>
          </w:tcPr>
          <w:p w14:paraId="3E786F48"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VBy68Yn2","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2D51F520"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11F93A5E" w14:textId="77777777" w:rsidTr="00816631">
        <w:trPr>
          <w:trHeight w:val="300"/>
        </w:trPr>
        <w:tc>
          <w:tcPr>
            <w:tcW w:w="3888" w:type="dxa"/>
            <w:noWrap/>
          </w:tcPr>
          <w:p w14:paraId="6CEA66D2" w14:textId="77777777" w:rsidR="00784DCF" w:rsidRPr="00784DCF" w:rsidRDefault="00784DCF" w:rsidP="00816631">
            <w:pPr>
              <w:tabs>
                <w:tab w:val="left" w:pos="720"/>
              </w:tabs>
              <w:jc w:val="both"/>
              <w:rPr>
                <w:rFonts w:ascii="Times New Roman" w:hAnsi="Times New Roman" w:cs="Times New Roman"/>
                <w:i/>
                <w:color w:val="000000"/>
              </w:rPr>
            </w:pPr>
            <w:proofErr w:type="spellStart"/>
            <w:r w:rsidRPr="00784DCF">
              <w:rPr>
                <w:rFonts w:ascii="Times New Roman" w:hAnsi="Times New Roman" w:cs="Times New Roman"/>
                <w:i/>
                <w:color w:val="000000"/>
              </w:rPr>
              <w:t>Heterostelium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multicystogenum</w:t>
            </w:r>
            <w:proofErr w:type="spellEnd"/>
          </w:p>
        </w:tc>
        <w:tc>
          <w:tcPr>
            <w:tcW w:w="2250" w:type="dxa"/>
            <w:noWrap/>
          </w:tcPr>
          <w:p w14:paraId="7777718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PRJNA495730</w:t>
            </w:r>
          </w:p>
        </w:tc>
        <w:tc>
          <w:tcPr>
            <w:tcW w:w="4320" w:type="dxa"/>
            <w:noWrap/>
          </w:tcPr>
          <w:p w14:paraId="3C4A85BB" w14:textId="77777777" w:rsidR="00784DCF" w:rsidRPr="00784DCF" w:rsidRDefault="00816631" w:rsidP="00816631">
            <w:pPr>
              <w:jc w:val="both"/>
              <w:rPr>
                <w:rFonts w:ascii="Times New Roman" w:hAnsi="Times New Roman" w:cs="Times New Roman"/>
              </w:rPr>
            </w:pPr>
            <w:hyperlink r:id="rId57" w:history="1">
              <w:r w:rsidR="00784DCF" w:rsidRPr="00784DCF">
                <w:rPr>
                  <w:rStyle w:val="Hyperlink"/>
                  <w:rFonts w:ascii="Times New Roman" w:hAnsi="Times New Roman" w:cs="Times New Roman"/>
                </w:rPr>
                <w:t>https://www.ncbi.nlm.nih.gov/bioproject/PRJNA495730</w:t>
              </w:r>
            </w:hyperlink>
          </w:p>
        </w:tc>
      </w:tr>
      <w:tr w:rsidR="00784DCF" w:rsidRPr="00784DCF" w14:paraId="6B907993" w14:textId="77777777" w:rsidTr="00816631">
        <w:trPr>
          <w:trHeight w:val="300"/>
        </w:trPr>
        <w:tc>
          <w:tcPr>
            <w:tcW w:w="3888" w:type="dxa"/>
            <w:noWrap/>
          </w:tcPr>
          <w:p w14:paraId="2140DD0D" w14:textId="77777777" w:rsidR="00784DCF" w:rsidRPr="00784DCF" w:rsidRDefault="00784DCF" w:rsidP="00816631">
            <w:pPr>
              <w:tabs>
                <w:tab w:val="left" w:pos="720"/>
              </w:tabs>
              <w:jc w:val="both"/>
              <w:rPr>
                <w:rFonts w:ascii="Times New Roman" w:hAnsi="Times New Roman" w:cs="Times New Roman"/>
                <w:i/>
                <w:color w:val="000000"/>
              </w:rPr>
            </w:pPr>
            <w:proofErr w:type="spellStart"/>
            <w:r w:rsidRPr="00784DCF">
              <w:rPr>
                <w:rFonts w:ascii="Times New Roman" w:hAnsi="Times New Roman" w:cs="Times New Roman"/>
                <w:i/>
                <w:color w:val="000000"/>
              </w:rPr>
              <w:t>Heterostelium</w:t>
            </w:r>
            <w:proofErr w:type="spellEnd"/>
            <w:r w:rsidRPr="00784DCF">
              <w:rPr>
                <w:rFonts w:ascii="Times New Roman" w:hAnsi="Times New Roman" w:cs="Times New Roman"/>
                <w:i/>
                <w:color w:val="000000"/>
              </w:rPr>
              <w:t xml:space="preserve"> pallidum</w:t>
            </w:r>
          </w:p>
        </w:tc>
        <w:tc>
          <w:tcPr>
            <w:tcW w:w="2250" w:type="dxa"/>
            <w:noWrap/>
          </w:tcPr>
          <w:p w14:paraId="506CF85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7e173rk0","properties":{"formattedCitation":"[61]","plainCitation":"[61]","noteIndex":0},"citationItems":[{"id":1593,"uris":["http://zotero.org/users/local/GJAAO8zs/items/Z6FDSKEM"],"uri":["http://zotero.org/users/local/GJAAO8zs/items/Z6FDSKEM"],"itemData":{"id":1593,"type":"article-journal","abstract":"Most mitochondria contain a core set of genes required for mitochondrial function, but beyond this base there are variable genomic features. The mitochondrial genome of the model species Dictyostelium discoideum demonstrated that the social amoebae mitochondrial genomes have a size between those of metazoans and plants, but no comparative study of social amoebae mitochondria has been performed. Here, we present a comparative analysis of social amoebae mitochondrial genomes using D. discoideum, Dictyostelium citrinum, Dictyostelium fasciculatum, and Polysphondylium pallidum. The social amoebae mitochondria have similar sizes, AT content, gene content and have a high level of synteny except for one segmental rearrangement and extensive displacement of tRNAs. From the species that contain the rearrangement, it can be concluded that the event occurred late in the evolution of social amoebas. A phylogeny using 36 mitochondrial genes produced a well-supported tree suggesting that the pairs of D. discoideum/D. citrinum and D. fasciculatum/P. pallidum are sister species although the position of the root is not certain. Group I introns and endonucleases are variable in number and location in the social amoebae. Phylogenies of the introns and endonucleases suggest that there have been multiple recent duplications or extinctions and confirm that endonucleases have the ability to insert into new areas. An analysis of dN/dS ratios in mitochondrial genes revealed that among groups of genes, adenosine triphosphate synthase complex genes have the highest ratio, whereas cytochrome oxidase and nicotinamide adenine dinucleotide (NADH) dehydrogenase genes had the lowest ratio. The genetic codes of D. citrinum, P. pallidum, and D. fasciculatum are the universal code although D. fasciculatum does not use the TGA stop codon. In D. fasciculatum, we demonstrate for the first time that a mitochondrial genome without the TGA stop codon still uses the release factor RF2 that recognizes TGA. Theories of how the genetic code can change and why RF2 may be a constraint against switching codes are discussed.","container-title":"Molecular Biology and Evolution","DOI":"10.1093/molbev/msn088","ISSN":"0737-4038","issue":"7","journalAbbreviation":"Molecular Biology and Evolution","page":"1440-1450","title":"Mitochondrial Genome Evolution in the Social Amoebae","volume":"25","author":[{"family":"Heidel","given":"Andrew J."},{"family":"Glöckner","given":"Gernot"}],"issued":{"date-parts":[["2008",4,15]]}}}],"schema":"https://github.com/citation-style-language/schema/raw/master/csl-citation.json"}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[61]</w:t>
            </w:r>
            <w:r w:rsidRPr="00784DCF">
              <w:rPr>
                <w:rFonts w:ascii="Times New Roman" w:hAnsi="Times New Roman" w:cs="Times New Roman"/>
                <w:color w:val="000000"/>
              </w:rPr>
              <w:fldChar w:fldCharType="end"/>
            </w:r>
          </w:p>
        </w:tc>
        <w:tc>
          <w:tcPr>
            <w:tcW w:w="4320" w:type="dxa"/>
            <w:noWrap/>
          </w:tcPr>
          <w:p w14:paraId="7F7FF96B"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rPr>
              <w:t>http://dictybase.org/</w:t>
            </w:r>
          </w:p>
        </w:tc>
      </w:tr>
      <w:tr w:rsidR="00784DCF" w:rsidRPr="00784DCF" w14:paraId="0BC5212B" w14:textId="77777777" w:rsidTr="00816631">
        <w:trPr>
          <w:trHeight w:val="300"/>
        </w:trPr>
        <w:tc>
          <w:tcPr>
            <w:tcW w:w="3888" w:type="dxa"/>
            <w:noWrap/>
            <w:hideMark/>
          </w:tcPr>
          <w:p w14:paraId="2094F869"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Hyalosphenia</w:t>
            </w:r>
            <w:proofErr w:type="spellEnd"/>
            <w:r w:rsidRPr="00784DCF">
              <w:rPr>
                <w:rFonts w:ascii="Times New Roman" w:hAnsi="Times New Roman" w:cs="Times New Roman"/>
                <w:i/>
                <w:color w:val="000000"/>
              </w:rPr>
              <w:t xml:space="preserve"> elegance</w:t>
            </w:r>
          </w:p>
        </w:tc>
        <w:tc>
          <w:tcPr>
            <w:tcW w:w="2250" w:type="dxa"/>
            <w:noWrap/>
            <w:hideMark/>
          </w:tcPr>
          <w:p w14:paraId="0E0A9F4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RQRstrD","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488E0791"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3043A795" w14:textId="77777777" w:rsidTr="00816631">
        <w:trPr>
          <w:trHeight w:val="300"/>
        </w:trPr>
        <w:tc>
          <w:tcPr>
            <w:tcW w:w="3888" w:type="dxa"/>
            <w:noWrap/>
            <w:hideMark/>
          </w:tcPr>
          <w:p w14:paraId="249619C8"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Hyalosphenia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papilio</w:t>
            </w:r>
            <w:proofErr w:type="spellEnd"/>
          </w:p>
        </w:tc>
        <w:tc>
          <w:tcPr>
            <w:tcW w:w="2250" w:type="dxa"/>
            <w:noWrap/>
            <w:hideMark/>
          </w:tcPr>
          <w:p w14:paraId="2D67D91C"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fKdu69W6","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0400DDA5"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307AB5FE" w14:textId="77777777" w:rsidTr="00816631">
        <w:trPr>
          <w:trHeight w:val="300"/>
        </w:trPr>
        <w:tc>
          <w:tcPr>
            <w:tcW w:w="3888" w:type="dxa"/>
            <w:noWrap/>
          </w:tcPr>
          <w:p w14:paraId="2E80D227" w14:textId="77777777" w:rsidR="00784DCF" w:rsidRPr="00784DCF" w:rsidRDefault="00784DCF" w:rsidP="00816631">
            <w:pPr>
              <w:tabs>
                <w:tab w:val="left" w:pos="720"/>
              </w:tabs>
              <w:jc w:val="both"/>
              <w:rPr>
                <w:rFonts w:ascii="Times New Roman" w:hAnsi="Times New Roman" w:cs="Times New Roman"/>
                <w:i/>
                <w:color w:val="000000"/>
              </w:rPr>
            </w:pPr>
            <w:r w:rsidRPr="00784DCF">
              <w:rPr>
                <w:rFonts w:ascii="Times New Roman" w:hAnsi="Times New Roman" w:cs="Times New Roman"/>
                <w:i/>
                <w:color w:val="000000"/>
              </w:rPr>
              <w:t>Idionectes vortex</w:t>
            </w:r>
          </w:p>
        </w:tc>
        <w:tc>
          <w:tcPr>
            <w:tcW w:w="2250" w:type="dxa"/>
            <w:noWrap/>
          </w:tcPr>
          <w:p w14:paraId="1F0ADF89"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000000"/>
                <w:shd w:val="clear" w:color="auto" w:fill="FFFFFF"/>
              </w:rPr>
              <w:t>PRJNA531640</w:t>
            </w:r>
          </w:p>
        </w:tc>
        <w:tc>
          <w:tcPr>
            <w:tcW w:w="4320" w:type="dxa"/>
            <w:noWrap/>
          </w:tcPr>
          <w:p w14:paraId="7F2E5B8A" w14:textId="77777777" w:rsidR="00784DCF" w:rsidRPr="00784DCF" w:rsidRDefault="00816631" w:rsidP="00816631">
            <w:pPr>
              <w:jc w:val="both"/>
              <w:rPr>
                <w:rFonts w:ascii="Times New Roman" w:hAnsi="Times New Roman" w:cs="Times New Roman"/>
              </w:rPr>
            </w:pPr>
            <w:hyperlink r:id="rId58" w:history="1">
              <w:r w:rsidR="00784DCF" w:rsidRPr="00784DCF">
                <w:rPr>
                  <w:rStyle w:val="Hyperlink"/>
                  <w:rFonts w:ascii="Times New Roman" w:hAnsi="Times New Roman" w:cs="Times New Roman"/>
                </w:rPr>
                <w:t>https://www.ncbi.nlm.nih.gov/bioproject/?term=Idionectes%20vortex</w:t>
              </w:r>
            </w:hyperlink>
          </w:p>
        </w:tc>
      </w:tr>
      <w:tr w:rsidR="00784DCF" w:rsidRPr="00784DCF" w14:paraId="763059F2" w14:textId="77777777" w:rsidTr="00816631">
        <w:trPr>
          <w:trHeight w:val="300"/>
        </w:trPr>
        <w:tc>
          <w:tcPr>
            <w:tcW w:w="3888" w:type="dxa"/>
            <w:noWrap/>
            <w:hideMark/>
          </w:tcPr>
          <w:p w14:paraId="6EA4AAA9"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Lesquereusia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3E3409FC"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8BkI800p","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6D6FD44C"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2441268B" w14:textId="77777777" w:rsidTr="00816631">
        <w:trPr>
          <w:trHeight w:val="300"/>
        </w:trPr>
        <w:tc>
          <w:tcPr>
            <w:tcW w:w="3888" w:type="dxa"/>
            <w:noWrap/>
            <w:hideMark/>
          </w:tcPr>
          <w:p w14:paraId="37F7A04F"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Lingulamoeba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31CDD93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xqMjXcl","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PhBATURm","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411380CE"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59" w:history="1">
              <w:r w:rsidR="00784DCF" w:rsidRPr="00784DCF">
                <w:rPr>
                  <w:rFonts w:ascii="Times New Roman" w:hAnsi="Times New Roman" w:cs="Times New Roman"/>
                  <w:color w:val="0000FF"/>
                  <w:u w:val="single"/>
                </w:rPr>
                <w:t>https://doi.org/10.1093/molbev/msx162</w:t>
              </w:r>
            </w:hyperlink>
          </w:p>
        </w:tc>
      </w:tr>
      <w:tr w:rsidR="00784DCF" w:rsidRPr="00784DCF" w14:paraId="57787782" w14:textId="77777777" w:rsidTr="00816631">
        <w:trPr>
          <w:trHeight w:val="300"/>
        </w:trPr>
        <w:tc>
          <w:tcPr>
            <w:tcW w:w="3888" w:type="dxa"/>
            <w:noWrap/>
            <w:hideMark/>
          </w:tcPr>
          <w:p w14:paraId="727075D0"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Luapelamoeba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arachisporum</w:t>
            </w:r>
            <w:proofErr w:type="spellEnd"/>
          </w:p>
        </w:tc>
        <w:tc>
          <w:tcPr>
            <w:tcW w:w="2250" w:type="dxa"/>
            <w:noWrap/>
            <w:hideMark/>
          </w:tcPr>
          <w:p w14:paraId="5F64AC2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YWJz3YQX","properties":{"formattedCitation":"[57]","plainCitation":"[57]","noteIndex":0},"citationItems":[{"id":182,"uris":["http://zotero.org/users/local/GJAAO8zs/items/2R5Y2PNC"],"uri":["http://zotero.org/users/local/GJAAO8zs/items/2R5Y2PNC"],"itemData":{"id":182,"type":"article-journal","abstract":"Acanthamoebidae is a “family” level amoebozoan group composed of the genera Acanthamoeba, Protacanthamoeba, and very recently Luapeleamoeba. This clade of amoebozoans has received considerable attention from the broader scientific community as Acanthamoeba spp. represent both model organisms and human pathogens. While the classical composition of the group (Acanthamoeba + Protacanthamoeba) has been well accepted due to the morphological and ultrastructural similarities of its members, the Acanthamoebidae has never been highly statistically supported in single gene phylogenetic reconstructions of Amoebozoa either by maximum likelihood (ML) or Bayesian analyses.","container-title":"Biology Direct","DOI":"10.1186/s13062-016-0171-0","ISSN":"1745-6150","page":"69","title":"Expansion of the molecular and morphological diversity of Acanthamoebidae (Centramoebida, Amoebozoa) and identification of a novel life cycle type within the group","volume":"11","author":[{"family":"Tice","given":"Alexander K."},{"family":"Shadwick","given":"Lora L."},{"family":"Fiore-Donno","given":"Anna Maria"},{"family":"Geisen","given":"Stefan"},{"family":"Kang","given":"Seungho"},{"family":"Schuler","given":"Gabriel A."},{"family":"Spiegel","given":"Frederick W."},{"family":"Wilkinson","given":"Katherine A."},{"family":"Bonkowski","given":"Michael"},{"family":"Dumack","given":"Kenneth"},{"family":"Lahr","given":"Daniel J. G."},{"family":"Voelcker","given":"Eckhard"},{"family":"Clauß","given":"Steffen"},{"family":"Zhang","given":"Junling"},{"family":"Brown","given":"Matthew W."}],"issued":{"date-parts":[["2016",12,28]]}}}],"schema":"https://github.com/citation-style-language/schema/raw/master/csl-citation.json"}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[57]</w:t>
            </w:r>
            <w:r w:rsidRPr="00784DCF">
              <w:rPr>
                <w:rFonts w:ascii="Times New Roman" w:hAnsi="Times New Roman" w:cs="Times New Roman"/>
                <w:color w:val="000000"/>
              </w:rPr>
              <w:fldChar w:fldCharType="end"/>
            </w:r>
          </w:p>
        </w:tc>
        <w:tc>
          <w:tcPr>
            <w:tcW w:w="4320" w:type="dxa"/>
            <w:noWrap/>
            <w:hideMark/>
          </w:tcPr>
          <w:p w14:paraId="342DADFC" w14:textId="77777777" w:rsidR="00784DCF" w:rsidRPr="00784DCF" w:rsidRDefault="00784DCF" w:rsidP="00816631">
            <w:pPr>
              <w:tabs>
                <w:tab w:val="left" w:pos="720"/>
              </w:tabs>
              <w:jc w:val="both"/>
              <w:rPr>
                <w:rFonts w:ascii="Times New Roman" w:hAnsi="Times New Roman" w:cs="Times New Roman"/>
                <w:color w:val="0070BB"/>
                <w:sz w:val="20"/>
                <w:szCs w:val="20"/>
              </w:rPr>
            </w:pPr>
            <w:r w:rsidRPr="00784DCF">
              <w:rPr>
                <w:rFonts w:ascii="Times New Roman" w:hAnsi="Times New Roman" w:cs="Times New Roman"/>
                <w:color w:val="0070BB"/>
              </w:rPr>
              <w:t>https://doi.org/10.1186/s13062-016-0171-0</w:t>
            </w:r>
          </w:p>
        </w:tc>
      </w:tr>
      <w:tr w:rsidR="00784DCF" w:rsidRPr="00784DCF" w14:paraId="2A9B690F" w14:textId="77777777" w:rsidTr="00816631">
        <w:trPr>
          <w:trHeight w:val="300"/>
        </w:trPr>
        <w:tc>
          <w:tcPr>
            <w:tcW w:w="3888" w:type="dxa"/>
            <w:noWrap/>
            <w:hideMark/>
          </w:tcPr>
          <w:p w14:paraId="438DA3B2"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Luapelamoeba</w:t>
            </w:r>
            <w:proofErr w:type="spellEnd"/>
            <w:r w:rsidRPr="00784DCF">
              <w:rPr>
                <w:rFonts w:ascii="Times New Roman" w:hAnsi="Times New Roman" w:cs="Times New Roman"/>
                <w:i/>
                <w:color w:val="000000"/>
              </w:rPr>
              <w:t xml:space="preserve"> hula</w:t>
            </w:r>
          </w:p>
        </w:tc>
        <w:tc>
          <w:tcPr>
            <w:tcW w:w="2250" w:type="dxa"/>
            <w:noWrap/>
            <w:hideMark/>
          </w:tcPr>
          <w:p w14:paraId="2BCDCBF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hOd6Sp81","properties":{"formattedCitation":"[57]","plainCitation":"[57]","noteIndex":0},"citationItems":[{"id":182,"uris":["http://zotero.org/users/local/GJAAO8zs/items/2R5Y2PNC"],"uri":["http://zotero.org/users/local/GJAAO8zs/items/2R5Y2PNC"],"itemData":{"id":182,"type":"article-journal","abstract":"Acanthamoebidae is a “family” level amoebozoan group composed of the genera Acanthamoeba, Protacanthamoeba, and very recently Luapeleamoeba. This clade of amoebozoans has received considerable attention from the broader scientific community as Acanthamoeba spp. represent both model organisms and human pathogens. While the classical composition of the group (Acanthamoeba + Protacanthamoeba) has been well accepted due to the morphological and ultrastructural similarities of its members, the Acanthamoebidae has never been highly statistically supported in single gene phylogenetic reconstructions of Amoebozoa either by maximum likelihood (ML) or Bayesian analyses.","container-title":"Biology Direct","DOI":"10.1186/s13062-016-0171-0","ISSN":"1745-6150","page":"69","title":"Expansion of the molecular and morphological diversity of Acanthamoebidae (Centramoebida, Amoebozoa) and identification of a novel life cycle type within the group","volume":"11","author":[{"family":"Tice","given":"Alexander K."},{"family":"Shadwick","given":"Lora L."},{"family":"Fiore-Donno","given":"Anna Maria"},{"family":"Geisen","given":"Stefan"},{"family":"Kang","given":"Seungho"},{"family":"Schuler","given":"Gabriel A."},{"family":"Spiegel","given":"Frederick W."},{"family":"Wilkinson","given":"Katherine A."},{"family":"Bonkowski","given":"Michael"},{"family":"Dumack","given":"Kenneth"},{"family":"Lahr","given":"Daniel J. G."},{"family":"Voelcker","given":"Eckhard"},{"family":"Clauß","given":"Steffen"},{"family":"Zhang","given":"Junling"},{"family":"Brown","given":"Matthew W."}],"issued":{"date-parts":[["2016",12,28]]}}}],"schema":"https://github.com/citation-style-language/schema/raw/master/csl-citation.json"}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[57]</w:t>
            </w:r>
            <w:r w:rsidRPr="00784DCF">
              <w:rPr>
                <w:rFonts w:ascii="Times New Roman" w:hAnsi="Times New Roman" w:cs="Times New Roman"/>
                <w:color w:val="000000"/>
              </w:rPr>
              <w:fldChar w:fldCharType="end"/>
            </w:r>
          </w:p>
        </w:tc>
        <w:tc>
          <w:tcPr>
            <w:tcW w:w="4320" w:type="dxa"/>
            <w:noWrap/>
            <w:hideMark/>
          </w:tcPr>
          <w:p w14:paraId="11169694" w14:textId="77777777" w:rsidR="00784DCF" w:rsidRPr="00784DCF" w:rsidRDefault="00784DCF" w:rsidP="00816631">
            <w:pPr>
              <w:tabs>
                <w:tab w:val="left" w:pos="720"/>
              </w:tabs>
              <w:jc w:val="both"/>
              <w:rPr>
                <w:rFonts w:ascii="Times New Roman" w:hAnsi="Times New Roman" w:cs="Times New Roman"/>
                <w:color w:val="0070BB"/>
                <w:sz w:val="20"/>
                <w:szCs w:val="20"/>
              </w:rPr>
            </w:pPr>
            <w:r w:rsidRPr="00784DCF">
              <w:rPr>
                <w:rFonts w:ascii="Times New Roman" w:hAnsi="Times New Roman" w:cs="Times New Roman"/>
                <w:color w:val="0070BB"/>
              </w:rPr>
              <w:t>https://doi.org/10.1186/s13062-016-0171-0</w:t>
            </w:r>
          </w:p>
        </w:tc>
      </w:tr>
      <w:tr w:rsidR="00784DCF" w:rsidRPr="00784DCF" w14:paraId="278D37A8" w14:textId="77777777" w:rsidTr="00816631">
        <w:trPr>
          <w:trHeight w:val="300"/>
        </w:trPr>
        <w:tc>
          <w:tcPr>
            <w:tcW w:w="3888" w:type="dxa"/>
            <w:noWrap/>
            <w:hideMark/>
          </w:tcPr>
          <w:p w14:paraId="271A2E41"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Mastigamoeba </w:t>
            </w:r>
            <w:proofErr w:type="spellStart"/>
            <w:r w:rsidRPr="00784DCF">
              <w:rPr>
                <w:rFonts w:ascii="Times New Roman" w:hAnsi="Times New Roman" w:cs="Times New Roman"/>
                <w:i/>
                <w:color w:val="000000"/>
              </w:rPr>
              <w:t>abducta</w:t>
            </w:r>
            <w:proofErr w:type="spellEnd"/>
          </w:p>
        </w:tc>
        <w:tc>
          <w:tcPr>
            <w:tcW w:w="2250" w:type="dxa"/>
            <w:noWrap/>
            <w:hideMark/>
          </w:tcPr>
          <w:p w14:paraId="326D4A3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2lFMkEIN","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OMk0BL17","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25C5926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0" w:history="1">
              <w:r w:rsidR="00784DCF" w:rsidRPr="00784DCF">
                <w:rPr>
                  <w:rFonts w:ascii="Times New Roman" w:hAnsi="Times New Roman" w:cs="Times New Roman"/>
                  <w:color w:val="0000FF"/>
                  <w:u w:val="single"/>
                </w:rPr>
                <w:t>https://doi.org/10.1093/molbev/msx162</w:t>
              </w:r>
            </w:hyperlink>
          </w:p>
        </w:tc>
      </w:tr>
      <w:tr w:rsidR="00784DCF" w:rsidRPr="00784DCF" w14:paraId="68359201" w14:textId="77777777" w:rsidTr="00816631">
        <w:trPr>
          <w:trHeight w:val="300"/>
        </w:trPr>
        <w:tc>
          <w:tcPr>
            <w:tcW w:w="3888" w:type="dxa"/>
            <w:noWrap/>
            <w:hideMark/>
          </w:tcPr>
          <w:p w14:paraId="6F9CE625" w14:textId="77777777" w:rsidR="00784DCF" w:rsidRPr="00784DCF" w:rsidRDefault="00784DCF" w:rsidP="00816631">
            <w:pPr>
              <w:tabs>
                <w:tab w:val="left" w:pos="720"/>
              </w:tabs>
              <w:jc w:val="both"/>
              <w:rPr>
                <w:rFonts w:ascii="Times New Roman" w:hAnsi="Times New Roman" w:cs="Times New Roman"/>
                <w:bCs/>
                <w:iCs/>
                <w:color w:val="000000"/>
                <w:sz w:val="20"/>
                <w:szCs w:val="20"/>
              </w:rPr>
            </w:pPr>
            <w:r w:rsidRPr="00784DCF">
              <w:rPr>
                <w:rFonts w:ascii="Times New Roman" w:hAnsi="Times New Roman" w:cs="Times New Roman"/>
                <w:i/>
                <w:color w:val="000000"/>
              </w:rPr>
              <w:t>Mastigamoeba balamuthi</w:t>
            </w:r>
            <w:r w:rsidRPr="00784DCF">
              <w:rPr>
                <w:rFonts w:ascii="Times New Roman" w:hAnsi="Times New Roman" w:cs="Times New Roman"/>
                <w:iCs/>
                <w:color w:val="000000"/>
              </w:rPr>
              <w:t xml:space="preserve"> (genome)</w:t>
            </w:r>
          </w:p>
        </w:tc>
        <w:tc>
          <w:tcPr>
            <w:tcW w:w="2250" w:type="dxa"/>
            <w:noWrap/>
            <w:hideMark/>
          </w:tcPr>
          <w:p w14:paraId="7136098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132fdfsbl6","properties":{"formattedCitation":"[33]","plainCitation":"[33]","noteIndex":0},"citationItems":[{"id":574,"uris":["http://zotero.org/users/local/GJAAO8zs/items/YKZHHYAT"],"uri":["http://zotero.org/users/local/GJAAO8zs/items/YKZHHYAT"],"itemData":{"id":574,"type":"article-journal","abstract":"In most eukaryotes, the mitochondrion is the main organelle for the formation of iron-sulfur (FeS) clusters. This function is mediated through the iron-sulfur cluster assembly machinery, which was inherited from the α-proteobacterial ancestor of mitochondria. In Archamoebae, including pathogenic Entamoeba histolytica and free-living Mastigamoeba balamuthi, the complex iron-sulfur cluster machinery has been replaced by an ε-proteobacterial nitrogen fixation (NIF) system consisting of two components: NifS (cysteine desulfurase) and NifU (scaffold protein). However, the cellular localization of the NIF system and the involvement of mitochondria in archamoebal FeS assembly are controversial. Here, we show that the genes for both NIF components are duplicated within the M. balamuthi genome. One paralog of each protein contains an amino-terminal extension that targets proteins to mitochondria (NifS-M and NifU-M), and the second paralog lacks a targeting signal, thereby reflecting the cytosolic form of the NIF machinery (NifS-C and NifU-C). The dual localization of the NIF system corresponds to the presence of FeS proteins in both cellular compartments, including detectable hydrogenase activity in Mastigamoeba cytosol and mitochondria. In contrast, E. histolytica possesses only single genes encoding NifS and NifU, respectively, and there is no evidence for the presence of the NIF machinery in its reduced mitochondria. Thus, M. balamuthi is unique among eukaryotes in that its FeS cluster formation is mediated through two most likely independent NIF machineries present in two cellular compartments.","container-title":"Proc Natl Acad Sci U S A","DOI":"10.1073/pnas.1219590110","ISSN":"0027-8424 1091-6490","journalAbbreviation":"Proceedings of the National Academy of Sciences of the United States of America","page":"7371-7376","source":"PMC","title":"NIF-type iron-sulfur cluster assembly system is duplicated and distributed in the mitochondria and cytosol of Mastigamoeba balamuthi","volume":"110","author":[{"family":"Nývltová","given":"Eva"},{"family":"Šuták","given":"Robert"},{"family":"Harant","given":"Karel"},{"family":"Šedinová","given":"Miroslava"},{"family":"Hrdý","given":"Ivan"},{"family":"Pačes","given":"Jan"},{"family":"Vlček","given":"Čestmír"},{"family":"Tachezy","given":"Jan"}],"issued":{"date-parts":[["2013"]],"season":"15"}}}],"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[33]</w:t>
            </w:r>
            <w:r w:rsidRPr="00784DCF">
              <w:rPr>
                <w:rFonts w:ascii="Times New Roman" w:hAnsi="Times New Roman" w:cs="Times New Roman"/>
                <w:color w:val="000000"/>
              </w:rPr>
              <w:fldChar w:fldCharType="end"/>
            </w:r>
          </w:p>
        </w:tc>
        <w:tc>
          <w:tcPr>
            <w:tcW w:w="4320" w:type="dxa"/>
            <w:noWrap/>
            <w:hideMark/>
          </w:tcPr>
          <w:p w14:paraId="41189C6B"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1" w:history="1">
              <w:r w:rsidR="00784DCF" w:rsidRPr="00784DCF">
                <w:rPr>
                  <w:rFonts w:ascii="Times New Roman" w:hAnsi="Times New Roman" w:cs="Times New Roman"/>
                  <w:color w:val="0000FF"/>
                  <w:u w:val="single"/>
                </w:rPr>
                <w:t>http://doi.org/10.1073/pnas.1219590110</w:t>
              </w:r>
            </w:hyperlink>
          </w:p>
        </w:tc>
      </w:tr>
      <w:tr w:rsidR="00784DCF" w:rsidRPr="00784DCF" w14:paraId="25DE0F86" w14:textId="77777777" w:rsidTr="00816631">
        <w:trPr>
          <w:trHeight w:val="300"/>
        </w:trPr>
        <w:tc>
          <w:tcPr>
            <w:tcW w:w="3888" w:type="dxa"/>
            <w:noWrap/>
            <w:hideMark/>
          </w:tcPr>
          <w:p w14:paraId="6A2F2819" w14:textId="77777777" w:rsidR="00784DCF" w:rsidRPr="00784DCF" w:rsidRDefault="00784DCF" w:rsidP="00816631">
            <w:pPr>
              <w:tabs>
                <w:tab w:val="left" w:pos="720"/>
              </w:tabs>
              <w:jc w:val="both"/>
              <w:rPr>
                <w:rFonts w:ascii="Times New Roman" w:hAnsi="Times New Roman" w:cs="Times New Roman"/>
                <w:bCs/>
                <w:iCs/>
                <w:color w:val="000000"/>
                <w:sz w:val="20"/>
                <w:szCs w:val="20"/>
              </w:rPr>
            </w:pPr>
            <w:r w:rsidRPr="00784DCF">
              <w:rPr>
                <w:rFonts w:ascii="Times New Roman" w:hAnsi="Times New Roman" w:cs="Times New Roman"/>
                <w:i/>
                <w:color w:val="000000"/>
              </w:rPr>
              <w:t>Mastigamoeba balamuthi</w:t>
            </w:r>
            <w:r w:rsidRPr="00784DCF">
              <w:rPr>
                <w:rFonts w:ascii="Times New Roman" w:hAnsi="Times New Roman" w:cs="Times New Roman"/>
                <w:iCs/>
                <w:color w:val="000000"/>
              </w:rPr>
              <w:t xml:space="preserve"> (transcriptome)</w:t>
            </w:r>
          </w:p>
        </w:tc>
        <w:tc>
          <w:tcPr>
            <w:tcW w:w="2250" w:type="dxa"/>
            <w:noWrap/>
            <w:hideMark/>
          </w:tcPr>
          <w:p w14:paraId="2E222AF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highlight w:val="yellow"/>
              </w:rPr>
              <w:t>SRA</w:t>
            </w:r>
            <w:r w:rsidRPr="00784DCF">
              <w:rPr>
                <w:rFonts w:ascii="Times New Roman" w:hAnsi="Times New Roman" w:cs="Times New Roman"/>
                <w:color w:val="000000"/>
              </w:rPr>
              <w:t xml:space="preserve"> TBD</w:t>
            </w:r>
          </w:p>
        </w:tc>
        <w:tc>
          <w:tcPr>
            <w:tcW w:w="4320" w:type="dxa"/>
            <w:noWrap/>
            <w:hideMark/>
          </w:tcPr>
          <w:p w14:paraId="6FD6FE13"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r w:rsidRPr="00784DCF">
              <w:rPr>
                <w:rFonts w:ascii="Times New Roman" w:hAnsi="Times New Roman" w:cs="Times New Roman"/>
                <w:color w:val="0000FF"/>
                <w:sz w:val="20"/>
                <w:szCs w:val="20"/>
                <w:u w:val="single"/>
              </w:rPr>
              <w:t>To be provided</w:t>
            </w:r>
          </w:p>
        </w:tc>
      </w:tr>
      <w:tr w:rsidR="00784DCF" w:rsidRPr="00784DCF" w14:paraId="02ACE432" w14:textId="77777777" w:rsidTr="00816631">
        <w:trPr>
          <w:trHeight w:val="300"/>
        </w:trPr>
        <w:tc>
          <w:tcPr>
            <w:tcW w:w="3888" w:type="dxa"/>
            <w:noWrap/>
            <w:hideMark/>
          </w:tcPr>
          <w:p w14:paraId="53063B7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Mastigella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eilhardi</w:t>
            </w:r>
            <w:proofErr w:type="spellEnd"/>
          </w:p>
        </w:tc>
        <w:tc>
          <w:tcPr>
            <w:tcW w:w="2250" w:type="dxa"/>
            <w:noWrap/>
            <w:hideMark/>
          </w:tcPr>
          <w:p w14:paraId="3123BEB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Lc4r3FVS","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nu4xnbuF","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end"/>
            </w:r>
          </w:p>
        </w:tc>
        <w:tc>
          <w:tcPr>
            <w:tcW w:w="4320" w:type="dxa"/>
            <w:noWrap/>
            <w:hideMark/>
          </w:tcPr>
          <w:p w14:paraId="43572ED8"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2" w:history="1">
              <w:r w:rsidR="00784DCF" w:rsidRPr="00784DCF">
                <w:rPr>
                  <w:rFonts w:ascii="Times New Roman" w:hAnsi="Times New Roman" w:cs="Times New Roman"/>
                  <w:color w:val="0000FF"/>
                  <w:u w:val="single"/>
                </w:rPr>
                <w:t>https://doi.org/10.1093/molbev/msx162</w:t>
              </w:r>
            </w:hyperlink>
          </w:p>
        </w:tc>
      </w:tr>
      <w:tr w:rsidR="00784DCF" w:rsidRPr="00784DCF" w14:paraId="41658BAD" w14:textId="77777777" w:rsidTr="00816631">
        <w:trPr>
          <w:trHeight w:val="300"/>
        </w:trPr>
        <w:tc>
          <w:tcPr>
            <w:tcW w:w="3888" w:type="dxa"/>
            <w:noWrap/>
            <w:hideMark/>
          </w:tcPr>
          <w:p w14:paraId="3DBB0FD5"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Mayorella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cantabrigiensis</w:t>
            </w:r>
            <w:proofErr w:type="spellEnd"/>
          </w:p>
        </w:tc>
        <w:tc>
          <w:tcPr>
            <w:tcW w:w="2250" w:type="dxa"/>
            <w:noWrap/>
            <w:hideMark/>
          </w:tcPr>
          <w:p w14:paraId="4C5B24A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MgDz2MQA","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LaR2GrSt","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sidDel="008563A8">
              <w:rPr>
                <w:rFonts w:ascii="Times New Roman" w:hAnsi="Times New Roman" w:cs="Times New Roman"/>
                <w:color w:val="000000"/>
              </w:rPr>
              <w:t xml:space="preserve"> </w:t>
            </w:r>
            <w:r w:rsidRPr="00784DCF">
              <w:rPr>
                <w:rFonts w:ascii="Times New Roman" w:hAnsi="Times New Roman" w:cs="Times New Roman"/>
                <w:color w:val="000000"/>
              </w:rPr>
              <w:fldChar w:fldCharType="end"/>
            </w:r>
          </w:p>
        </w:tc>
        <w:tc>
          <w:tcPr>
            <w:tcW w:w="4320" w:type="dxa"/>
            <w:noWrap/>
            <w:hideMark/>
          </w:tcPr>
          <w:p w14:paraId="5F9A66C5"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3" w:history="1">
              <w:r w:rsidR="00784DCF" w:rsidRPr="00784DCF">
                <w:rPr>
                  <w:rFonts w:ascii="Times New Roman" w:hAnsi="Times New Roman" w:cs="Times New Roman"/>
                  <w:color w:val="0000FF"/>
                  <w:u w:val="single"/>
                </w:rPr>
                <w:t>https://doi.org/10.1093/molbev/msx162</w:t>
              </w:r>
            </w:hyperlink>
          </w:p>
        </w:tc>
      </w:tr>
      <w:tr w:rsidR="00784DCF" w:rsidRPr="00784DCF" w14:paraId="69FE398C" w14:textId="77777777" w:rsidTr="00816631">
        <w:trPr>
          <w:trHeight w:val="300"/>
        </w:trPr>
        <w:tc>
          <w:tcPr>
            <w:tcW w:w="3888" w:type="dxa"/>
            <w:noWrap/>
            <w:hideMark/>
          </w:tcPr>
          <w:p w14:paraId="6FAC4C3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Micriamoeba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3FF4575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0tRAgPMe","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BC830A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4" w:history="1">
              <w:r w:rsidR="00784DCF" w:rsidRPr="00784DCF">
                <w:rPr>
                  <w:rFonts w:ascii="Times New Roman" w:hAnsi="Times New Roman" w:cs="Times New Roman"/>
                  <w:color w:val="0000FF"/>
                  <w:u w:val="single"/>
                </w:rPr>
                <w:t>https://doi.org/10.1093/molbev/msx162</w:t>
              </w:r>
            </w:hyperlink>
          </w:p>
        </w:tc>
      </w:tr>
      <w:tr w:rsidR="00784DCF" w:rsidRPr="00784DCF" w14:paraId="7F4D3C22" w14:textId="77777777" w:rsidTr="00816631">
        <w:trPr>
          <w:trHeight w:val="300"/>
        </w:trPr>
        <w:tc>
          <w:tcPr>
            <w:tcW w:w="3888" w:type="dxa"/>
            <w:noWrap/>
            <w:hideMark/>
          </w:tcPr>
          <w:p w14:paraId="58F29E61" w14:textId="77777777" w:rsidR="00784DCF" w:rsidRPr="00784DCF" w:rsidRDefault="00784DCF" w:rsidP="00816631">
            <w:pPr>
              <w:tabs>
                <w:tab w:val="left" w:pos="720"/>
              </w:tabs>
              <w:jc w:val="both"/>
              <w:rPr>
                <w:rFonts w:ascii="Times New Roman" w:hAnsi="Times New Roman" w:cs="Times New Roman"/>
                <w:color w:val="000000"/>
              </w:rPr>
            </w:pPr>
            <w:proofErr w:type="spellStart"/>
            <w:r w:rsidRPr="00784DCF">
              <w:rPr>
                <w:rFonts w:ascii="Times New Roman" w:hAnsi="Times New Roman" w:cs="Times New Roman"/>
                <w:i/>
                <w:color w:val="000000"/>
              </w:rPr>
              <w:t>Microchlamys</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6EB2C601"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w0PrW7xQ","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5B62FB3D" w14:textId="77777777" w:rsidR="00784DCF" w:rsidRPr="00784DCF" w:rsidRDefault="00784DCF" w:rsidP="00816631">
            <w:pPr>
              <w:tabs>
                <w:tab w:val="left" w:pos="720"/>
              </w:tabs>
              <w:jc w:val="both"/>
              <w:rPr>
                <w:rFonts w:ascii="Times New Roman" w:hAnsi="Times New Roman" w:cs="Times New Roman"/>
                <w:color w:val="0000FF"/>
                <w:sz w:val="18"/>
                <w:szCs w:val="18"/>
                <w:u w:val="single"/>
              </w:rPr>
            </w:pPr>
            <w:r w:rsidRPr="00784DCF">
              <w:rPr>
                <w:rFonts w:ascii="Times New Roman" w:hAnsi="Times New Roman" w:cs="Times New Roman"/>
                <w:color w:val="000000"/>
              </w:rPr>
              <w:t>https://doi.org/10.1016/j.cub.2019.01.078</w:t>
            </w:r>
          </w:p>
        </w:tc>
      </w:tr>
      <w:tr w:rsidR="00784DCF" w:rsidRPr="00784DCF" w14:paraId="765AFC3B" w14:textId="77777777" w:rsidTr="00816631">
        <w:trPr>
          <w:trHeight w:val="300"/>
        </w:trPr>
        <w:tc>
          <w:tcPr>
            <w:tcW w:w="3888" w:type="dxa"/>
            <w:noWrap/>
          </w:tcPr>
          <w:p w14:paraId="5108D08C" w14:textId="77777777" w:rsidR="00784DCF" w:rsidRPr="00784DCF" w:rsidRDefault="00784DCF" w:rsidP="00816631">
            <w:pPr>
              <w:tabs>
                <w:tab w:val="left" w:pos="720"/>
              </w:tabs>
              <w:jc w:val="both"/>
              <w:rPr>
                <w:rFonts w:ascii="Times New Roman" w:hAnsi="Times New Roman" w:cs="Times New Roman"/>
                <w:i/>
                <w:color w:val="000000"/>
              </w:rPr>
            </w:pPr>
            <w:proofErr w:type="spellStart"/>
            <w:r w:rsidRPr="00784DCF">
              <w:rPr>
                <w:rFonts w:ascii="Times New Roman" w:hAnsi="Times New Roman" w:cs="Times New Roman"/>
                <w:i/>
                <w:color w:val="000000"/>
              </w:rPr>
              <w:t>Mycamoeba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gemmipara</w:t>
            </w:r>
            <w:proofErr w:type="spellEnd"/>
          </w:p>
        </w:tc>
        <w:tc>
          <w:tcPr>
            <w:tcW w:w="2250" w:type="dxa"/>
            <w:noWrap/>
          </w:tcPr>
          <w:p w14:paraId="5A356FC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highlight w:val="yellow"/>
              </w:rPr>
              <w:t xml:space="preserve">SRA </w:t>
            </w:r>
            <w:r w:rsidRPr="00784DCF">
              <w:rPr>
                <w:rFonts w:ascii="Times New Roman" w:hAnsi="Times New Roman" w:cs="Times New Roman"/>
                <w:color w:val="000000"/>
              </w:rPr>
              <w:t>TBD</w:t>
            </w:r>
          </w:p>
        </w:tc>
        <w:tc>
          <w:tcPr>
            <w:tcW w:w="4320" w:type="dxa"/>
            <w:noWrap/>
          </w:tcPr>
          <w:p w14:paraId="4F0E658F" w14:textId="77777777" w:rsidR="00784DCF" w:rsidRPr="00784DCF" w:rsidRDefault="00784DCF" w:rsidP="00816631">
            <w:pPr>
              <w:jc w:val="both"/>
              <w:rPr>
                <w:rFonts w:ascii="Times New Roman" w:hAnsi="Times New Roman" w:cs="Times New Roman"/>
              </w:rPr>
            </w:pPr>
            <w:r w:rsidRPr="00784DCF">
              <w:rPr>
                <w:rFonts w:ascii="Times New Roman" w:hAnsi="Times New Roman" w:cs="Times New Roman"/>
                <w:color w:val="1C1D1E"/>
                <w:shd w:val="clear" w:color="auto" w:fill="FFFFFF"/>
              </w:rPr>
              <w:t>https://doi.org/10.1111/jeu.1235</w:t>
            </w:r>
          </w:p>
        </w:tc>
      </w:tr>
      <w:tr w:rsidR="00784DCF" w:rsidRPr="00784DCF" w14:paraId="79D96495" w14:textId="77777777" w:rsidTr="00816631">
        <w:trPr>
          <w:trHeight w:val="300"/>
        </w:trPr>
        <w:tc>
          <w:tcPr>
            <w:tcW w:w="3888" w:type="dxa"/>
            <w:noWrap/>
            <w:hideMark/>
          </w:tcPr>
          <w:p w14:paraId="1B8B691C"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Nebela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4E4C0C72"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JY4kMsj","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568650DF"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7416F64F" w14:textId="77777777" w:rsidTr="00816631">
        <w:trPr>
          <w:trHeight w:val="300"/>
        </w:trPr>
        <w:tc>
          <w:tcPr>
            <w:tcW w:w="3888" w:type="dxa"/>
            <w:noWrap/>
            <w:hideMark/>
          </w:tcPr>
          <w:p w14:paraId="23F4A5B6"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Nematostelium</w:t>
            </w:r>
            <w:proofErr w:type="spellEnd"/>
            <w:r w:rsidRPr="00784DCF">
              <w:rPr>
                <w:rFonts w:ascii="Times New Roman" w:hAnsi="Times New Roman" w:cs="Times New Roman"/>
                <w:i/>
                <w:color w:val="000000"/>
              </w:rPr>
              <w:t xml:space="preserve"> gracile</w:t>
            </w:r>
          </w:p>
        </w:tc>
        <w:tc>
          <w:tcPr>
            <w:tcW w:w="2250" w:type="dxa"/>
            <w:noWrap/>
            <w:hideMark/>
          </w:tcPr>
          <w:p w14:paraId="7B85FB1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LnBXmlcl","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DFDFE70"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5" w:history="1">
              <w:r w:rsidR="00784DCF" w:rsidRPr="00784DCF">
                <w:rPr>
                  <w:rFonts w:ascii="Times New Roman" w:hAnsi="Times New Roman" w:cs="Times New Roman"/>
                  <w:color w:val="0000FF"/>
                  <w:u w:val="single"/>
                </w:rPr>
                <w:t>https://doi.org/10.1093/molbev/msx162</w:t>
              </w:r>
            </w:hyperlink>
          </w:p>
        </w:tc>
      </w:tr>
      <w:tr w:rsidR="00784DCF" w:rsidRPr="00784DCF" w14:paraId="3B1E1597" w14:textId="77777777" w:rsidTr="00816631">
        <w:trPr>
          <w:trHeight w:val="300"/>
        </w:trPr>
        <w:tc>
          <w:tcPr>
            <w:tcW w:w="3888" w:type="dxa"/>
            <w:noWrap/>
            <w:hideMark/>
          </w:tcPr>
          <w:p w14:paraId="2FF43CEC"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Netzelia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oviformis</w:t>
            </w:r>
            <w:proofErr w:type="spellEnd"/>
          </w:p>
        </w:tc>
        <w:tc>
          <w:tcPr>
            <w:tcW w:w="2250" w:type="dxa"/>
            <w:noWrap/>
            <w:hideMark/>
          </w:tcPr>
          <w:p w14:paraId="47D1E5E7"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9jk3tfJR","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5A6DA349"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6D82946F" w14:textId="77777777" w:rsidTr="00816631">
        <w:trPr>
          <w:trHeight w:val="300"/>
        </w:trPr>
        <w:tc>
          <w:tcPr>
            <w:tcW w:w="3888" w:type="dxa"/>
            <w:noWrap/>
            <w:hideMark/>
          </w:tcPr>
          <w:p w14:paraId="0C2F152E"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lastRenderedPageBreak/>
              <w:t>Nolandella</w:t>
            </w:r>
            <w:proofErr w:type="spellEnd"/>
            <w:r w:rsidRPr="00784DCF">
              <w:rPr>
                <w:rFonts w:ascii="Times New Roman" w:hAnsi="Times New Roman" w:cs="Times New Roman"/>
              </w:rPr>
              <w:t xml:space="preserve"> sp</w:t>
            </w:r>
            <w:r w:rsidRPr="00784DCF">
              <w:rPr>
                <w:rFonts w:ascii="Times New Roman" w:hAnsi="Times New Roman" w:cs="Times New Roman"/>
                <w:i/>
              </w:rPr>
              <w:t>.</w:t>
            </w:r>
          </w:p>
        </w:tc>
        <w:tc>
          <w:tcPr>
            <w:tcW w:w="2250" w:type="dxa"/>
            <w:noWrap/>
            <w:hideMark/>
          </w:tcPr>
          <w:p w14:paraId="054C389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hdaj29d78","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823B925"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6" w:history="1">
              <w:r w:rsidR="00784DCF" w:rsidRPr="00784DCF">
                <w:rPr>
                  <w:rFonts w:ascii="Times New Roman" w:hAnsi="Times New Roman" w:cs="Times New Roman"/>
                  <w:color w:val="0000FF"/>
                  <w:u w:val="single"/>
                </w:rPr>
                <w:t>https://doi.org/10.1093/molbev/msx162</w:t>
              </w:r>
            </w:hyperlink>
          </w:p>
        </w:tc>
      </w:tr>
      <w:tr w:rsidR="00784DCF" w:rsidRPr="00784DCF" w14:paraId="3C059CB3" w14:textId="77777777" w:rsidTr="00816631">
        <w:trPr>
          <w:trHeight w:val="300"/>
        </w:trPr>
        <w:tc>
          <w:tcPr>
            <w:tcW w:w="3888" w:type="dxa"/>
            <w:noWrap/>
            <w:hideMark/>
          </w:tcPr>
          <w:p w14:paraId="458557EA"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Ovalopodium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desertum</w:t>
            </w:r>
            <w:proofErr w:type="spellEnd"/>
          </w:p>
        </w:tc>
        <w:tc>
          <w:tcPr>
            <w:tcW w:w="2250" w:type="dxa"/>
            <w:noWrap/>
            <w:hideMark/>
          </w:tcPr>
          <w:p w14:paraId="278A93E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6uWe7Jr","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0A5A0F32"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7" w:history="1">
              <w:r w:rsidR="00784DCF" w:rsidRPr="00784DCF">
                <w:rPr>
                  <w:rFonts w:ascii="Times New Roman" w:hAnsi="Times New Roman" w:cs="Times New Roman"/>
                  <w:color w:val="0000FF"/>
                  <w:u w:val="single"/>
                </w:rPr>
                <w:t>https://doi.org/10.1093/molbev/msx162</w:t>
              </w:r>
            </w:hyperlink>
          </w:p>
        </w:tc>
      </w:tr>
      <w:tr w:rsidR="00784DCF" w:rsidRPr="00784DCF" w14:paraId="6E14877A" w14:textId="77777777" w:rsidTr="00816631">
        <w:trPr>
          <w:trHeight w:val="300"/>
        </w:trPr>
        <w:tc>
          <w:tcPr>
            <w:tcW w:w="3888" w:type="dxa"/>
            <w:noWrap/>
            <w:hideMark/>
          </w:tcPr>
          <w:p w14:paraId="3E5946F5"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Paradermamoeba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levis</w:t>
            </w:r>
            <w:proofErr w:type="spellEnd"/>
          </w:p>
        </w:tc>
        <w:tc>
          <w:tcPr>
            <w:tcW w:w="2250" w:type="dxa"/>
            <w:noWrap/>
            <w:hideMark/>
          </w:tcPr>
          <w:p w14:paraId="02040D3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Hp5owCQ0","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707C5D4F"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8" w:history="1">
              <w:r w:rsidR="00784DCF" w:rsidRPr="00784DCF">
                <w:rPr>
                  <w:rFonts w:ascii="Times New Roman" w:hAnsi="Times New Roman" w:cs="Times New Roman"/>
                  <w:color w:val="0000FF"/>
                  <w:u w:val="single"/>
                </w:rPr>
                <w:t>https://doi.org/10.1093/molbev/msx162</w:t>
              </w:r>
            </w:hyperlink>
          </w:p>
        </w:tc>
      </w:tr>
      <w:tr w:rsidR="00784DCF" w:rsidRPr="00784DCF" w14:paraId="55D92122" w14:textId="77777777" w:rsidTr="00816631">
        <w:trPr>
          <w:trHeight w:val="300"/>
        </w:trPr>
        <w:tc>
          <w:tcPr>
            <w:tcW w:w="3888" w:type="dxa"/>
            <w:noWrap/>
            <w:hideMark/>
          </w:tcPr>
          <w:p w14:paraId="249E33C1"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Paramoeba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aestuarina</w:t>
            </w:r>
            <w:proofErr w:type="spellEnd"/>
            <w:r w:rsidRPr="00784DCF">
              <w:rPr>
                <w:rFonts w:ascii="Times New Roman" w:hAnsi="Times New Roman" w:cs="Times New Roman"/>
                <w:i/>
                <w:iCs/>
              </w:rPr>
              <w:t xml:space="preserve"> </w:t>
            </w:r>
          </w:p>
        </w:tc>
        <w:tc>
          <w:tcPr>
            <w:tcW w:w="2250" w:type="dxa"/>
            <w:noWrap/>
            <w:hideMark/>
          </w:tcPr>
          <w:p w14:paraId="64344442"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MMETSP0161_2</w:t>
            </w:r>
          </w:p>
        </w:tc>
        <w:tc>
          <w:tcPr>
            <w:tcW w:w="4320" w:type="dxa"/>
            <w:noWrap/>
            <w:hideMark/>
          </w:tcPr>
          <w:p w14:paraId="442B8D50"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r w:rsidRPr="00784DCF">
              <w:rPr>
                <w:rFonts w:ascii="Times New Roman" w:hAnsi="Times New Roman" w:cs="Times New Roman"/>
                <w:color w:val="0000FF"/>
                <w:u w:val="single"/>
              </w:rPr>
              <w:t>https://www.imicrobe.us/assembly/view/205</w:t>
            </w:r>
          </w:p>
        </w:tc>
      </w:tr>
      <w:tr w:rsidR="00784DCF" w:rsidRPr="00784DCF" w14:paraId="18D1BA4F" w14:textId="77777777" w:rsidTr="00816631">
        <w:trPr>
          <w:trHeight w:val="300"/>
        </w:trPr>
        <w:tc>
          <w:tcPr>
            <w:tcW w:w="3888" w:type="dxa"/>
            <w:noWrap/>
            <w:hideMark/>
          </w:tcPr>
          <w:p w14:paraId="05D904D9"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Paramoeba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atlantica</w:t>
            </w:r>
            <w:proofErr w:type="spellEnd"/>
            <w:r w:rsidRPr="00784DCF">
              <w:rPr>
                <w:rFonts w:ascii="Times New Roman" w:hAnsi="Times New Roman" w:cs="Times New Roman"/>
                <w:i/>
                <w:iCs/>
              </w:rPr>
              <w:t xml:space="preserve"> </w:t>
            </w:r>
          </w:p>
        </w:tc>
        <w:tc>
          <w:tcPr>
            <w:tcW w:w="2250" w:type="dxa"/>
            <w:noWrap/>
            <w:hideMark/>
          </w:tcPr>
          <w:p w14:paraId="719BB718"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MMETSP0151_2</w:t>
            </w:r>
          </w:p>
        </w:tc>
        <w:tc>
          <w:tcPr>
            <w:tcW w:w="4320" w:type="dxa"/>
            <w:noWrap/>
            <w:hideMark/>
          </w:tcPr>
          <w:p w14:paraId="7DCC11BF"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r w:rsidRPr="00784DCF">
              <w:rPr>
                <w:rFonts w:ascii="Times New Roman" w:hAnsi="Times New Roman" w:cs="Times New Roman"/>
                <w:color w:val="0000FF"/>
                <w:u w:val="single"/>
              </w:rPr>
              <w:t>https://www.imicrobe.us/assembly/view/210</w:t>
            </w:r>
          </w:p>
        </w:tc>
      </w:tr>
      <w:tr w:rsidR="00784DCF" w:rsidRPr="00784DCF" w14:paraId="054C2126" w14:textId="77777777" w:rsidTr="00816631">
        <w:trPr>
          <w:trHeight w:val="300"/>
        </w:trPr>
        <w:tc>
          <w:tcPr>
            <w:tcW w:w="3888" w:type="dxa"/>
            <w:noWrap/>
            <w:hideMark/>
          </w:tcPr>
          <w:p w14:paraId="40E52E28"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Parvamoeba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rugata</w:t>
            </w:r>
            <w:proofErr w:type="spellEnd"/>
          </w:p>
        </w:tc>
        <w:tc>
          <w:tcPr>
            <w:tcW w:w="2250" w:type="dxa"/>
            <w:noWrap/>
            <w:hideMark/>
          </w:tcPr>
          <w:p w14:paraId="33289CF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bi4zArJa","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81B2AF7"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69" w:history="1">
              <w:r w:rsidR="00784DCF" w:rsidRPr="00784DCF">
                <w:rPr>
                  <w:rFonts w:ascii="Times New Roman" w:hAnsi="Times New Roman" w:cs="Times New Roman"/>
                  <w:color w:val="0000FF"/>
                  <w:u w:val="single"/>
                </w:rPr>
                <w:t>https://doi.org/10.1093/molbev/msx162</w:t>
              </w:r>
            </w:hyperlink>
          </w:p>
        </w:tc>
      </w:tr>
      <w:tr w:rsidR="00784DCF" w:rsidRPr="00784DCF" w14:paraId="0A9F7DA5" w14:textId="77777777" w:rsidTr="00816631">
        <w:trPr>
          <w:trHeight w:val="300"/>
        </w:trPr>
        <w:tc>
          <w:tcPr>
            <w:tcW w:w="3888" w:type="dxa"/>
            <w:noWrap/>
            <w:hideMark/>
          </w:tcPr>
          <w:p w14:paraId="54A052FE"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Parvamoeba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monoura</w:t>
            </w:r>
            <w:proofErr w:type="spellEnd"/>
            <w:r w:rsidRPr="00784DCF">
              <w:rPr>
                <w:rFonts w:ascii="Times New Roman" w:hAnsi="Times New Roman" w:cs="Times New Roman"/>
                <w:i/>
                <w:iCs/>
              </w:rPr>
              <w:t xml:space="preserve"> </w:t>
            </w:r>
          </w:p>
        </w:tc>
        <w:tc>
          <w:tcPr>
            <w:tcW w:w="2250" w:type="dxa"/>
            <w:noWrap/>
            <w:hideMark/>
          </w:tcPr>
          <w:p w14:paraId="259CD036"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s7kq41f71","properties":{"formattedCitation":"[32]","plainCitation":"[32]","noteIndex":0},"citationItems":[{"id":1572,"uris":["http://zotero.org/users/local/GJAAO8zs/items/SEWJVG25"],"uri":["http://zotero.org/users/local/GJAAO8zs/items/SEWJVG25"],"itemData":{"id":1572,"type":"article-journal","abstract":"Establishment of multicellularity represents a major transition in eukaryote evolution. A subgroup of Amoebozoa, the dictyosteliids, has evolved a relatively simple aggregative multicellular stage resulting in a fruiting body supported by a stalk. Protosteloid amoeba, which are scattered throughout the amoebozoan tree, differ by producing only one or few single stalked spores. Thus, one obvious difference in the developmental cycle of protosteliids and dictyosteliids seems to be the establishment of multicellularity. To separate spore development from multicellular interactions, we compared the genome and transcriptome of a Protostelium species (Protostelium aurantium var. fungivorum) with those of social and solitary members of the Amoebozoa. During fruiting body formation nearly 4,000 genes, corresponding to specific pathways required for differentiation processes, are upregulated. A comparison with genes involved in the development of dictyosteliids revealed conservation of &gt;500 genes, but most of them are also present in Acanthamoeba castellanii for which fruiting bodies have not been documented. Moreover, expression regulation of those genes differs between P. aurantium and Dictyostelium discoideum. Within Amoebozoa differentiation to fruiting bodies is common, but our current genome analysis suggests that protosteliids and dictyosteliids used different routes to achieve this. Most remarkable is both the large repertoire and diversity between species in genes that mediate environmental sensing and signal processing. This likely reflects an immense adaptability of the single cell stage to varying environmental conditions. We surmise that this signaling repertoire provided sufficient building blocks to accommodate the relatively simple demands for cell-cell communication in the early multicellular forms.","archive":"PubMed","archive_location":"29378020","container-title":"Genome biology and evolution","DOI":"10.1093/gbe/evy011","ISSN":"1759-6653","issue":"2","page":"591-606","title":"Multiple Roots of Fruiting Body Formation in Amoebozoa","volume":"10","author":[{"family":"Hillmann","given":"Falk"},{"family":"Forbes","given":"Gillian"},{"family":"Novohradská","given":"Silvia"},{"family":"Ferling","given":"Iuliia"},{"family":"Riege","given":"Konstantin"},{"family":"Groth","given":"Marco"},{"family":"Westermann","given":"Martin"},{"family":"Marz","given":"Manja"},{"family":"Spaller","given":"Thomas"},{"family":"Winckler","given":"Thomas"},{"family":"Schaap","given":"Pauline"},{"family":"Glöckner","given":"Gernot"}],"issued":{"date-parts":[["2018",1,25]]}}}],"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[32]</w:t>
            </w:r>
            <w:r w:rsidRPr="00784DCF">
              <w:rPr>
                <w:rFonts w:ascii="Times New Roman" w:hAnsi="Times New Roman" w:cs="Times New Roman"/>
                <w:color w:val="000000"/>
              </w:rPr>
              <w:fldChar w:fldCharType="end"/>
            </w:r>
          </w:p>
        </w:tc>
        <w:tc>
          <w:tcPr>
            <w:tcW w:w="4320" w:type="dxa"/>
            <w:noWrap/>
            <w:hideMark/>
          </w:tcPr>
          <w:p w14:paraId="0BEC7DB7"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0" w:tgtFrame="doilink" w:history="1">
              <w:r w:rsidR="00784DCF" w:rsidRPr="00784DCF">
                <w:rPr>
                  <w:rFonts w:ascii="Times New Roman" w:hAnsi="Times New Roman" w:cs="Times New Roman"/>
                  <w:color w:val="0000FF"/>
                  <w:u w:val="single"/>
                </w:rPr>
                <w:t>https://doi.org/10.1016/j.ympev.2016.03.029</w:t>
              </w:r>
            </w:hyperlink>
          </w:p>
        </w:tc>
      </w:tr>
      <w:tr w:rsidR="00784DCF" w:rsidRPr="00784DCF" w14:paraId="24EEA900" w14:textId="77777777" w:rsidTr="00816631">
        <w:trPr>
          <w:trHeight w:val="300"/>
        </w:trPr>
        <w:tc>
          <w:tcPr>
            <w:tcW w:w="3888" w:type="dxa"/>
            <w:noWrap/>
            <w:hideMark/>
          </w:tcPr>
          <w:p w14:paraId="23A3E435"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Pellita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catalonica</w:t>
            </w:r>
            <w:proofErr w:type="spellEnd"/>
          </w:p>
        </w:tc>
        <w:tc>
          <w:tcPr>
            <w:tcW w:w="2250" w:type="dxa"/>
            <w:noWrap/>
            <w:hideMark/>
          </w:tcPr>
          <w:p w14:paraId="617680B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czr2sCl6","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A3601C5"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1" w:history="1">
              <w:r w:rsidR="00784DCF" w:rsidRPr="00784DCF">
                <w:rPr>
                  <w:rFonts w:ascii="Times New Roman" w:hAnsi="Times New Roman" w:cs="Times New Roman"/>
                  <w:color w:val="0000FF"/>
                  <w:u w:val="single"/>
                </w:rPr>
                <w:t>https://doi.org/10.1093/molbev/msx162</w:t>
              </w:r>
            </w:hyperlink>
          </w:p>
        </w:tc>
      </w:tr>
      <w:tr w:rsidR="00784DCF" w:rsidRPr="00784DCF" w14:paraId="2155D2C7" w14:textId="77777777" w:rsidTr="00816631">
        <w:trPr>
          <w:trHeight w:val="300"/>
        </w:trPr>
        <w:tc>
          <w:tcPr>
            <w:tcW w:w="3888" w:type="dxa"/>
            <w:noWrap/>
            <w:hideMark/>
          </w:tcPr>
          <w:p w14:paraId="72D634F2" w14:textId="77777777" w:rsidR="00784DCF" w:rsidRPr="00784DCF" w:rsidRDefault="00784DCF" w:rsidP="00816631">
            <w:pPr>
              <w:tabs>
                <w:tab w:val="left" w:pos="720"/>
              </w:tabs>
              <w:jc w:val="both"/>
              <w:rPr>
                <w:rFonts w:ascii="Times New Roman" w:hAnsi="Times New Roman" w:cs="Times New Roman"/>
                <w:bCs/>
                <w:i/>
                <w:sz w:val="20"/>
                <w:szCs w:val="20"/>
              </w:rPr>
            </w:pPr>
            <w:r w:rsidRPr="00784DCF">
              <w:rPr>
                <w:rFonts w:ascii="Times New Roman" w:hAnsi="Times New Roman" w:cs="Times New Roman"/>
                <w:i/>
              </w:rPr>
              <w:t xml:space="preserve">Pelomyxa </w:t>
            </w:r>
            <w:r w:rsidRPr="00784DCF">
              <w:rPr>
                <w:rFonts w:ascii="Times New Roman" w:hAnsi="Times New Roman" w:cs="Times New Roman"/>
              </w:rPr>
              <w:t>sp.</w:t>
            </w:r>
          </w:p>
        </w:tc>
        <w:tc>
          <w:tcPr>
            <w:tcW w:w="2250" w:type="dxa"/>
            <w:noWrap/>
            <w:hideMark/>
          </w:tcPr>
          <w:p w14:paraId="1EBA20D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xJ2RAa5n","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658B0543"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2" w:history="1">
              <w:r w:rsidR="00784DCF" w:rsidRPr="00784DCF">
                <w:rPr>
                  <w:rFonts w:ascii="Times New Roman" w:hAnsi="Times New Roman" w:cs="Times New Roman"/>
                  <w:color w:val="0000FF"/>
                  <w:u w:val="single"/>
                </w:rPr>
                <w:t>https://doi.org/10.1093/molbev/msx162</w:t>
              </w:r>
            </w:hyperlink>
          </w:p>
        </w:tc>
      </w:tr>
      <w:tr w:rsidR="00784DCF" w:rsidRPr="00784DCF" w14:paraId="1A1F0A03" w14:textId="77777777" w:rsidTr="00816631">
        <w:trPr>
          <w:trHeight w:val="300"/>
        </w:trPr>
        <w:tc>
          <w:tcPr>
            <w:tcW w:w="3888" w:type="dxa"/>
            <w:noWrap/>
            <w:hideMark/>
          </w:tcPr>
          <w:p w14:paraId="7483E44C"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Phalansterium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solitarium</w:t>
            </w:r>
            <w:proofErr w:type="spellEnd"/>
            <w:r w:rsidRPr="00784DCF">
              <w:rPr>
                <w:rFonts w:ascii="Times New Roman" w:hAnsi="Times New Roman" w:cs="Times New Roman"/>
                <w:i/>
              </w:rPr>
              <w:t xml:space="preserve"> </w:t>
            </w:r>
          </w:p>
        </w:tc>
        <w:tc>
          <w:tcPr>
            <w:tcW w:w="2250" w:type="dxa"/>
            <w:noWrap/>
            <w:hideMark/>
          </w:tcPr>
          <w:p w14:paraId="02DA26C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qeV0RRIN","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060F7598"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3" w:history="1">
              <w:r w:rsidR="00784DCF" w:rsidRPr="00784DCF">
                <w:rPr>
                  <w:rFonts w:ascii="Times New Roman" w:hAnsi="Times New Roman" w:cs="Times New Roman"/>
                  <w:color w:val="0000FF"/>
                  <w:u w:val="single"/>
                </w:rPr>
                <w:t>https://doi.org/10.1093/molbev/msx162</w:t>
              </w:r>
            </w:hyperlink>
          </w:p>
        </w:tc>
      </w:tr>
      <w:tr w:rsidR="00784DCF" w:rsidRPr="00784DCF" w14:paraId="0E0889FF" w14:textId="77777777" w:rsidTr="00816631">
        <w:trPr>
          <w:trHeight w:val="300"/>
        </w:trPr>
        <w:tc>
          <w:tcPr>
            <w:tcW w:w="3888" w:type="dxa"/>
            <w:noWrap/>
            <w:hideMark/>
          </w:tcPr>
          <w:p w14:paraId="33CFCBA1"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Physarum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polycephalum</w:t>
            </w:r>
            <w:proofErr w:type="spellEnd"/>
            <w:r w:rsidRPr="00784DCF">
              <w:rPr>
                <w:rFonts w:ascii="Times New Roman" w:hAnsi="Times New Roman" w:cs="Times New Roman"/>
                <w:i/>
              </w:rPr>
              <w:t xml:space="preserve"> </w:t>
            </w:r>
          </w:p>
        </w:tc>
        <w:tc>
          <w:tcPr>
            <w:tcW w:w="2250" w:type="dxa"/>
            <w:noWrap/>
            <w:hideMark/>
          </w:tcPr>
          <w:p w14:paraId="45C3B312" w14:textId="77777777" w:rsidR="00784DCF" w:rsidRPr="00784DCF" w:rsidRDefault="00784DCF" w:rsidP="00816631">
            <w:pPr>
              <w:tabs>
                <w:tab w:val="left" w:pos="720"/>
              </w:tabs>
              <w:jc w:val="both"/>
              <w:rPr>
                <w:rFonts w:ascii="Times New Roman" w:hAnsi="Times New Roman" w:cs="Times New Roman"/>
                <w:color w:val="0000FF"/>
                <w:u w:val="single"/>
                <w:lang w:val="sv-SE"/>
              </w:rPr>
            </w:pPr>
            <w:r w:rsidRPr="00784DCF">
              <w:rPr>
                <w:rFonts w:ascii="Times New Roman" w:hAnsi="Times New Roman" w:cs="Times New Roman"/>
                <w:color w:val="0000FF"/>
                <w:u w:val="single"/>
              </w:rPr>
              <w:fldChar w:fldCharType="begin"/>
            </w:r>
            <w:r w:rsidRPr="00784DCF">
              <w:rPr>
                <w:rFonts w:ascii="Times New Roman" w:hAnsi="Times New Roman" w:cs="Times New Roman"/>
                <w:color w:val="0000FF"/>
                <w:u w:val="single"/>
              </w:rPr>
              <w:instrText xml:space="preserve"> ADDIN ZOTERO_ITEM CSL_CITATION {"citationID":"apoepeld10","properties":{"formattedCitation":"[68]","plainCitation":"[68]","noteIndex":0},"citationItems":[{"id":1558,"uris":["http://zotero.org/users/local/GJAAO8zs/items/UXTF8DP5"],"uri":["http://zotero.org/users/local/GJAAO8zs/items/UXTF8DP5"],"itemData":{"id":1558,"type":"article-journal","abstract":"Physarum polycephalum is a well-studied microbial eukaryote with unique experimental attributes relative to other experimental model organisms. It has a sophisticated life cycle with several distinct stages including amoebal, flagellated, and plasmodial cells. It is unusual in switching between open and closed mitosis according to specific life-cycle stages. Here we present the analysis of the genome of this enigmatic and important model organism and compare it with closely related species. The genome is littered with simple and complex repeats and the coding regions are frequently interrupted by introns with a mean size of 100 bases. Complemented with extensive transcriptome data, we define approximately 31,000 gene loci, providing unexpected insights into early eukaryote evolution. We describe extensive use of histidine kinase-based two-component systems and tyrosine kinase signaling, the presence of bacterial and plant type photoreceptors (phytochromes, cryptochrome, and phototropin) and of plant-type pentatricopeptide repeat proteins, as well as metabolic pathways, and a cell cycle control system typically found in more complex eukaryotes. Our analysis characterizes P. polycephalum as a prototypical eukaryote with features attributed to the last common ancestor of Amorphea, that is, the Amoebozoa and Opisthokonts. Specifically, the presence of tyrosine kinases in Acanthamoeba and Physarum as representatives of two distantly related subdivisions of Amoebozoa argues against the later emergence of tyrosine kinase signaling in the opisthokont lineage and also against the acquisition by horizontal gene transfer.","archive":"PubMed","archive_location":"26615215","container-title":"Genome biology and evolution","DOI":"10.1093/gbe/evv237","ISSN":"1759-6653","issue":"1","page":"109-125","title":"The Physarum polycephalum Genome Reveals Extensive Use of Prokaryotic Two-Component and Metazoan-Type Tyrosine Kinase Signaling","volume":"8","author":[{"family":"Schaap","given":"Pauline"},{"family":"Barrantes","given":"Israel"},{"family":"Minx","given":"Pat"},{"family":"Sasaki","given":"Narie"},{"family":"Anderson","given":"Roger W"},{"family":"Bénard","given":"Marianne"},{"family":"Biggar","given":"Kyle K"},{"family":"Buchler","given":"Nicolas E"},{"family":"Bundschuh","given":"Ralf"},{"family":"Chen","given":"Xiao"},{"family":"Fronick","given":"Catrina"},{"family":"Fulton","given":"Lucinda"},{"family":"Golderer","given":"Georg"},{"family":"Jahn","given":"Niels"},{"family":"Knoop","given":"Volker"},{"family":"Landweber","given":"Laura F"},{"family":"Maric","given":"Chrystelle"},{"family":"Miller","given":"Dennis"},{"family":"Noegel","given":"Angelika A"},{"family":"Peace","given":"Rob"},{"family":"Pierron","given":"Gérard"},{"family":"Sasaki","given":"Taeko"},{"family":"Schallenberg-Rüdinger","given":"Mareike"},{"family":"Schleicher","given":"Michael"},{"family":"Singh","given":"Reema"},{"family":"Spaller","given":"Thomas"},{"family":"Storey","given":"Kenneth B"},{"family":"Suzuki","given":"Takamasa"},{"family":"Tomlinson","given":"Chad"},{"family":"Tyson","given":"John J"},{"family":"Warren","given":"Wesley C"},{"family":"Werner","given":"Ernst R"},{"family":"Werner-Felmayer","given":"Gabriele"},{"family":"Wilson","given":"Richard K"},{"family":"Winckler","given":"Thomas"},{"family":"Gott","given":"Jonatha M"},{"family":"Glöckner","given":"Gernot"},{"family":"Marwan","given":"Wolfgang"}],"issued":{"date-parts":[["2015",11,27]]}}}],"schema":"https://github.com/citation-style-language/schema/raw/master/csl-citation.json"} </w:instrText>
            </w:r>
            <w:r w:rsidRPr="00784DCF">
              <w:rPr>
                <w:rFonts w:ascii="Times New Roman" w:hAnsi="Times New Roman" w:cs="Times New Roman"/>
                <w:color w:val="0000FF"/>
                <w:u w:val="single"/>
              </w:rPr>
              <w:fldChar w:fldCharType="separate"/>
            </w:r>
            <w:r w:rsidRPr="00784DCF">
              <w:rPr>
                <w:rFonts w:ascii="Times New Roman" w:hAnsi="Times New Roman" w:cs="Times New Roman"/>
                <w:color w:val="0000FF"/>
              </w:rPr>
              <w:t>[68]</w:t>
            </w:r>
            <w:r w:rsidRPr="00784DCF">
              <w:rPr>
                <w:rFonts w:ascii="Times New Roman" w:hAnsi="Times New Roman" w:cs="Times New Roman"/>
                <w:color w:val="0000FF"/>
                <w:u w:val="single"/>
              </w:rPr>
              <w:fldChar w:fldCharType="end"/>
            </w:r>
          </w:p>
        </w:tc>
        <w:tc>
          <w:tcPr>
            <w:tcW w:w="4320" w:type="dxa"/>
          </w:tcPr>
          <w:p w14:paraId="7FB997FC" w14:textId="77777777" w:rsidR="00784DCF" w:rsidRPr="00784DCF" w:rsidRDefault="00784DCF" w:rsidP="00816631">
            <w:pPr>
              <w:tabs>
                <w:tab w:val="left" w:pos="720"/>
              </w:tabs>
              <w:jc w:val="both"/>
              <w:rPr>
                <w:rFonts w:ascii="Times New Roman" w:hAnsi="Times New Roman" w:cs="Times New Roman"/>
                <w:lang w:val="sv-SE"/>
              </w:rPr>
            </w:pPr>
            <w:r w:rsidRPr="00784DCF">
              <w:rPr>
                <w:rFonts w:ascii="Times New Roman" w:hAnsi="Times New Roman" w:cs="Times New Roman"/>
                <w:color w:val="000000"/>
                <w:lang w:val="sv-SE"/>
              </w:rPr>
              <w:t>https://dx.doi.org/10.1093/gbe/evv237</w:t>
            </w:r>
          </w:p>
        </w:tc>
      </w:tr>
      <w:tr w:rsidR="00784DCF" w:rsidRPr="00784DCF" w14:paraId="1FD28063" w14:textId="77777777" w:rsidTr="00816631">
        <w:trPr>
          <w:trHeight w:val="300"/>
        </w:trPr>
        <w:tc>
          <w:tcPr>
            <w:tcW w:w="3888" w:type="dxa"/>
            <w:noWrap/>
            <w:hideMark/>
          </w:tcPr>
          <w:p w14:paraId="78A2C164" w14:textId="77777777" w:rsidR="00784DCF" w:rsidRPr="00784DCF" w:rsidRDefault="00784DCF" w:rsidP="00816631">
            <w:pPr>
              <w:tabs>
                <w:tab w:val="left" w:pos="720"/>
              </w:tabs>
              <w:jc w:val="both"/>
              <w:rPr>
                <w:rFonts w:ascii="Times New Roman" w:hAnsi="Times New Roman" w:cs="Times New Roman"/>
                <w:bCs/>
                <w:i/>
                <w:iCs/>
                <w:sz w:val="20"/>
                <w:szCs w:val="20"/>
                <w:lang w:val="sv-SE"/>
              </w:rPr>
            </w:pPr>
            <w:proofErr w:type="spellStart"/>
            <w:r w:rsidRPr="00784DCF">
              <w:rPr>
                <w:rFonts w:ascii="Times New Roman" w:hAnsi="Times New Roman" w:cs="Times New Roman"/>
                <w:i/>
                <w:iCs/>
                <w:lang w:val="sv-SE"/>
              </w:rPr>
              <w:t>Pygsuia</w:t>
            </w:r>
            <w:proofErr w:type="spellEnd"/>
            <w:r w:rsidRPr="00784DCF">
              <w:rPr>
                <w:rFonts w:ascii="Times New Roman" w:hAnsi="Times New Roman" w:cs="Times New Roman"/>
                <w:i/>
                <w:iCs/>
                <w:lang w:val="sv-SE"/>
              </w:rPr>
              <w:t xml:space="preserve"> biforma</w:t>
            </w:r>
          </w:p>
        </w:tc>
        <w:tc>
          <w:tcPr>
            <w:tcW w:w="2250" w:type="dxa"/>
            <w:noWrap/>
            <w:hideMark/>
          </w:tcPr>
          <w:p w14:paraId="16E21DA8" w14:textId="77777777" w:rsidR="00784DCF" w:rsidRPr="00784DCF" w:rsidRDefault="00784DCF" w:rsidP="00816631">
            <w:pPr>
              <w:tabs>
                <w:tab w:val="left" w:pos="720"/>
              </w:tabs>
              <w:jc w:val="both"/>
              <w:rPr>
                <w:rFonts w:ascii="Times New Roman" w:hAnsi="Times New Roman" w:cs="Times New Roman"/>
                <w:color w:val="000000"/>
                <w:lang w:val="sv-SE"/>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a7k0catae","properties":{"formattedCitation":"[11]","plainCitation":"[11]","noteIndex":0},"citationItems":[{"id":1253,"uris":["http://zotero.org/users/local/GJAAO8zs/items/HWE67KP4"],"uri":["http://zotero.org/users/local/GJAAO8zs/items/HWE67KP4"],"itemData":{"id":1253,"type":"article-journal","container-title":"Proceedings of the Royal Society of London B: Biological Sciences","ISSN":"0962-8452","page":"20131755","title":"Phylogenomics demonstrates that breviate flagellates are related to opisthokonts and apusomonads","volume":"280","author":[{"family":"Brown","given":"Matthew W."},{"family":"Sharpe","given":"Susan C."},{"family":"Silberman","given":"Jeffrey D."},{"family":"Heiss","given":"Aaron A."},{"family":"Lang","given":"B. Franz"},{"family":"Simpson","given":"Alastair GB"},{"family":"Roger","given":"Andrew J."}],"issued":{"date-parts":[["2013"]]}}}],"schema":"https://github.com/citation-style-language/schema/raw/master/csl-citation.json"}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[11]</w:t>
            </w:r>
            <w:r w:rsidRPr="00784DCF">
              <w:rPr>
                <w:rFonts w:ascii="Times New Roman" w:hAnsi="Times New Roman" w:cs="Times New Roman"/>
                <w:color w:val="000000"/>
              </w:rPr>
              <w:fldChar w:fldCharType="end"/>
            </w:r>
          </w:p>
        </w:tc>
        <w:tc>
          <w:tcPr>
            <w:tcW w:w="4320" w:type="dxa"/>
            <w:noWrap/>
            <w:hideMark/>
          </w:tcPr>
          <w:p w14:paraId="7B98611D" w14:textId="77777777" w:rsidR="00784DCF" w:rsidRPr="00784DCF" w:rsidRDefault="00816631" w:rsidP="00816631">
            <w:pPr>
              <w:tabs>
                <w:tab w:val="left" w:pos="720"/>
              </w:tabs>
              <w:jc w:val="both"/>
              <w:rPr>
                <w:rFonts w:ascii="Times New Roman" w:hAnsi="Times New Roman" w:cs="Times New Roman"/>
                <w:color w:val="0000FF"/>
                <w:sz w:val="20"/>
                <w:szCs w:val="20"/>
                <w:u w:val="single"/>
                <w:lang w:val="sv-SE"/>
              </w:rPr>
            </w:pPr>
            <w:hyperlink r:id="rId74" w:history="1">
              <w:r w:rsidR="00784DCF" w:rsidRPr="00784DCF">
                <w:rPr>
                  <w:rFonts w:ascii="Times New Roman" w:hAnsi="Times New Roman" w:cs="Times New Roman"/>
                  <w:color w:val="0000FF"/>
                  <w:u w:val="single"/>
                  <w:lang w:val="sv-SE"/>
                </w:rPr>
                <w:t>http://doi.org/10.1098/rspb.2013.1755</w:t>
              </w:r>
            </w:hyperlink>
          </w:p>
        </w:tc>
      </w:tr>
      <w:tr w:rsidR="00784DCF" w:rsidRPr="00784DCF" w14:paraId="49287551" w14:textId="77777777" w:rsidTr="00816631">
        <w:trPr>
          <w:trHeight w:val="300"/>
        </w:trPr>
        <w:tc>
          <w:tcPr>
            <w:tcW w:w="3888" w:type="dxa"/>
            <w:noWrap/>
            <w:hideMark/>
          </w:tcPr>
          <w:p w14:paraId="69940A56" w14:textId="77777777" w:rsidR="00784DCF" w:rsidRPr="00784DCF" w:rsidRDefault="00784DCF" w:rsidP="00816631">
            <w:pPr>
              <w:tabs>
                <w:tab w:val="left" w:pos="720"/>
              </w:tabs>
              <w:jc w:val="both"/>
              <w:rPr>
                <w:rFonts w:ascii="Times New Roman" w:hAnsi="Times New Roman" w:cs="Times New Roman"/>
                <w:bCs/>
                <w:i/>
                <w:color w:val="000000"/>
                <w:sz w:val="20"/>
                <w:szCs w:val="20"/>
                <w:lang w:val="sv-SE"/>
              </w:rPr>
            </w:pPr>
            <w:r w:rsidRPr="00784DCF">
              <w:rPr>
                <w:rFonts w:ascii="Times New Roman" w:hAnsi="Times New Roman" w:cs="Times New Roman"/>
                <w:i/>
                <w:color w:val="000000"/>
                <w:lang w:val="sv-SE"/>
              </w:rPr>
              <w:t xml:space="preserve">Planocarina </w:t>
            </w:r>
            <w:proofErr w:type="spellStart"/>
            <w:r w:rsidRPr="00784DCF">
              <w:rPr>
                <w:rFonts w:ascii="Times New Roman" w:hAnsi="Times New Roman" w:cs="Times New Roman"/>
                <w:i/>
                <w:color w:val="000000"/>
                <w:lang w:val="sv-SE"/>
              </w:rPr>
              <w:t>carinata</w:t>
            </w:r>
            <w:proofErr w:type="spellEnd"/>
          </w:p>
        </w:tc>
        <w:tc>
          <w:tcPr>
            <w:tcW w:w="2250" w:type="dxa"/>
            <w:noWrap/>
            <w:hideMark/>
          </w:tcPr>
          <w:p w14:paraId="6F5D842B"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x33j8he6","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71A45A48"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12281554" w14:textId="77777777" w:rsidTr="00816631">
        <w:trPr>
          <w:trHeight w:val="300"/>
        </w:trPr>
        <w:tc>
          <w:tcPr>
            <w:tcW w:w="3888" w:type="dxa"/>
            <w:noWrap/>
            <w:hideMark/>
          </w:tcPr>
          <w:p w14:paraId="3029735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Polysphondylium</w:t>
            </w:r>
            <w:proofErr w:type="spellEnd"/>
            <w:r w:rsidRPr="00784DCF">
              <w:rPr>
                <w:rFonts w:ascii="Times New Roman" w:hAnsi="Times New Roman" w:cs="Times New Roman"/>
                <w:i/>
                <w:color w:val="000000"/>
              </w:rPr>
              <w:t xml:space="preserve"> pallidum</w:t>
            </w:r>
          </w:p>
        </w:tc>
        <w:tc>
          <w:tcPr>
            <w:tcW w:w="2250" w:type="dxa"/>
            <w:noWrap/>
            <w:hideMark/>
          </w:tcPr>
          <w:p w14:paraId="413A1B4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qjq7kcst6","properties":{"formattedCitation":"[69]","plainCitation":"[69]","noteIndex":0},"citationItems":[{"id":1560,"uris":["http://zotero.org/users/local/GJAAO8zs/items/KHD7PKLC"],"uri":["http://zotero.org/users/local/GJAAO8zs/items/KHD7PKLC"],"itemData":{"id":1560,"type":"article-journal","container-title":"Genome research","ISSN":"1088-9051","journalAbbreviation":"Genome research","title":"Phylogeny-wide analysis of social amoeba genomes highlights ancient origins for complex intercellular communication","author":[{"family":"Heidel","given":"Andrew J"},{"family":"Lawal","given":"Hajara M"},{"family":"Felder","given":"Marius"},{"family":"Schilde","given":"Christina"},{"family":"Helps","given":"Nicholas R"},{"family":"Tunggal","given":"Budi"},{"family":"Rivero","given":"Francisco"},{"family":"John","given":"Uwe"},{"family":"Schleicher","given":"Michael"},{"family":"Eichinger","given":"Ludwig"}],"issued":{"date-parts":[["2011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[69]</w:t>
            </w:r>
            <w:r w:rsidRPr="00784DCF">
              <w:rPr>
                <w:rFonts w:ascii="Times New Roman" w:hAnsi="Times New Roman" w:cs="Times New Roman"/>
                <w:color w:val="000000"/>
              </w:rPr>
              <w:fldChar w:fldCharType="end"/>
            </w:r>
          </w:p>
        </w:tc>
        <w:tc>
          <w:tcPr>
            <w:tcW w:w="4320" w:type="dxa"/>
          </w:tcPr>
          <w:p w14:paraId="6D34803A"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color w:val="000000"/>
              </w:rPr>
              <w:t>http://dictybase.org/</w:t>
            </w:r>
          </w:p>
        </w:tc>
      </w:tr>
      <w:tr w:rsidR="00784DCF" w:rsidRPr="00784DCF" w14:paraId="58F6869D" w14:textId="77777777" w:rsidTr="00816631">
        <w:trPr>
          <w:trHeight w:val="300"/>
        </w:trPr>
        <w:tc>
          <w:tcPr>
            <w:tcW w:w="3888" w:type="dxa"/>
            <w:noWrap/>
            <w:hideMark/>
          </w:tcPr>
          <w:p w14:paraId="26C6EC7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Protacanthamoeba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bohemica</w:t>
            </w:r>
            <w:proofErr w:type="spellEnd"/>
            <w:r w:rsidRPr="00784DCF">
              <w:rPr>
                <w:rFonts w:ascii="Times New Roman" w:hAnsi="Times New Roman" w:cs="Times New Roman"/>
                <w:i/>
                <w:color w:val="000000"/>
              </w:rPr>
              <w:t xml:space="preserve"> </w:t>
            </w:r>
          </w:p>
        </w:tc>
        <w:tc>
          <w:tcPr>
            <w:tcW w:w="2250" w:type="dxa"/>
            <w:noWrap/>
            <w:hideMark/>
          </w:tcPr>
          <w:p w14:paraId="386B615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eMs5HTC4","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0A82DA1F"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5" w:history="1">
              <w:r w:rsidR="00784DCF" w:rsidRPr="00784DCF">
                <w:rPr>
                  <w:rFonts w:ascii="Times New Roman" w:hAnsi="Times New Roman" w:cs="Times New Roman"/>
                  <w:color w:val="0000FF"/>
                  <w:u w:val="single"/>
                </w:rPr>
                <w:t>https://doi.org/10.1093/molbev/msx162</w:t>
              </w:r>
            </w:hyperlink>
          </w:p>
        </w:tc>
      </w:tr>
      <w:tr w:rsidR="00784DCF" w:rsidRPr="00784DCF" w14:paraId="74FF58B3" w14:textId="77777777" w:rsidTr="00816631">
        <w:trPr>
          <w:trHeight w:val="300"/>
        </w:trPr>
        <w:tc>
          <w:tcPr>
            <w:tcW w:w="3888" w:type="dxa"/>
            <w:noWrap/>
            <w:hideMark/>
          </w:tcPr>
          <w:p w14:paraId="04972D73" w14:textId="77777777" w:rsidR="00784DCF" w:rsidRPr="00784DCF" w:rsidRDefault="00784DCF" w:rsidP="00816631">
            <w:pPr>
              <w:tabs>
                <w:tab w:val="left" w:pos="720"/>
              </w:tabs>
              <w:jc w:val="both"/>
              <w:rPr>
                <w:rFonts w:ascii="Times New Roman" w:hAnsi="Times New Roman" w:cs="Times New Roman"/>
                <w:bCs/>
                <w:i/>
                <w:color w:val="000000"/>
                <w:sz w:val="20"/>
                <w:szCs w:val="20"/>
              </w:rPr>
            </w:pPr>
            <w:r w:rsidRPr="00784DCF">
              <w:rPr>
                <w:rFonts w:ascii="Times New Roman" w:hAnsi="Times New Roman" w:cs="Times New Roman"/>
                <w:i/>
                <w:color w:val="000000"/>
              </w:rPr>
              <w:t xml:space="preserve">Protosporangium articulatum </w:t>
            </w:r>
          </w:p>
        </w:tc>
        <w:tc>
          <w:tcPr>
            <w:tcW w:w="2250" w:type="dxa"/>
            <w:noWrap/>
            <w:hideMark/>
          </w:tcPr>
          <w:p w14:paraId="36B7444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BMyKCewW","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2FC35E24"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6" w:history="1">
              <w:r w:rsidR="00784DCF" w:rsidRPr="00784DCF">
                <w:rPr>
                  <w:rFonts w:ascii="Times New Roman" w:hAnsi="Times New Roman" w:cs="Times New Roman"/>
                  <w:color w:val="0000FF"/>
                  <w:u w:val="single"/>
                </w:rPr>
                <w:t>https://doi.org/10.1093/molbev/msx162</w:t>
              </w:r>
            </w:hyperlink>
          </w:p>
        </w:tc>
      </w:tr>
      <w:tr w:rsidR="00784DCF" w:rsidRPr="00784DCF" w14:paraId="372D9F60" w14:textId="77777777" w:rsidTr="00816631">
        <w:trPr>
          <w:trHeight w:val="300"/>
        </w:trPr>
        <w:tc>
          <w:tcPr>
            <w:tcW w:w="3888" w:type="dxa"/>
            <w:noWrap/>
            <w:hideMark/>
          </w:tcPr>
          <w:p w14:paraId="02FAD221"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Protostelium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nocturnum</w:t>
            </w:r>
            <w:proofErr w:type="spellEnd"/>
            <w:r w:rsidRPr="00784DCF">
              <w:rPr>
                <w:rFonts w:ascii="Times New Roman" w:hAnsi="Times New Roman" w:cs="Times New Roman"/>
                <w:i/>
                <w:color w:val="000000"/>
              </w:rPr>
              <w:t xml:space="preserve"> </w:t>
            </w:r>
          </w:p>
        </w:tc>
        <w:tc>
          <w:tcPr>
            <w:tcW w:w="2250" w:type="dxa"/>
            <w:noWrap/>
            <w:hideMark/>
          </w:tcPr>
          <w:p w14:paraId="6B5BDC4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M84FlmaL","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E1E9B03"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7" w:history="1">
              <w:r w:rsidR="00784DCF" w:rsidRPr="00784DCF">
                <w:rPr>
                  <w:rFonts w:ascii="Times New Roman" w:hAnsi="Times New Roman" w:cs="Times New Roman"/>
                  <w:color w:val="0000FF"/>
                  <w:u w:val="single"/>
                </w:rPr>
                <w:t>https://doi.org/10.1093/molbev/msx162</w:t>
              </w:r>
            </w:hyperlink>
          </w:p>
        </w:tc>
      </w:tr>
      <w:tr w:rsidR="00784DCF" w:rsidRPr="00784DCF" w14:paraId="7BF6F0D8" w14:textId="77777777" w:rsidTr="00816631">
        <w:trPr>
          <w:trHeight w:val="300"/>
        </w:trPr>
        <w:tc>
          <w:tcPr>
            <w:tcW w:w="3888" w:type="dxa"/>
            <w:noWrap/>
            <w:hideMark/>
          </w:tcPr>
          <w:p w14:paraId="6C48052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Pyxidicula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operculatum</w:t>
            </w:r>
            <w:proofErr w:type="spellEnd"/>
          </w:p>
        </w:tc>
        <w:tc>
          <w:tcPr>
            <w:tcW w:w="2250" w:type="dxa"/>
            <w:noWrap/>
            <w:hideMark/>
          </w:tcPr>
          <w:p w14:paraId="21FBB7B7"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dcRovkDP","properties":{"formattedCitation":"[59]","plainCitation":"[59]","noteIndex":0},"citationItems":[{"id":1603,"uris":["http://zotero.org/users/local/GJAAO8zs/items/5TG3VZXX"],"uri":["http://zotero.org/users/local/GJAAO8zs/items/5TG3VZXX"],"itemData":{"id":1603,"type":"article-journal","abstract":"Summary\nLife was microbial for the majority of Earth’s history, but as very few microbial lineages leave a fossil record, the Precambrian evolution of life remains shrouded in mystery. Shelled (testate) amoebae stand out as an exception with rich documented diversity in the Neoproterozoic as vase-shaped microfossils (VSMs). While there is general consensus that most of these can be attributed to the Arcellinida lineage in Amoebozoa, it is still unclear whether they can be used as key fossils for interpretation of early eukaryotic evolution. Here, we present a well-resolved phylogenomic reconstruction based on 250 genes, obtained using single-cell transcriptomic techniques from a representative selection of 19 Arcellinid testate amoeba taxa. The robust phylogenetic framework enables deeper interpretations of evolution in this lineage and demanded an updated classification of the group. Additionally, we performed reconstruction of ancestral morphologies, yielding hypothetical ancestors remarkably similar to existing Neoproterozoic VSMs. We demonstrate that major lineages of testate amoebae were already diversified before the Sturtian glaciation (720 mya), supporting the hypothesis that massive eukaryotic diversification took place in the early Neoproterozoic and congruent with the interpretation that VSM are arcellinid testate amoebae.","container-title":"Current Biology","DOI":"10.1016/j.cub.2019.01.078","ISSN":"0960-9822","issue":"6","journalAbbreviation":"Current Biology","page":"991-1001.e3","title":"Phylogenomics and Morphological Reconstruction of Arcellinida Testate Amoebae Highlight Diversity of Microbial Eukaryotes in the Neoproterozoic","volume":"29","author":[{"family":"Lahr","given":"Daniel J.G."},{"family":"Kosakyan","given":"Anush"},{"family":"Lara","given":"Enrique"},{"family":"Mitchell","given":"Edward A.D."},{"family":"Morais","given":"Luana"},{"family":"Porfirio-Sousa","given":"Alfredo L."},{"family":"Ribeiro","given":"Giulia M."},{"family":"Tice","given":"Alexander K."},{"family":"Pánek","given":"Tomáš"},{"family":"Kang","given":"Seungho"},{"family":"Brown","given":"Matthew W."}],"issued":{"date-parts":[["2019",3,18]]}}}],"schema":"https://github.com/citation-style-language/schema/raw/master/csl-citation.json"}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[59]</w:t>
            </w:r>
            <w:r w:rsidRPr="00784DCF">
              <w:rPr>
                <w:rFonts w:ascii="Times New Roman" w:hAnsi="Times New Roman" w:cs="Times New Roman"/>
                <w:color w:val="000000"/>
              </w:rPr>
              <w:fldChar w:fldCharType="end"/>
            </w:r>
          </w:p>
        </w:tc>
        <w:tc>
          <w:tcPr>
            <w:tcW w:w="4320" w:type="dxa"/>
            <w:noWrap/>
            <w:hideMark/>
          </w:tcPr>
          <w:p w14:paraId="50C3A0A6"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https://doi.org/10.1016/j.cub.2019.01.078</w:t>
            </w:r>
          </w:p>
        </w:tc>
      </w:tr>
      <w:tr w:rsidR="00784DCF" w:rsidRPr="00784DCF" w14:paraId="3C669C9A" w14:textId="77777777" w:rsidTr="00816631">
        <w:trPr>
          <w:trHeight w:val="300"/>
        </w:trPr>
        <w:tc>
          <w:tcPr>
            <w:tcW w:w="3888" w:type="dxa"/>
            <w:noWrap/>
            <w:hideMark/>
          </w:tcPr>
          <w:p w14:paraId="4B8287ED"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Rhizamoeba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saonxica</w:t>
            </w:r>
            <w:proofErr w:type="spellEnd"/>
          </w:p>
        </w:tc>
        <w:tc>
          <w:tcPr>
            <w:tcW w:w="2250" w:type="dxa"/>
            <w:noWrap/>
            <w:hideMark/>
          </w:tcPr>
          <w:p w14:paraId="69A579D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fU7VLpz8","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0C4133A3"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8" w:history="1">
              <w:r w:rsidR="00784DCF" w:rsidRPr="00784DCF">
                <w:rPr>
                  <w:rFonts w:ascii="Times New Roman" w:hAnsi="Times New Roman" w:cs="Times New Roman"/>
                  <w:color w:val="0000FF"/>
                  <w:u w:val="single"/>
                </w:rPr>
                <w:t>https://doi.org/10.1093/molbev/msx162</w:t>
              </w:r>
            </w:hyperlink>
          </w:p>
        </w:tc>
      </w:tr>
      <w:tr w:rsidR="00784DCF" w:rsidRPr="00784DCF" w14:paraId="4F3EEA97" w14:textId="77777777" w:rsidTr="00816631">
        <w:trPr>
          <w:trHeight w:val="300"/>
        </w:trPr>
        <w:tc>
          <w:tcPr>
            <w:tcW w:w="3888" w:type="dxa"/>
            <w:noWrap/>
            <w:hideMark/>
          </w:tcPr>
          <w:p w14:paraId="4792961D"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Rhizomastix</w:t>
            </w:r>
            <w:proofErr w:type="spellEnd"/>
            <w:r w:rsidRPr="00784DCF">
              <w:rPr>
                <w:rFonts w:ascii="Times New Roman" w:hAnsi="Times New Roman" w:cs="Times New Roman"/>
                <w:i/>
                <w:color w:val="000000"/>
              </w:rPr>
              <w:t xml:space="preserve"> elongate</w:t>
            </w:r>
          </w:p>
        </w:tc>
        <w:tc>
          <w:tcPr>
            <w:tcW w:w="2250" w:type="dxa"/>
            <w:noWrap/>
            <w:hideMark/>
          </w:tcPr>
          <w:p w14:paraId="5D95AC0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Vegyn9Nn","properties":{"formattedCitation":"[15]","plainCitation":"[15]","dontUpdate":true,"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9kCv7K6k","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r w:rsidRPr="00784DCF">
              <w:rPr>
                <w:rFonts w:ascii="Times New Roman" w:hAnsi="Times New Roman" w:cs="Times New Roman"/>
                <w:color w:val="000000"/>
              </w:rPr>
              <w:fldChar w:fldCharType="end"/>
            </w:r>
          </w:p>
        </w:tc>
        <w:tc>
          <w:tcPr>
            <w:tcW w:w="4320" w:type="dxa"/>
            <w:noWrap/>
            <w:hideMark/>
          </w:tcPr>
          <w:p w14:paraId="51F56C0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79" w:history="1">
              <w:r w:rsidR="00784DCF" w:rsidRPr="00784DCF">
                <w:rPr>
                  <w:rFonts w:ascii="Times New Roman" w:hAnsi="Times New Roman" w:cs="Times New Roman"/>
                  <w:color w:val="0000FF"/>
                  <w:u w:val="single"/>
                </w:rPr>
                <w:t>https://doi.org/10.1093/molbev/msx162</w:t>
              </w:r>
            </w:hyperlink>
          </w:p>
        </w:tc>
      </w:tr>
      <w:tr w:rsidR="00784DCF" w:rsidRPr="00784DCF" w14:paraId="2DEBB8AA" w14:textId="77777777" w:rsidTr="00816631">
        <w:trPr>
          <w:trHeight w:val="300"/>
        </w:trPr>
        <w:tc>
          <w:tcPr>
            <w:tcW w:w="3888" w:type="dxa"/>
            <w:noWrap/>
            <w:hideMark/>
          </w:tcPr>
          <w:p w14:paraId="3BBA81B7"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Rhizomastix</w:t>
            </w:r>
            <w:proofErr w:type="spellEnd"/>
            <w:r w:rsidRPr="00784DCF">
              <w:rPr>
                <w:rFonts w:ascii="Times New Roman" w:hAnsi="Times New Roman" w:cs="Times New Roman"/>
                <w:i/>
                <w:color w:val="000000"/>
              </w:rPr>
              <w:t xml:space="preserve"> libera</w:t>
            </w:r>
          </w:p>
        </w:tc>
        <w:tc>
          <w:tcPr>
            <w:tcW w:w="2250" w:type="dxa"/>
            <w:noWrap/>
            <w:hideMark/>
          </w:tcPr>
          <w:p w14:paraId="7D0F21A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WYGpqW9G","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488B954E"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0" w:history="1">
              <w:r w:rsidR="00784DCF" w:rsidRPr="00784DCF">
                <w:rPr>
                  <w:rFonts w:ascii="Times New Roman" w:hAnsi="Times New Roman" w:cs="Times New Roman"/>
                  <w:color w:val="0000FF"/>
                  <w:u w:val="single"/>
                </w:rPr>
                <w:t>https://doi.org/10.1093/molbev/msx162</w:t>
              </w:r>
            </w:hyperlink>
          </w:p>
        </w:tc>
      </w:tr>
      <w:tr w:rsidR="00784DCF" w:rsidRPr="00784DCF" w14:paraId="4CD197DB" w14:textId="77777777" w:rsidTr="00816631">
        <w:trPr>
          <w:trHeight w:val="300"/>
        </w:trPr>
        <w:tc>
          <w:tcPr>
            <w:tcW w:w="3888" w:type="dxa"/>
            <w:noWrap/>
            <w:hideMark/>
          </w:tcPr>
          <w:p w14:paraId="471817BE"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Ripella</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w:t>
            </w:r>
          </w:p>
        </w:tc>
        <w:tc>
          <w:tcPr>
            <w:tcW w:w="2250" w:type="dxa"/>
            <w:noWrap/>
            <w:hideMark/>
          </w:tcPr>
          <w:p w14:paraId="0253A08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GXC1RKRU","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D421FFA"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1" w:history="1">
              <w:r w:rsidR="00784DCF" w:rsidRPr="00784DCF">
                <w:rPr>
                  <w:rFonts w:ascii="Times New Roman" w:hAnsi="Times New Roman" w:cs="Times New Roman"/>
                  <w:color w:val="0000FF"/>
                  <w:u w:val="single"/>
                </w:rPr>
                <w:t>https://doi.org/10.1093/molbev/msx162</w:t>
              </w:r>
            </w:hyperlink>
          </w:p>
        </w:tc>
      </w:tr>
      <w:tr w:rsidR="00784DCF" w:rsidRPr="00784DCF" w14:paraId="332A25A9" w14:textId="77777777" w:rsidTr="00816631">
        <w:trPr>
          <w:trHeight w:val="300"/>
        </w:trPr>
        <w:tc>
          <w:tcPr>
            <w:tcW w:w="3888" w:type="dxa"/>
            <w:noWrap/>
            <w:hideMark/>
          </w:tcPr>
          <w:p w14:paraId="1FBB9BD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Sapocribrum</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chincoteaguense</w:t>
            </w:r>
            <w:proofErr w:type="spellEnd"/>
          </w:p>
        </w:tc>
        <w:tc>
          <w:tcPr>
            <w:tcW w:w="2250" w:type="dxa"/>
            <w:noWrap/>
            <w:hideMark/>
          </w:tcPr>
          <w:p w14:paraId="7B55E3BC"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MMETSP0437</w:t>
            </w:r>
          </w:p>
        </w:tc>
        <w:tc>
          <w:tcPr>
            <w:tcW w:w="4320" w:type="dxa"/>
            <w:noWrap/>
            <w:hideMark/>
          </w:tcPr>
          <w:p w14:paraId="290EADB1"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https://www.imicrobe.us/assembly/view/314</w:t>
            </w:r>
          </w:p>
        </w:tc>
      </w:tr>
      <w:tr w:rsidR="00784DCF" w:rsidRPr="00784DCF" w14:paraId="3DF29505" w14:textId="77777777" w:rsidTr="00816631">
        <w:trPr>
          <w:trHeight w:val="300"/>
        </w:trPr>
        <w:tc>
          <w:tcPr>
            <w:tcW w:w="3888" w:type="dxa"/>
            <w:noWrap/>
            <w:hideMark/>
          </w:tcPr>
          <w:p w14:paraId="72F38D5F"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Sappinia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pedata</w:t>
            </w:r>
            <w:proofErr w:type="spellEnd"/>
          </w:p>
        </w:tc>
        <w:tc>
          <w:tcPr>
            <w:tcW w:w="2250" w:type="dxa"/>
            <w:noWrap/>
            <w:hideMark/>
          </w:tcPr>
          <w:p w14:paraId="0483729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olUe9pHt","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41CF04A9"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2" w:history="1">
              <w:r w:rsidR="00784DCF" w:rsidRPr="00784DCF">
                <w:rPr>
                  <w:rFonts w:ascii="Times New Roman" w:hAnsi="Times New Roman" w:cs="Times New Roman"/>
                  <w:color w:val="0000FF"/>
                  <w:u w:val="single"/>
                </w:rPr>
                <w:t>https://doi.org/10.1093/molbev/msx162</w:t>
              </w:r>
            </w:hyperlink>
          </w:p>
        </w:tc>
      </w:tr>
      <w:tr w:rsidR="00784DCF" w:rsidRPr="00784DCF" w14:paraId="7F5FF388" w14:textId="77777777" w:rsidTr="00816631">
        <w:trPr>
          <w:trHeight w:val="300"/>
        </w:trPr>
        <w:tc>
          <w:tcPr>
            <w:tcW w:w="3888" w:type="dxa"/>
            <w:noWrap/>
            <w:hideMark/>
          </w:tcPr>
          <w:p w14:paraId="1E4BC18D"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Schizoplasmodiopsis</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pseudoendospora</w:t>
            </w:r>
            <w:proofErr w:type="spellEnd"/>
            <w:r w:rsidRPr="00784DCF">
              <w:rPr>
                <w:rFonts w:ascii="Times New Roman" w:hAnsi="Times New Roman" w:cs="Times New Roman"/>
                <w:i/>
              </w:rPr>
              <w:t xml:space="preserve"> </w:t>
            </w:r>
          </w:p>
        </w:tc>
        <w:tc>
          <w:tcPr>
            <w:tcW w:w="2250" w:type="dxa"/>
            <w:noWrap/>
            <w:hideMark/>
          </w:tcPr>
          <w:p w14:paraId="5B4D04C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lJUYhOWJ","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4BE30B9"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3" w:history="1">
              <w:r w:rsidR="00784DCF" w:rsidRPr="00784DCF">
                <w:rPr>
                  <w:rFonts w:ascii="Times New Roman" w:hAnsi="Times New Roman" w:cs="Times New Roman"/>
                  <w:color w:val="0000FF"/>
                  <w:u w:val="single"/>
                </w:rPr>
                <w:t>https://doi.org/10.1093/molbev/msx162</w:t>
              </w:r>
            </w:hyperlink>
          </w:p>
        </w:tc>
      </w:tr>
      <w:tr w:rsidR="00784DCF" w:rsidRPr="00784DCF" w14:paraId="58A8E401" w14:textId="77777777" w:rsidTr="00816631">
        <w:trPr>
          <w:trHeight w:val="300"/>
        </w:trPr>
        <w:tc>
          <w:tcPr>
            <w:tcW w:w="3888" w:type="dxa"/>
            <w:noWrap/>
            <w:hideMark/>
          </w:tcPr>
          <w:p w14:paraId="1F0EAFCE"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Schizoplasmodiopsis</w:t>
            </w:r>
            <w:proofErr w:type="spellEnd"/>
            <w:r w:rsidRPr="00784DCF">
              <w:rPr>
                <w:rFonts w:ascii="Times New Roman" w:hAnsi="Times New Roman" w:cs="Times New Roman"/>
                <w:i/>
              </w:rPr>
              <w:t xml:space="preserve"> vulgaris </w:t>
            </w:r>
          </w:p>
        </w:tc>
        <w:tc>
          <w:tcPr>
            <w:tcW w:w="2250" w:type="dxa"/>
            <w:noWrap/>
            <w:hideMark/>
          </w:tcPr>
          <w:p w14:paraId="117B2E0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RE9xEVz0","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3DA0B0BC"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4" w:history="1">
              <w:r w:rsidR="00784DCF" w:rsidRPr="00784DCF">
                <w:rPr>
                  <w:rFonts w:ascii="Times New Roman" w:hAnsi="Times New Roman" w:cs="Times New Roman"/>
                  <w:color w:val="0000FF"/>
                  <w:u w:val="single"/>
                </w:rPr>
                <w:t>https://doi.org/10.1093/molbev/msx162</w:t>
              </w:r>
            </w:hyperlink>
          </w:p>
        </w:tc>
      </w:tr>
      <w:tr w:rsidR="00784DCF" w:rsidRPr="00784DCF" w14:paraId="5721BEF9" w14:textId="77777777" w:rsidTr="00816631">
        <w:trPr>
          <w:trHeight w:val="300"/>
        </w:trPr>
        <w:tc>
          <w:tcPr>
            <w:tcW w:w="3888" w:type="dxa"/>
            <w:noWrap/>
          </w:tcPr>
          <w:p w14:paraId="623FCDAF" w14:textId="77777777" w:rsidR="00784DCF" w:rsidRPr="00784DCF" w:rsidRDefault="00784DCF" w:rsidP="00816631">
            <w:pPr>
              <w:tabs>
                <w:tab w:val="left" w:pos="720"/>
              </w:tabs>
              <w:jc w:val="both"/>
              <w:rPr>
                <w:rFonts w:ascii="Times New Roman" w:hAnsi="Times New Roman" w:cs="Times New Roman"/>
                <w:i/>
              </w:rPr>
            </w:pPr>
            <w:proofErr w:type="spellStart"/>
            <w:r w:rsidRPr="00784DCF">
              <w:rPr>
                <w:rFonts w:ascii="Times New Roman" w:hAnsi="Times New Roman" w:cs="Times New Roman"/>
                <w:i/>
              </w:rPr>
              <w:t>Speleostelium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caveatum</w:t>
            </w:r>
            <w:proofErr w:type="spellEnd"/>
          </w:p>
        </w:tc>
        <w:tc>
          <w:tcPr>
            <w:tcW w:w="2250" w:type="dxa"/>
            <w:noWrap/>
          </w:tcPr>
          <w:p w14:paraId="44C28BD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PRJNA495862</w:t>
            </w:r>
          </w:p>
        </w:tc>
        <w:tc>
          <w:tcPr>
            <w:tcW w:w="4320" w:type="dxa"/>
            <w:noWrap/>
          </w:tcPr>
          <w:p w14:paraId="767A9136" w14:textId="77777777" w:rsidR="00784DCF" w:rsidRPr="00784DCF" w:rsidRDefault="00816631" w:rsidP="00816631">
            <w:pPr>
              <w:jc w:val="both"/>
              <w:rPr>
                <w:rFonts w:ascii="Times New Roman" w:hAnsi="Times New Roman" w:cs="Times New Roman"/>
              </w:rPr>
            </w:pPr>
            <w:hyperlink r:id="rId85" w:history="1">
              <w:r w:rsidR="00784DCF" w:rsidRPr="00784DCF">
                <w:rPr>
                  <w:rStyle w:val="Hyperlink"/>
                  <w:rFonts w:ascii="Times New Roman" w:hAnsi="Times New Roman" w:cs="Times New Roman"/>
                </w:rPr>
                <w:t>https://www.ncbi.nlm.nih.gov/bioproject/PRJNA495862</w:t>
              </w:r>
            </w:hyperlink>
          </w:p>
        </w:tc>
      </w:tr>
      <w:tr w:rsidR="00784DCF" w:rsidRPr="00784DCF" w14:paraId="0AA12D91" w14:textId="77777777" w:rsidTr="00816631">
        <w:trPr>
          <w:trHeight w:val="300"/>
        </w:trPr>
        <w:tc>
          <w:tcPr>
            <w:tcW w:w="3888" w:type="dxa"/>
            <w:noWrap/>
            <w:hideMark/>
          </w:tcPr>
          <w:p w14:paraId="44A84820"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Soliformovum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irregularis</w:t>
            </w:r>
            <w:proofErr w:type="spellEnd"/>
            <w:r w:rsidRPr="00784DCF">
              <w:rPr>
                <w:rFonts w:ascii="Times New Roman" w:hAnsi="Times New Roman" w:cs="Times New Roman"/>
                <w:i/>
              </w:rPr>
              <w:t xml:space="preserve"> </w:t>
            </w:r>
          </w:p>
        </w:tc>
        <w:tc>
          <w:tcPr>
            <w:tcW w:w="2250" w:type="dxa"/>
            <w:noWrap/>
            <w:hideMark/>
          </w:tcPr>
          <w:p w14:paraId="06E3BC2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x2a6uBPZ","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69B61DC6"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6" w:history="1">
              <w:r w:rsidR="00784DCF" w:rsidRPr="00784DCF">
                <w:rPr>
                  <w:rFonts w:ascii="Times New Roman" w:hAnsi="Times New Roman" w:cs="Times New Roman"/>
                  <w:color w:val="0000FF"/>
                  <w:u w:val="single"/>
                </w:rPr>
                <w:t>https://doi.org/10.1093/molbev/msx162</w:t>
              </w:r>
            </w:hyperlink>
          </w:p>
        </w:tc>
      </w:tr>
      <w:tr w:rsidR="00784DCF" w:rsidRPr="00784DCF" w14:paraId="721C6542" w14:textId="77777777" w:rsidTr="00816631">
        <w:trPr>
          <w:trHeight w:val="300"/>
        </w:trPr>
        <w:tc>
          <w:tcPr>
            <w:tcW w:w="3888" w:type="dxa"/>
            <w:noWrap/>
            <w:hideMark/>
          </w:tcPr>
          <w:p w14:paraId="645DD815"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Squamamoeba</w:t>
            </w:r>
            <w:proofErr w:type="spellEnd"/>
            <w:r w:rsidRPr="00784DCF">
              <w:rPr>
                <w:rFonts w:ascii="Times New Roman" w:hAnsi="Times New Roman" w:cs="Times New Roman"/>
                <w:i/>
              </w:rPr>
              <w:t xml:space="preserve"> japonica</w:t>
            </w:r>
          </w:p>
        </w:tc>
        <w:tc>
          <w:tcPr>
            <w:tcW w:w="2250" w:type="dxa"/>
            <w:noWrap/>
            <w:hideMark/>
          </w:tcPr>
          <w:p w14:paraId="7F37979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fBFpyihq","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2C030CA"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7" w:history="1">
              <w:r w:rsidR="00784DCF" w:rsidRPr="00784DCF">
                <w:rPr>
                  <w:rFonts w:ascii="Times New Roman" w:hAnsi="Times New Roman" w:cs="Times New Roman"/>
                  <w:color w:val="0000FF"/>
                  <w:u w:val="single"/>
                </w:rPr>
                <w:t>https://doi.org/10.1093/molbev/msx162</w:t>
              </w:r>
            </w:hyperlink>
          </w:p>
        </w:tc>
      </w:tr>
      <w:tr w:rsidR="00784DCF" w:rsidRPr="00784DCF" w14:paraId="7F9AE060" w14:textId="77777777" w:rsidTr="00816631">
        <w:trPr>
          <w:trHeight w:val="300"/>
        </w:trPr>
        <w:tc>
          <w:tcPr>
            <w:tcW w:w="3888" w:type="dxa"/>
            <w:noWrap/>
            <w:hideMark/>
          </w:tcPr>
          <w:p w14:paraId="466597CD"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Stenamoeba</w:t>
            </w:r>
            <w:proofErr w:type="spellEnd"/>
            <w:r w:rsidRPr="00784DCF">
              <w:rPr>
                <w:rFonts w:ascii="Times New Roman" w:hAnsi="Times New Roman" w:cs="Times New Roman"/>
                <w:i/>
              </w:rPr>
              <w:t xml:space="preserve"> limacine</w:t>
            </w:r>
          </w:p>
        </w:tc>
        <w:tc>
          <w:tcPr>
            <w:tcW w:w="2250" w:type="dxa"/>
            <w:noWrap/>
            <w:hideMark/>
          </w:tcPr>
          <w:p w14:paraId="427D730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XVVG6LPv","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61B1DDE7"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8" w:history="1">
              <w:r w:rsidR="00784DCF" w:rsidRPr="00784DCF">
                <w:rPr>
                  <w:rFonts w:ascii="Times New Roman" w:hAnsi="Times New Roman" w:cs="Times New Roman"/>
                  <w:color w:val="0000FF"/>
                  <w:u w:val="single"/>
                </w:rPr>
                <w:t>https://doi.org/10.1093/molbev/msx162</w:t>
              </w:r>
            </w:hyperlink>
          </w:p>
        </w:tc>
      </w:tr>
      <w:tr w:rsidR="00784DCF" w:rsidRPr="00784DCF" w14:paraId="279FA0AB" w14:textId="77777777" w:rsidTr="00816631">
        <w:trPr>
          <w:trHeight w:val="300"/>
        </w:trPr>
        <w:tc>
          <w:tcPr>
            <w:tcW w:w="3888" w:type="dxa"/>
            <w:noWrap/>
            <w:hideMark/>
          </w:tcPr>
          <w:p w14:paraId="739EAD92"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Stenamoeba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stenopodia</w:t>
            </w:r>
            <w:proofErr w:type="spellEnd"/>
          </w:p>
        </w:tc>
        <w:tc>
          <w:tcPr>
            <w:tcW w:w="2250" w:type="dxa"/>
            <w:noWrap/>
            <w:hideMark/>
          </w:tcPr>
          <w:p w14:paraId="2975AD0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NfqDVcLd","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227CC509"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89" w:history="1">
              <w:r w:rsidR="00784DCF" w:rsidRPr="00784DCF">
                <w:rPr>
                  <w:rFonts w:ascii="Times New Roman" w:hAnsi="Times New Roman" w:cs="Times New Roman"/>
                  <w:color w:val="0000FF"/>
                  <w:u w:val="single"/>
                </w:rPr>
                <w:t>https://doi.org/10.1093/molbev/msx162</w:t>
              </w:r>
            </w:hyperlink>
          </w:p>
        </w:tc>
      </w:tr>
      <w:tr w:rsidR="00784DCF" w:rsidRPr="00784DCF" w14:paraId="33FCC007" w14:textId="77777777" w:rsidTr="00816631">
        <w:trPr>
          <w:trHeight w:val="300"/>
        </w:trPr>
        <w:tc>
          <w:tcPr>
            <w:tcW w:w="3888" w:type="dxa"/>
            <w:noWrap/>
            <w:hideMark/>
          </w:tcPr>
          <w:p w14:paraId="31E39504"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Stygamoeba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regulata</w:t>
            </w:r>
            <w:proofErr w:type="spellEnd"/>
            <w:r w:rsidRPr="00784DCF">
              <w:rPr>
                <w:rFonts w:ascii="Times New Roman" w:hAnsi="Times New Roman" w:cs="Times New Roman"/>
                <w:i/>
                <w:iCs/>
              </w:rPr>
              <w:t xml:space="preserve"> </w:t>
            </w:r>
          </w:p>
        </w:tc>
        <w:tc>
          <w:tcPr>
            <w:tcW w:w="2250" w:type="dxa"/>
            <w:noWrap/>
            <w:hideMark/>
          </w:tcPr>
          <w:p w14:paraId="02D88C94"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MMETSP0447</w:t>
            </w:r>
          </w:p>
        </w:tc>
        <w:tc>
          <w:tcPr>
            <w:tcW w:w="4320" w:type="dxa"/>
            <w:noWrap/>
            <w:hideMark/>
          </w:tcPr>
          <w:p w14:paraId="4895C03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https://www.imicrobe.us/assembly/view/316</w:t>
            </w:r>
          </w:p>
        </w:tc>
      </w:tr>
      <w:tr w:rsidR="00784DCF" w:rsidRPr="00784DCF" w14:paraId="299868EA" w14:textId="77777777" w:rsidTr="00816631">
        <w:trPr>
          <w:trHeight w:val="300"/>
        </w:trPr>
        <w:tc>
          <w:tcPr>
            <w:tcW w:w="3888" w:type="dxa"/>
            <w:noWrap/>
          </w:tcPr>
          <w:p w14:paraId="025F8B30" w14:textId="77777777" w:rsidR="00784DCF" w:rsidRPr="00784DCF" w:rsidRDefault="00784DCF" w:rsidP="00816631">
            <w:pPr>
              <w:jc w:val="both"/>
              <w:rPr>
                <w:rFonts w:ascii="Times New Roman" w:hAnsi="Times New Roman" w:cs="Times New Roman"/>
                <w:i/>
                <w:color w:val="000000"/>
                <w:sz w:val="20"/>
                <w:szCs w:val="20"/>
              </w:rPr>
            </w:pPr>
            <w:proofErr w:type="spellStart"/>
            <w:r w:rsidRPr="00784DCF">
              <w:rPr>
                <w:rStyle w:val="genometitle"/>
                <w:rFonts w:ascii="Times New Roman" w:hAnsi="Times New Roman" w:cs="Times New Roman"/>
                <w:bCs/>
                <w:i/>
                <w:color w:val="000000"/>
              </w:rPr>
              <w:t>Synstelium</w:t>
            </w:r>
            <w:proofErr w:type="spellEnd"/>
            <w:r w:rsidRPr="00784DCF">
              <w:rPr>
                <w:rStyle w:val="genometitle"/>
                <w:rFonts w:ascii="Times New Roman" w:hAnsi="Times New Roman" w:cs="Times New Roman"/>
                <w:bCs/>
                <w:i/>
                <w:color w:val="000000"/>
              </w:rPr>
              <w:t xml:space="preserve"> </w:t>
            </w:r>
            <w:proofErr w:type="spellStart"/>
            <w:r w:rsidRPr="00784DCF">
              <w:rPr>
                <w:rStyle w:val="genometitle"/>
                <w:rFonts w:ascii="Times New Roman" w:hAnsi="Times New Roman" w:cs="Times New Roman"/>
                <w:bCs/>
                <w:i/>
                <w:color w:val="000000"/>
              </w:rPr>
              <w:t>polycarpum</w:t>
            </w:r>
            <w:proofErr w:type="spellEnd"/>
          </w:p>
        </w:tc>
        <w:tc>
          <w:tcPr>
            <w:tcW w:w="2250" w:type="dxa"/>
            <w:noWrap/>
          </w:tcPr>
          <w:p w14:paraId="266B5E38"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shd w:val="clear" w:color="auto" w:fill="FFFFFF"/>
              </w:rPr>
              <w:t>PRJEB14640</w:t>
            </w:r>
          </w:p>
        </w:tc>
        <w:tc>
          <w:tcPr>
            <w:tcW w:w="4320" w:type="dxa"/>
            <w:noWrap/>
          </w:tcPr>
          <w:p w14:paraId="000A6384" w14:textId="77777777" w:rsidR="00784DCF" w:rsidRPr="00784DCF" w:rsidRDefault="00816631" w:rsidP="00816631">
            <w:pPr>
              <w:tabs>
                <w:tab w:val="left" w:pos="720"/>
              </w:tabs>
              <w:jc w:val="both"/>
              <w:rPr>
                <w:rFonts w:ascii="Times New Roman" w:hAnsi="Times New Roman" w:cs="Times New Roman"/>
                <w:color w:val="000000"/>
              </w:rPr>
            </w:pPr>
            <w:hyperlink r:id="rId90" w:history="1">
              <w:r w:rsidR="00784DCF" w:rsidRPr="00784DCF">
                <w:rPr>
                  <w:rStyle w:val="Hyperlink"/>
                  <w:rFonts w:ascii="Times New Roman" w:hAnsi="Times New Roman" w:cs="Times New Roman"/>
                </w:rPr>
                <w:t>https://www.ncbi.nlm.nih.gov/bioproject/PRJEB14640</w:t>
              </w:r>
            </w:hyperlink>
          </w:p>
        </w:tc>
      </w:tr>
      <w:tr w:rsidR="00784DCF" w:rsidRPr="00784DCF" w14:paraId="5CD86CBD" w14:textId="77777777" w:rsidTr="00816631">
        <w:trPr>
          <w:trHeight w:val="300"/>
        </w:trPr>
        <w:tc>
          <w:tcPr>
            <w:tcW w:w="3888" w:type="dxa"/>
            <w:noWrap/>
            <w:hideMark/>
          </w:tcPr>
          <w:p w14:paraId="56FDA80F"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Thecamoeba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quadrilineata</w:t>
            </w:r>
            <w:proofErr w:type="spellEnd"/>
            <w:r w:rsidRPr="00784DCF">
              <w:rPr>
                <w:rFonts w:ascii="Times New Roman" w:hAnsi="Times New Roman" w:cs="Times New Roman"/>
                <w:i/>
                <w:iCs/>
              </w:rPr>
              <w:t xml:space="preserve"> </w:t>
            </w:r>
          </w:p>
        </w:tc>
        <w:tc>
          <w:tcPr>
            <w:tcW w:w="2250" w:type="dxa"/>
            <w:noWrap/>
            <w:hideMark/>
          </w:tcPr>
          <w:p w14:paraId="5C2520C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EN.CITE &lt;EndNote&gt;&lt;Cite&gt;&lt;Author&gt;Tekle&lt;/Author&gt;&lt;Year&gt;2016&lt;/Year&gt;&lt;RecNum&gt;236&lt;/RecNum&gt;&lt;DisplayText&gt;[37]&lt;/DisplayText&gt;&lt;record&gt;&lt;rec-number&gt;236&lt;/rec-number&gt;&lt;foreign-keys&gt;&lt;key app="EN" db-id="s25v5ex9tap20wetvw3pdwsy900dvvppdvd0" timestamp="1505262366"&gt;236&lt;/key&gt;&lt;/foreign-keys&gt;&lt;ref-type name="Journal Article"&gt;17&lt;/ref-type&gt;&lt;contributors&gt;&lt;authors&gt;&lt;author&gt;Tekle, Y. I.&lt;/author&gt;&lt;author&gt;Anderson, O. R.&lt;/author&gt;&lt;author&gt;Katz, L. A.&lt;/author&gt;&lt;author&gt;Maurer-Alcala, X. X.&lt;/author&gt;&lt;author&gt;Romero, M. A.&lt;/author&gt;&lt;author&gt;Molestina, R.&lt;/author&gt;&lt;/authors&gt;&lt;/contributors&gt;&lt;titles&gt;&lt;title&gt;Phylogenomics of &amp;apos;Discosea&amp;apos;: A new molecular phylogenetic perspective on Amoebozoa with flat body forms&lt;/title&gt;&lt;secondary-title&gt;Mol Phylogenet Evol&lt;/secondary-title&gt;&lt;/titles&gt;&lt;periodical&gt;&lt;full-title&gt;Mol Phylogenet Evol&lt;/full-title&gt;&lt;abbr-1&gt;Molecular phylogenetics and evolution&lt;/abbr-1&gt;&lt;/periodical&gt;&lt;volume&gt;99&lt;/volume&gt;&lt;dates&gt;&lt;year&gt;2016&lt;/year&gt;&lt;/dates&gt;&lt;label&gt;Tekle2016&lt;/label&gt;&lt;urls&gt;&lt;related-urls&gt;&lt;url&gt;https://doi.org/10.1016/j.ympev.2016.03.029&lt;/url&gt;&lt;/related-urls&gt;&lt;/urls&gt;&lt;electronic-resource-num&gt;10.1016/j.ympev.2016.03.029&lt;/electronic-resource-num&gt;&lt;/record&gt;&lt;/Cite&gt;&lt;/EndNote&gt;</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bPOSH33","properties":{"formattedCitation":"[60]","plainCitation":"[60]","noteIndex":0},"citationItems":[{"id":220,"uris":["http://zotero.org/users/local/GJAAO8zs/items/2SZ3DZPE"],"uri":["http://zotero.org/users/local/GJAAO8zs/items/2SZ3DZPE"],"itemData":{"id":220,"type":"article-journal","container-title":"Mol Phylogenet Evol","ISSN":"1055-7903","journalAbbreviation":"Molecular phylogenetics and evolution","page":"144-154","title":"Phylogenomics of ‘Discosea’: A new molecular phylogenetic perspective on Amoebozoa with flat body forms","volume":"99","author":[{"family":"Tekle","given":"Yonas I."},{"family":"Anderson","given":"O. Roger"},{"family":"Katz","given":"Laura A."},{"family":"Maurer-Alcalá","given":"Xyrus X."},{"family":"Romero","given":"Mario Alberto Cerón"},{"family":"Molestina","given":"Robert"}],"issued":{"date-parts":[["2016"]]}}}],"schema":"https://github.com/citation-style-language/schema/raw/master/csl-citation.json"}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[60]</w:t>
            </w:r>
            <w:r w:rsidRPr="00784DCF">
              <w:rPr>
                <w:rFonts w:ascii="Times New Roman" w:hAnsi="Times New Roman" w:cs="Times New Roman"/>
                <w:color w:val="000000"/>
              </w:rPr>
              <w:fldChar w:fldCharType="end"/>
            </w:r>
            <w:r w:rsidRPr="00784DCF">
              <w:rPr>
                <w:rFonts w:ascii="Times New Roman" w:hAnsi="Times New Roman" w:cs="Times New Roman"/>
                <w:color w:val="000000"/>
              </w:rPr>
              <w:fldChar w:fldCharType="end"/>
            </w:r>
          </w:p>
        </w:tc>
        <w:tc>
          <w:tcPr>
            <w:tcW w:w="4320" w:type="dxa"/>
            <w:noWrap/>
            <w:hideMark/>
          </w:tcPr>
          <w:p w14:paraId="1766C676"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91" w:tgtFrame="doilink" w:history="1">
              <w:r w:rsidR="00784DCF" w:rsidRPr="00784DCF">
                <w:rPr>
                  <w:rFonts w:ascii="Times New Roman" w:hAnsi="Times New Roman" w:cs="Times New Roman"/>
                  <w:color w:val="0000FF"/>
                  <w:u w:val="single"/>
                </w:rPr>
                <w:t>https://doi.org/10.1016/j.ympev.2016.03.029</w:t>
              </w:r>
            </w:hyperlink>
          </w:p>
        </w:tc>
      </w:tr>
      <w:tr w:rsidR="00784DCF" w:rsidRPr="00784DCF" w14:paraId="3C602764" w14:textId="77777777" w:rsidTr="00816631">
        <w:trPr>
          <w:trHeight w:val="300"/>
        </w:trPr>
        <w:tc>
          <w:tcPr>
            <w:tcW w:w="3888" w:type="dxa"/>
            <w:noWrap/>
            <w:hideMark/>
          </w:tcPr>
          <w:p w14:paraId="75D080A0"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Thecamoeba</w:t>
            </w:r>
            <w:proofErr w:type="spellEnd"/>
            <w:r w:rsidRPr="00784DCF">
              <w:rPr>
                <w:rFonts w:ascii="Times New Roman" w:hAnsi="Times New Roman" w:cs="Times New Roman"/>
                <w:i/>
              </w:rPr>
              <w:t xml:space="preserve"> </w:t>
            </w:r>
            <w:r w:rsidRPr="00784DCF">
              <w:rPr>
                <w:rFonts w:ascii="Times New Roman" w:hAnsi="Times New Roman" w:cs="Times New Roman"/>
              </w:rPr>
              <w:t>sp.</w:t>
            </w:r>
          </w:p>
        </w:tc>
        <w:tc>
          <w:tcPr>
            <w:tcW w:w="2250" w:type="dxa"/>
            <w:noWrap/>
            <w:hideMark/>
          </w:tcPr>
          <w:p w14:paraId="5AE35E8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mrZiz4RZ","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FAE4A2A" w14:textId="77777777" w:rsidR="00784DCF" w:rsidRPr="00784DCF" w:rsidRDefault="00816631" w:rsidP="00816631">
            <w:pPr>
              <w:tabs>
                <w:tab w:val="left" w:pos="720"/>
              </w:tabs>
              <w:jc w:val="both"/>
              <w:rPr>
                <w:rFonts w:ascii="Times New Roman" w:hAnsi="Times New Roman" w:cs="Times New Roman"/>
                <w:color w:val="000000"/>
              </w:rPr>
            </w:pPr>
            <w:hyperlink r:id="rId92" w:history="1">
              <w:r w:rsidR="00784DCF" w:rsidRPr="00784DCF">
                <w:rPr>
                  <w:rFonts w:ascii="Times New Roman" w:hAnsi="Times New Roman" w:cs="Times New Roman"/>
                  <w:color w:val="0000FF"/>
                  <w:u w:val="single"/>
                </w:rPr>
                <w:t>https://doi.org/10.1093/molbev/msx162</w:t>
              </w:r>
            </w:hyperlink>
          </w:p>
        </w:tc>
      </w:tr>
      <w:tr w:rsidR="00784DCF" w:rsidRPr="00784DCF" w14:paraId="7DFFC124" w14:textId="77777777" w:rsidTr="00816631">
        <w:trPr>
          <w:trHeight w:val="300"/>
        </w:trPr>
        <w:tc>
          <w:tcPr>
            <w:tcW w:w="3888" w:type="dxa"/>
            <w:noWrap/>
            <w:hideMark/>
          </w:tcPr>
          <w:p w14:paraId="4FD40404"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lastRenderedPageBreak/>
              <w:t>Thecamoebidae</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isolate [RHP1-1]</w:t>
            </w:r>
          </w:p>
        </w:tc>
        <w:tc>
          <w:tcPr>
            <w:tcW w:w="2250" w:type="dxa"/>
            <w:noWrap/>
            <w:hideMark/>
          </w:tcPr>
          <w:p w14:paraId="13AADB62"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VEfmE4gM","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1CAEEE7C" w14:textId="77777777" w:rsidR="00784DCF" w:rsidRPr="00784DCF" w:rsidRDefault="00816631" w:rsidP="00816631">
            <w:pPr>
              <w:tabs>
                <w:tab w:val="left" w:pos="720"/>
              </w:tabs>
              <w:jc w:val="both"/>
              <w:rPr>
                <w:rFonts w:ascii="Times New Roman" w:hAnsi="Times New Roman" w:cs="Times New Roman"/>
                <w:color w:val="000000"/>
              </w:rPr>
            </w:pPr>
            <w:hyperlink r:id="rId93" w:history="1">
              <w:r w:rsidR="00784DCF" w:rsidRPr="00784DCF">
                <w:rPr>
                  <w:rFonts w:ascii="Times New Roman" w:hAnsi="Times New Roman" w:cs="Times New Roman"/>
                  <w:color w:val="0000FF"/>
                  <w:u w:val="single"/>
                </w:rPr>
                <w:t>https://doi.org/10.1093/molbev/msx162</w:t>
              </w:r>
            </w:hyperlink>
          </w:p>
        </w:tc>
      </w:tr>
      <w:tr w:rsidR="00784DCF" w:rsidRPr="00784DCF" w14:paraId="5DCA9FE6" w14:textId="77777777" w:rsidTr="00816631">
        <w:trPr>
          <w:trHeight w:val="300"/>
        </w:trPr>
        <w:tc>
          <w:tcPr>
            <w:tcW w:w="3888" w:type="dxa"/>
            <w:noWrap/>
            <w:hideMark/>
          </w:tcPr>
          <w:p w14:paraId="57A187D3" w14:textId="77777777" w:rsidR="00784DCF" w:rsidRPr="00784DCF" w:rsidRDefault="00784DCF" w:rsidP="00816631">
            <w:pPr>
              <w:tabs>
                <w:tab w:val="left" w:pos="720"/>
              </w:tabs>
              <w:jc w:val="both"/>
              <w:rPr>
                <w:rFonts w:ascii="Times New Roman" w:hAnsi="Times New Roman" w:cs="Times New Roman"/>
                <w:bCs/>
                <w:i/>
                <w:color w:val="000000"/>
                <w:sz w:val="20"/>
                <w:szCs w:val="20"/>
              </w:rPr>
            </w:pPr>
            <w:proofErr w:type="spellStart"/>
            <w:r w:rsidRPr="00784DCF">
              <w:rPr>
                <w:rFonts w:ascii="Times New Roman" w:hAnsi="Times New Roman" w:cs="Times New Roman"/>
                <w:i/>
                <w:color w:val="000000"/>
              </w:rPr>
              <w:t>Trichosphaerium</w:t>
            </w:r>
            <w:proofErr w:type="spellEnd"/>
            <w:r w:rsidRPr="00784DCF">
              <w:rPr>
                <w:rFonts w:ascii="Times New Roman" w:hAnsi="Times New Roman" w:cs="Times New Roman"/>
                <w:i/>
                <w:color w:val="000000"/>
              </w:rPr>
              <w:t xml:space="preserve"> </w:t>
            </w:r>
            <w:r w:rsidRPr="00784DCF">
              <w:rPr>
                <w:rFonts w:ascii="Times New Roman" w:hAnsi="Times New Roman" w:cs="Times New Roman"/>
                <w:color w:val="000000"/>
              </w:rPr>
              <w:t>sp. (ATCC 40318)</w:t>
            </w:r>
          </w:p>
        </w:tc>
        <w:tc>
          <w:tcPr>
            <w:tcW w:w="2250" w:type="dxa"/>
            <w:noWrap/>
            <w:hideMark/>
          </w:tcPr>
          <w:p w14:paraId="6AE48C55"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MMETSP0405</w:t>
            </w:r>
          </w:p>
        </w:tc>
        <w:tc>
          <w:tcPr>
            <w:tcW w:w="4320" w:type="dxa"/>
            <w:noWrap/>
            <w:hideMark/>
          </w:tcPr>
          <w:p w14:paraId="5CE87B2F"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t>https://www.imicrobe.us/assembly/view/300</w:t>
            </w:r>
          </w:p>
        </w:tc>
      </w:tr>
      <w:tr w:rsidR="00784DCF" w:rsidRPr="00784DCF" w14:paraId="3B00D1C7" w14:textId="77777777" w:rsidTr="00816631">
        <w:trPr>
          <w:trHeight w:val="300"/>
        </w:trPr>
        <w:tc>
          <w:tcPr>
            <w:tcW w:w="3888" w:type="dxa"/>
            <w:noWrap/>
            <w:hideMark/>
          </w:tcPr>
          <w:p w14:paraId="416534FD" w14:textId="77777777" w:rsidR="00784DCF" w:rsidRPr="00784DCF" w:rsidRDefault="00784DCF" w:rsidP="00816631">
            <w:pPr>
              <w:tabs>
                <w:tab w:val="left" w:pos="720"/>
              </w:tabs>
              <w:jc w:val="both"/>
              <w:rPr>
                <w:rFonts w:ascii="Times New Roman" w:hAnsi="Times New Roman" w:cs="Times New Roman"/>
                <w:b/>
                <w:bCs/>
                <w:i/>
                <w:color w:val="000000"/>
                <w:sz w:val="20"/>
                <w:szCs w:val="20"/>
              </w:rPr>
            </w:pPr>
            <w:proofErr w:type="spellStart"/>
            <w:r w:rsidRPr="00784DCF">
              <w:rPr>
                <w:rFonts w:ascii="Times New Roman" w:hAnsi="Times New Roman" w:cs="Times New Roman"/>
                <w:i/>
              </w:rPr>
              <w:t>Tychosporium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acutostipes</w:t>
            </w:r>
            <w:proofErr w:type="spellEnd"/>
            <w:r w:rsidRPr="00784DCF">
              <w:rPr>
                <w:rFonts w:ascii="Times New Roman" w:hAnsi="Times New Roman" w:cs="Times New Roman"/>
                <w:i/>
              </w:rPr>
              <w:t xml:space="preserve"> </w:t>
            </w:r>
          </w:p>
        </w:tc>
        <w:tc>
          <w:tcPr>
            <w:tcW w:w="2250" w:type="dxa"/>
            <w:noWrap/>
            <w:hideMark/>
          </w:tcPr>
          <w:p w14:paraId="62AEA01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DagacRbS","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60410F9D" w14:textId="77777777" w:rsidR="00784DCF" w:rsidRPr="00784DCF" w:rsidRDefault="00816631" w:rsidP="00816631">
            <w:pPr>
              <w:tabs>
                <w:tab w:val="left" w:pos="720"/>
              </w:tabs>
              <w:jc w:val="both"/>
              <w:rPr>
                <w:rFonts w:ascii="Times New Roman" w:hAnsi="Times New Roman" w:cs="Times New Roman"/>
                <w:color w:val="000000"/>
                <w:sz w:val="18"/>
                <w:szCs w:val="18"/>
              </w:rPr>
            </w:pPr>
            <w:hyperlink r:id="rId94" w:history="1">
              <w:r w:rsidR="00784DCF" w:rsidRPr="00784DCF">
                <w:rPr>
                  <w:rFonts w:ascii="Times New Roman" w:hAnsi="Times New Roman" w:cs="Times New Roman"/>
                  <w:color w:val="0000FF"/>
                  <w:u w:val="single"/>
                </w:rPr>
                <w:t>https://doi.org/10.1093/molbev/msx162</w:t>
              </w:r>
            </w:hyperlink>
          </w:p>
        </w:tc>
      </w:tr>
      <w:tr w:rsidR="00784DCF" w:rsidRPr="00784DCF" w14:paraId="53A8DA3D" w14:textId="77777777" w:rsidTr="00816631">
        <w:trPr>
          <w:trHeight w:val="300"/>
        </w:trPr>
        <w:tc>
          <w:tcPr>
            <w:tcW w:w="3888" w:type="dxa"/>
            <w:noWrap/>
            <w:hideMark/>
          </w:tcPr>
          <w:p w14:paraId="297C8DAB" w14:textId="77777777" w:rsidR="00784DCF" w:rsidRPr="00784DCF" w:rsidRDefault="00784DCF" w:rsidP="00816631">
            <w:pPr>
              <w:tabs>
                <w:tab w:val="left" w:pos="720"/>
              </w:tabs>
              <w:jc w:val="both"/>
              <w:rPr>
                <w:rFonts w:ascii="Times New Roman" w:hAnsi="Times New Roman" w:cs="Times New Roman"/>
                <w:b/>
                <w:bCs/>
                <w:i/>
                <w:color w:val="000000"/>
                <w:sz w:val="20"/>
                <w:szCs w:val="20"/>
              </w:rPr>
            </w:pPr>
            <w:proofErr w:type="spellStart"/>
            <w:r w:rsidRPr="00784DCF">
              <w:rPr>
                <w:rFonts w:ascii="Times New Roman" w:hAnsi="Times New Roman" w:cs="Times New Roman"/>
                <w:i/>
              </w:rPr>
              <w:t>Vannella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fimicola</w:t>
            </w:r>
            <w:proofErr w:type="spellEnd"/>
          </w:p>
        </w:tc>
        <w:tc>
          <w:tcPr>
            <w:tcW w:w="2250" w:type="dxa"/>
            <w:noWrap/>
            <w:hideMark/>
          </w:tcPr>
          <w:p w14:paraId="2A53B2D0"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r3im3ijw","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67FF994C" w14:textId="77777777" w:rsidR="00784DCF" w:rsidRPr="00784DCF" w:rsidRDefault="00816631" w:rsidP="00816631">
            <w:pPr>
              <w:tabs>
                <w:tab w:val="left" w:pos="720"/>
              </w:tabs>
              <w:jc w:val="both"/>
              <w:rPr>
                <w:rFonts w:ascii="Times New Roman" w:hAnsi="Times New Roman" w:cs="Times New Roman"/>
                <w:color w:val="000000"/>
                <w:sz w:val="18"/>
                <w:szCs w:val="18"/>
              </w:rPr>
            </w:pPr>
            <w:hyperlink r:id="rId95" w:history="1">
              <w:r w:rsidR="00784DCF" w:rsidRPr="00784DCF">
                <w:rPr>
                  <w:rFonts w:ascii="Times New Roman" w:hAnsi="Times New Roman" w:cs="Times New Roman"/>
                  <w:color w:val="0000FF"/>
                  <w:u w:val="single"/>
                </w:rPr>
                <w:t>https://doi.org/10.1093/molbev/msx162</w:t>
              </w:r>
            </w:hyperlink>
          </w:p>
        </w:tc>
      </w:tr>
      <w:tr w:rsidR="00784DCF" w:rsidRPr="00784DCF" w14:paraId="5B0BE1F5" w14:textId="77777777" w:rsidTr="00816631">
        <w:trPr>
          <w:trHeight w:val="300"/>
        </w:trPr>
        <w:tc>
          <w:tcPr>
            <w:tcW w:w="3888" w:type="dxa"/>
            <w:noWrap/>
            <w:hideMark/>
          </w:tcPr>
          <w:p w14:paraId="0FC94A01" w14:textId="77777777" w:rsidR="00784DCF" w:rsidRPr="00784DCF" w:rsidRDefault="00784DCF" w:rsidP="00816631">
            <w:pPr>
              <w:tabs>
                <w:tab w:val="left" w:pos="720"/>
              </w:tabs>
              <w:jc w:val="both"/>
              <w:rPr>
                <w:rFonts w:ascii="Times New Roman" w:hAnsi="Times New Roman" w:cs="Times New Roman"/>
                <w:b/>
                <w:bCs/>
                <w:i/>
                <w:color w:val="000000"/>
                <w:sz w:val="20"/>
                <w:szCs w:val="20"/>
              </w:rPr>
            </w:pPr>
            <w:proofErr w:type="spellStart"/>
            <w:r w:rsidRPr="00784DCF">
              <w:rPr>
                <w:rFonts w:ascii="Times New Roman" w:hAnsi="Times New Roman" w:cs="Times New Roman"/>
                <w:i/>
              </w:rPr>
              <w:t>Vannella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robusta</w:t>
            </w:r>
            <w:proofErr w:type="spellEnd"/>
          </w:p>
        </w:tc>
        <w:tc>
          <w:tcPr>
            <w:tcW w:w="2250" w:type="dxa"/>
            <w:noWrap/>
            <w:hideMark/>
          </w:tcPr>
          <w:p w14:paraId="3828B4C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MMETSP0166</w:t>
            </w:r>
            <w:r w:rsidRPr="00784DCF" w:rsidDel="001A1EEC">
              <w:rPr>
                <w:rFonts w:ascii="Times New Roman" w:hAnsi="Times New Roman" w:cs="Times New Roman"/>
                <w:color w:val="000000"/>
              </w:rPr>
              <w:t xml:space="preserve"> </w:t>
            </w:r>
          </w:p>
        </w:tc>
        <w:tc>
          <w:tcPr>
            <w:tcW w:w="4320" w:type="dxa"/>
            <w:noWrap/>
            <w:hideMark/>
          </w:tcPr>
          <w:p w14:paraId="0CACC4F0" w14:textId="77777777" w:rsidR="00784DCF" w:rsidRPr="00784DCF" w:rsidRDefault="00784DCF" w:rsidP="00816631">
            <w:pPr>
              <w:tabs>
                <w:tab w:val="left" w:pos="720"/>
              </w:tabs>
              <w:jc w:val="both"/>
              <w:rPr>
                <w:rFonts w:ascii="Times New Roman" w:hAnsi="Times New Roman" w:cs="Times New Roman"/>
                <w:color w:val="000000"/>
                <w:sz w:val="18"/>
                <w:szCs w:val="18"/>
              </w:rPr>
            </w:pPr>
            <w:r w:rsidRPr="00784DCF">
              <w:rPr>
                <w:rFonts w:ascii="Times New Roman" w:hAnsi="Times New Roman" w:cs="Times New Roman"/>
                <w:color w:val="000000"/>
              </w:rPr>
              <w:t>https://www.imicrobe.us/?#/samples/2469</w:t>
            </w:r>
          </w:p>
        </w:tc>
      </w:tr>
      <w:tr w:rsidR="00784DCF" w:rsidRPr="00784DCF" w14:paraId="798361AA" w14:textId="77777777" w:rsidTr="00816631">
        <w:trPr>
          <w:trHeight w:val="300"/>
        </w:trPr>
        <w:tc>
          <w:tcPr>
            <w:tcW w:w="3888" w:type="dxa"/>
            <w:noWrap/>
            <w:hideMark/>
          </w:tcPr>
          <w:p w14:paraId="71E86BBD"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Vannella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schaefferi</w:t>
            </w:r>
            <w:proofErr w:type="spellEnd"/>
          </w:p>
        </w:tc>
        <w:tc>
          <w:tcPr>
            <w:tcW w:w="2250" w:type="dxa"/>
            <w:noWrap/>
            <w:hideMark/>
          </w:tcPr>
          <w:p w14:paraId="7C7A158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MMETSP0417</w:t>
            </w:r>
          </w:p>
        </w:tc>
        <w:tc>
          <w:tcPr>
            <w:tcW w:w="4320" w:type="dxa"/>
            <w:noWrap/>
            <w:hideMark/>
          </w:tcPr>
          <w:p w14:paraId="72992DEA" w14:textId="77777777" w:rsidR="00784DCF" w:rsidRPr="00784DCF" w:rsidRDefault="00784DCF" w:rsidP="00816631">
            <w:pPr>
              <w:tabs>
                <w:tab w:val="left" w:pos="720"/>
              </w:tabs>
              <w:jc w:val="both"/>
              <w:rPr>
                <w:rFonts w:ascii="Times New Roman" w:hAnsi="Times New Roman" w:cs="Times New Roman"/>
                <w:color w:val="0000FF"/>
                <w:u w:val="single"/>
              </w:rPr>
            </w:pPr>
            <w:r w:rsidRPr="00784DCF">
              <w:rPr>
                <w:rFonts w:ascii="Times New Roman" w:hAnsi="Times New Roman" w:cs="Times New Roman"/>
                <w:color w:val="000000"/>
              </w:rPr>
              <w:t>https://www.imicrobe.us/assembly/view/295</w:t>
            </w:r>
          </w:p>
        </w:tc>
      </w:tr>
      <w:tr w:rsidR="00784DCF" w:rsidRPr="00784DCF" w14:paraId="240C90D0" w14:textId="77777777" w:rsidTr="00816631">
        <w:trPr>
          <w:trHeight w:val="300"/>
        </w:trPr>
        <w:tc>
          <w:tcPr>
            <w:tcW w:w="3888" w:type="dxa"/>
            <w:noWrap/>
            <w:hideMark/>
          </w:tcPr>
          <w:p w14:paraId="4046BA1B"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iCs/>
              </w:rPr>
              <w:t>Vannella</w:t>
            </w:r>
            <w:proofErr w:type="spellEnd"/>
            <w:r w:rsidRPr="00784DCF">
              <w:rPr>
                <w:rFonts w:ascii="Times New Roman" w:hAnsi="Times New Roman" w:cs="Times New Roman"/>
                <w:iCs/>
              </w:rPr>
              <w:t xml:space="preserve"> </w:t>
            </w:r>
            <w:r w:rsidRPr="00784DCF">
              <w:rPr>
                <w:rFonts w:ascii="Times New Roman" w:hAnsi="Times New Roman" w:cs="Times New Roman"/>
              </w:rPr>
              <w:t xml:space="preserve">sp. </w:t>
            </w:r>
          </w:p>
        </w:tc>
        <w:tc>
          <w:tcPr>
            <w:tcW w:w="2250" w:type="dxa"/>
            <w:noWrap/>
            <w:hideMark/>
          </w:tcPr>
          <w:p w14:paraId="745E87A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MMETSP0168</w:t>
            </w:r>
          </w:p>
        </w:tc>
        <w:tc>
          <w:tcPr>
            <w:tcW w:w="4320" w:type="dxa"/>
            <w:noWrap/>
            <w:hideMark/>
          </w:tcPr>
          <w:p w14:paraId="6988114C" w14:textId="77777777" w:rsidR="00784DCF" w:rsidRPr="00784DCF" w:rsidRDefault="00784DCF" w:rsidP="00816631">
            <w:pPr>
              <w:tabs>
                <w:tab w:val="left" w:pos="720"/>
              </w:tabs>
              <w:jc w:val="both"/>
              <w:rPr>
                <w:rFonts w:ascii="Times New Roman" w:hAnsi="Times New Roman" w:cs="Times New Roman"/>
                <w:color w:val="0000FF"/>
                <w:u w:val="single"/>
              </w:rPr>
            </w:pPr>
            <w:r w:rsidRPr="00784DCF">
              <w:rPr>
                <w:rFonts w:ascii="Times New Roman" w:hAnsi="Times New Roman" w:cs="Times New Roman"/>
                <w:color w:val="000000"/>
              </w:rPr>
              <w:t>https://www.imicrobe.us/assembly/view/34</w:t>
            </w:r>
          </w:p>
        </w:tc>
      </w:tr>
      <w:tr w:rsidR="00784DCF" w:rsidRPr="00784DCF" w14:paraId="1EDA3883" w14:textId="77777777" w:rsidTr="00816631">
        <w:trPr>
          <w:trHeight w:val="300"/>
        </w:trPr>
        <w:tc>
          <w:tcPr>
            <w:tcW w:w="3888" w:type="dxa"/>
            <w:noWrap/>
            <w:hideMark/>
          </w:tcPr>
          <w:p w14:paraId="111C4D3D"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Vermamoeba</w:t>
            </w:r>
            <w:proofErr w:type="spellEnd"/>
            <w:r w:rsidRPr="00784DCF">
              <w:rPr>
                <w:rFonts w:ascii="Times New Roman" w:hAnsi="Times New Roman" w:cs="Times New Roman"/>
                <w:i/>
              </w:rPr>
              <w:t xml:space="preserve"> </w:t>
            </w:r>
            <w:r w:rsidRPr="00784DCF">
              <w:rPr>
                <w:rFonts w:ascii="Times New Roman" w:hAnsi="Times New Roman" w:cs="Times New Roman"/>
              </w:rPr>
              <w:t>sp.</w:t>
            </w:r>
          </w:p>
        </w:tc>
        <w:tc>
          <w:tcPr>
            <w:tcW w:w="2250" w:type="dxa"/>
            <w:noWrap/>
            <w:hideMark/>
          </w:tcPr>
          <w:p w14:paraId="05CBD03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7ZogJRbW","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76FE8FA9" w14:textId="77777777" w:rsidR="00784DCF" w:rsidRPr="00784DCF" w:rsidRDefault="00816631" w:rsidP="00816631">
            <w:pPr>
              <w:tabs>
                <w:tab w:val="left" w:pos="720"/>
              </w:tabs>
              <w:jc w:val="both"/>
              <w:rPr>
                <w:rFonts w:ascii="Times New Roman" w:hAnsi="Times New Roman" w:cs="Times New Roman"/>
                <w:color w:val="000000"/>
              </w:rPr>
            </w:pPr>
            <w:hyperlink r:id="rId96" w:history="1">
              <w:r w:rsidR="00784DCF" w:rsidRPr="00784DCF">
                <w:rPr>
                  <w:rFonts w:ascii="Times New Roman" w:hAnsi="Times New Roman" w:cs="Times New Roman"/>
                  <w:color w:val="0000FF"/>
                  <w:u w:val="single"/>
                </w:rPr>
                <w:t>https://doi.org/10.1093/molbev/msx162</w:t>
              </w:r>
            </w:hyperlink>
          </w:p>
        </w:tc>
      </w:tr>
      <w:tr w:rsidR="00784DCF" w:rsidRPr="00784DCF" w14:paraId="3FBDA771" w14:textId="77777777" w:rsidTr="00816631">
        <w:trPr>
          <w:trHeight w:val="300"/>
        </w:trPr>
        <w:tc>
          <w:tcPr>
            <w:tcW w:w="3888" w:type="dxa"/>
            <w:noWrap/>
            <w:hideMark/>
          </w:tcPr>
          <w:p w14:paraId="34B6C5A5"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rPr>
              <w:t>Vermamoeba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vermiformis</w:t>
            </w:r>
            <w:proofErr w:type="spellEnd"/>
          </w:p>
        </w:tc>
        <w:tc>
          <w:tcPr>
            <w:tcW w:w="2250" w:type="dxa"/>
            <w:noWrap/>
            <w:hideMark/>
          </w:tcPr>
          <w:p w14:paraId="62C90C6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ZMKzPAFe","properties":{"formattedCitation":"[14]","plainCitation":"[14]","noteIndex":0},"citationItems":[{"id":903,"uris":["http://zotero.org/users/local/GJAAO8zs/items/LREDG9EI"],"uri":["http://zotero.org/users/local/GJAAO8zs/items/LREDG9EI"],"itemData":{"id":903,"type":"article-journal","container-title":"Molecular Biology and Evolution","title":"Between a pod and a hard test: the deep evolution of amoebae","author":[{"family":"Kang","given":"Seungho"},{"family":"Tice","given":"Alexander K."},{"family":"Spiegel","given":"Frederick W."},{"family":"Silberman","given":"Jeffrey D."},{"family":"Pánek","given":"Tomáš"},{"family":"Čepička","given":"Ivan"},{"family":"Kostka","given":"Martin"},{"family":"Kosakyan","given":"Anush"},{"family":"Alcântara","given":"Daniel"},{"family":"Roger","given":"Andrew J."}],"issued":{"date-parts":[["2017"]]}}}],"schema":"https://github.com/citation-style-language/schema/raw/master/csl-citation.json"}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[14]</w:t>
            </w:r>
            <w:r w:rsidRPr="00784DCF">
              <w:rPr>
                <w:rFonts w:ascii="Times New Roman" w:hAnsi="Times New Roman" w:cs="Times New Roman"/>
                <w:color w:val="000000"/>
              </w:rPr>
              <w:fldChar w:fldCharType="end"/>
            </w:r>
          </w:p>
        </w:tc>
        <w:tc>
          <w:tcPr>
            <w:tcW w:w="4320" w:type="dxa"/>
            <w:noWrap/>
            <w:hideMark/>
          </w:tcPr>
          <w:p w14:paraId="55EEA85C" w14:textId="77777777" w:rsidR="00784DCF" w:rsidRPr="00784DCF" w:rsidRDefault="00816631" w:rsidP="00816631">
            <w:pPr>
              <w:tabs>
                <w:tab w:val="left" w:pos="720"/>
              </w:tabs>
              <w:jc w:val="both"/>
              <w:rPr>
                <w:rFonts w:ascii="Times New Roman" w:hAnsi="Times New Roman" w:cs="Times New Roman"/>
                <w:color w:val="000000"/>
                <w:sz w:val="20"/>
                <w:szCs w:val="20"/>
              </w:rPr>
            </w:pPr>
            <w:hyperlink r:id="rId97" w:history="1">
              <w:r w:rsidR="00784DCF" w:rsidRPr="00784DCF">
                <w:rPr>
                  <w:rFonts w:ascii="Times New Roman" w:hAnsi="Times New Roman" w:cs="Times New Roman"/>
                  <w:color w:val="0000FF"/>
                  <w:u w:val="single"/>
                </w:rPr>
                <w:t>https://doi.org/10.1093/molbev/msx162</w:t>
              </w:r>
            </w:hyperlink>
          </w:p>
        </w:tc>
      </w:tr>
      <w:tr w:rsidR="00784DCF" w:rsidRPr="00784DCF" w14:paraId="79EA2D93" w14:textId="77777777" w:rsidTr="00816631">
        <w:trPr>
          <w:trHeight w:val="300"/>
        </w:trPr>
        <w:tc>
          <w:tcPr>
            <w:tcW w:w="3888" w:type="dxa"/>
            <w:noWrap/>
            <w:hideMark/>
          </w:tcPr>
          <w:p w14:paraId="69CD619B" w14:textId="77777777" w:rsidR="00784DCF" w:rsidRPr="00784DCF" w:rsidRDefault="00784DCF" w:rsidP="00816631">
            <w:pPr>
              <w:tabs>
                <w:tab w:val="left" w:pos="720"/>
              </w:tabs>
              <w:jc w:val="both"/>
              <w:rPr>
                <w:rFonts w:ascii="Times New Roman" w:hAnsi="Times New Roman" w:cs="Times New Roman"/>
                <w:bCs/>
                <w:i/>
                <w:iCs/>
                <w:sz w:val="20"/>
                <w:szCs w:val="20"/>
              </w:rPr>
            </w:pPr>
            <w:proofErr w:type="spellStart"/>
            <w:r w:rsidRPr="00784DCF">
              <w:rPr>
                <w:rFonts w:ascii="Times New Roman" w:hAnsi="Times New Roman" w:cs="Times New Roman"/>
                <w:i/>
                <w:iCs/>
              </w:rPr>
              <w:t>Vermistella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antarctica</w:t>
            </w:r>
            <w:proofErr w:type="spellEnd"/>
            <w:r w:rsidRPr="00784DCF">
              <w:rPr>
                <w:rFonts w:ascii="Times New Roman" w:hAnsi="Times New Roman" w:cs="Times New Roman"/>
                <w:i/>
                <w:iCs/>
              </w:rPr>
              <w:t xml:space="preserve"> </w:t>
            </w:r>
          </w:p>
        </w:tc>
        <w:tc>
          <w:tcPr>
            <w:tcW w:w="2250" w:type="dxa"/>
            <w:noWrap/>
            <w:hideMark/>
          </w:tcPr>
          <w:p w14:paraId="0726630F"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EN.CITE &lt;EndNote&gt;&lt;Cite&gt;&lt;Author&gt;Tekle&lt;/Author&gt;&lt;Year&gt;2016&lt;/Year&gt;&lt;RecNum&gt;236&lt;/RecNum&gt;&lt;DisplayText&gt;[37]&lt;/DisplayText&gt;&lt;record&gt;&lt;rec-number&gt;236&lt;/rec-number&gt;&lt;foreign-keys&gt;&lt;key app="EN" db-id="s25v5ex9tap20wetvw3pdwsy900dvvppdvd0" timestamp="1505262366"&gt;236&lt;/key&gt;&lt;/foreign-keys&gt;&lt;ref-type name="Journal Article"&gt;17&lt;/ref-type&gt;&lt;contributors&gt;&lt;authors&gt;&lt;author&gt;Tekle, Y. I.&lt;/author&gt;&lt;author&gt;Anderson, O. R.&lt;/author&gt;&lt;author&gt;Katz, L. A.&lt;/author&gt;&lt;author&gt;Maurer-Alcala, X. X.&lt;/author&gt;&lt;author&gt;Romero, M. A.&lt;/author&gt;&lt;author&gt;Molestina, R.&lt;/author&gt;&lt;/authors&gt;&lt;/contributors&gt;&lt;titles&gt;&lt;title&gt;Phylogenomics of &amp;apos;Discosea&amp;apos;: A new molecular phylogenetic perspective on Amoebozoa with flat body forms&lt;/title&gt;&lt;secondary-title&gt;Mol Phylogenet Evol&lt;/secondary-title&gt;&lt;/titles&gt;&lt;periodical&gt;&lt;full-title&gt;Mol Phylogenet Evol&lt;/full-title&gt;&lt;abbr-1&gt;Molecular phylogenetics and evolution&lt;/abbr-1&gt;&lt;/periodical&gt;&lt;volume&gt;99&lt;/volume&gt;&lt;dates&gt;&lt;year&gt;2016&lt;/year&gt;&lt;/dates&gt;&lt;label&gt;Tekle2016&lt;/label&gt;&lt;urls&gt;&lt;related-urls&gt;&lt;url&gt;https://doi.org/10.1016/j.ympev.2016.03.029&lt;/url&gt;&lt;/related-urls&gt;&lt;/urls&gt;&lt;electronic-resource-num&gt;10.1016/j.ympev.2016.03.029&lt;/electronic-resource-num&gt;&lt;/record&gt;&lt;/Cite&gt;&lt;/EndNote&gt;</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1Z8K9Zb1","properties":{"formattedCitation":"[60]","plainCitation":"[60]","noteIndex":0},"citationItems":[{"id":220,"uris":["http://zotero.org/users/local/GJAAO8zs/items/2SZ3DZPE"],"uri":["http://zotero.org/users/local/GJAAO8zs/items/2SZ3DZPE"],"itemData":{"id":220,"type":"article-journal","container-title":"Mol Phylogenet Evol","ISSN":"1055-7903","journalAbbreviation":"Molecular phylogenetics and evolution","page":"144-154","title":"Phylogenomics of ‘Discosea’: A new molecular phylogenetic perspective on Amoebozoa with flat body forms","volume":"99","author":[{"family":"Tekle","given":"Yonas I."},{"family":"Anderson","given":"O. Roger"},{"family":"Katz","given":"Laura A."},{"family":"Maurer-Alcalá","given":"Xyrus X."},{"family":"Romero","given":"Mario Alberto Cerón"},{"family":"Molestina","given":"Robert"}],"issued":{"date-parts":[["2016"]]}}}],"schema":"https://github.com/citation-style-language/schema/raw/master/csl-citation.json"}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[60]</w:t>
            </w:r>
            <w:r w:rsidRPr="00784DCF">
              <w:rPr>
                <w:rFonts w:ascii="Times New Roman" w:hAnsi="Times New Roman" w:cs="Times New Roman"/>
                <w:color w:val="000000"/>
              </w:rPr>
              <w:fldChar w:fldCharType="end"/>
            </w:r>
            <w:r w:rsidRPr="00784DCF">
              <w:rPr>
                <w:rFonts w:ascii="Times New Roman" w:hAnsi="Times New Roman" w:cs="Times New Roman"/>
                <w:color w:val="000000"/>
              </w:rPr>
              <w:fldChar w:fldCharType="end"/>
            </w:r>
          </w:p>
        </w:tc>
        <w:tc>
          <w:tcPr>
            <w:tcW w:w="4320" w:type="dxa"/>
            <w:noWrap/>
            <w:hideMark/>
          </w:tcPr>
          <w:p w14:paraId="66B2F191" w14:textId="77777777" w:rsidR="00784DCF" w:rsidRPr="00784DCF" w:rsidRDefault="00816631" w:rsidP="00816631">
            <w:pPr>
              <w:tabs>
                <w:tab w:val="left" w:pos="720"/>
              </w:tabs>
              <w:jc w:val="both"/>
              <w:rPr>
                <w:rFonts w:ascii="Times New Roman" w:hAnsi="Times New Roman" w:cs="Times New Roman"/>
                <w:color w:val="000000"/>
                <w:sz w:val="20"/>
                <w:szCs w:val="20"/>
              </w:rPr>
            </w:pPr>
            <w:hyperlink r:id="rId98" w:tgtFrame="doilink" w:history="1">
              <w:r w:rsidR="00784DCF" w:rsidRPr="00784DCF">
                <w:rPr>
                  <w:rFonts w:ascii="Times New Roman" w:hAnsi="Times New Roman" w:cs="Times New Roman"/>
                  <w:color w:val="0000FF"/>
                  <w:u w:val="single"/>
                </w:rPr>
                <w:t>https://doi.org/10.1016/j.ympev.2016.03.029</w:t>
              </w:r>
            </w:hyperlink>
          </w:p>
        </w:tc>
      </w:tr>
      <w:tr w:rsidR="00784DCF" w:rsidRPr="00784DCF" w14:paraId="47E3A3C3" w14:textId="77777777" w:rsidTr="00816631">
        <w:trPr>
          <w:trHeight w:val="300"/>
        </w:trPr>
        <w:tc>
          <w:tcPr>
            <w:tcW w:w="3888" w:type="dxa"/>
            <w:noWrap/>
            <w:hideMark/>
          </w:tcPr>
          <w:p w14:paraId="27E361CE"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iCs/>
              </w:rPr>
              <w:t>Vexillifera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bacillipedes</w:t>
            </w:r>
            <w:proofErr w:type="spellEnd"/>
            <w:r w:rsidRPr="00784DCF">
              <w:rPr>
                <w:rFonts w:ascii="Times New Roman" w:hAnsi="Times New Roman" w:cs="Times New Roman"/>
                <w:i/>
                <w:iCs/>
              </w:rPr>
              <w:t xml:space="preserve"> </w:t>
            </w:r>
          </w:p>
        </w:tc>
        <w:tc>
          <w:tcPr>
            <w:tcW w:w="2250" w:type="dxa"/>
            <w:noWrap/>
            <w:hideMark/>
          </w:tcPr>
          <w:p w14:paraId="592BE9F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16bn0nrphu","properties":{"formattedCitation":"[70]","plainCitation":"[70]","noteIndex":0},"citationItems":[{"id":1203,"uris":["http://zotero.org/users/local/GJAAO8zs/items/AFAK4WFA"],"uri":["http://zotero.org/users/local/GJAAO8zs/items/AFAK4WFA"],"itemData":{"id":1203,"type":"article-journal","container-title":"Mol Phylogenet Evol","ISSN":"1055-7903","journalAbbreviation":"Molecular phylogenetics and evolution","page":"293-304","title":"Multigene phylogeny resolves deep branching of Amoebozoa","volume":"83","author":[{"family":"Cavalier-Smith","given":"Thomas"},{"family":"Fiore-Donno","given":"Anna Maria"},{"family":"Chao","given":"Ema"},{"family":"Kudryavtsev","given":"Alexander"},{"family":"Berney","given":"Cédric"},{"family":"Snell","given":"Elizabeth A."},{"family":"Lewis","given":"Rhodri"}],"issued":{"date-parts":[["2015"]]}}}],"schema":"https://github.com/citation-style-language/schema/raw/master/csl-citation.json"}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[70]</w:t>
            </w:r>
            <w:r w:rsidRPr="00784DCF">
              <w:rPr>
                <w:rFonts w:ascii="Times New Roman" w:hAnsi="Times New Roman" w:cs="Times New Roman"/>
                <w:color w:val="000000"/>
              </w:rPr>
              <w:fldChar w:fldCharType="end"/>
            </w:r>
          </w:p>
        </w:tc>
        <w:tc>
          <w:tcPr>
            <w:tcW w:w="4320" w:type="dxa"/>
            <w:noWrap/>
            <w:hideMark/>
          </w:tcPr>
          <w:p w14:paraId="04BC53B3" w14:textId="77777777" w:rsidR="00784DCF" w:rsidRPr="00784DCF" w:rsidRDefault="00816631" w:rsidP="00816631">
            <w:pPr>
              <w:tabs>
                <w:tab w:val="left" w:pos="720"/>
              </w:tabs>
              <w:jc w:val="both"/>
              <w:rPr>
                <w:rFonts w:ascii="Times New Roman" w:hAnsi="Times New Roman" w:cs="Times New Roman"/>
                <w:color w:val="0000FF"/>
                <w:sz w:val="20"/>
                <w:szCs w:val="20"/>
                <w:u w:val="single"/>
              </w:rPr>
            </w:pPr>
            <w:hyperlink r:id="rId99" w:history="1">
              <w:r w:rsidR="00784DCF" w:rsidRPr="00784DCF">
                <w:rPr>
                  <w:rFonts w:ascii="Times New Roman" w:hAnsi="Times New Roman" w:cs="Times New Roman"/>
                  <w:color w:val="0000FF"/>
                  <w:u w:val="single"/>
                </w:rPr>
                <w:t>http://doi.org/10.1016/j.ympev.2014.08.011</w:t>
              </w:r>
            </w:hyperlink>
          </w:p>
        </w:tc>
      </w:tr>
      <w:tr w:rsidR="00784DCF" w:rsidRPr="00784DCF" w14:paraId="16F6950D" w14:textId="77777777" w:rsidTr="00816631">
        <w:trPr>
          <w:trHeight w:val="300"/>
        </w:trPr>
        <w:tc>
          <w:tcPr>
            <w:tcW w:w="3888" w:type="dxa"/>
            <w:noWrap/>
            <w:hideMark/>
          </w:tcPr>
          <w:p w14:paraId="030E505A" w14:textId="77777777" w:rsidR="00784DCF" w:rsidRPr="00784DCF" w:rsidRDefault="00784DCF" w:rsidP="00816631">
            <w:pPr>
              <w:tabs>
                <w:tab w:val="left" w:pos="720"/>
              </w:tabs>
              <w:jc w:val="both"/>
              <w:rPr>
                <w:rFonts w:ascii="Times New Roman" w:hAnsi="Times New Roman" w:cs="Times New Roman"/>
                <w:bCs/>
                <w:i/>
                <w:sz w:val="20"/>
                <w:szCs w:val="20"/>
              </w:rPr>
            </w:pPr>
            <w:proofErr w:type="spellStart"/>
            <w:r w:rsidRPr="00784DCF">
              <w:rPr>
                <w:rFonts w:ascii="Times New Roman" w:hAnsi="Times New Roman" w:cs="Times New Roman"/>
                <w:i/>
                <w:iCs/>
              </w:rPr>
              <w:t>Vexillifera</w:t>
            </w:r>
            <w:proofErr w:type="spellEnd"/>
            <w:r w:rsidRPr="00784DCF">
              <w:rPr>
                <w:rFonts w:ascii="Times New Roman" w:hAnsi="Times New Roman" w:cs="Times New Roman"/>
                <w:iCs/>
              </w:rPr>
              <w:t xml:space="preserve"> </w:t>
            </w:r>
            <w:r w:rsidRPr="00784DCF">
              <w:rPr>
                <w:rFonts w:ascii="Times New Roman" w:hAnsi="Times New Roman" w:cs="Times New Roman"/>
              </w:rPr>
              <w:t xml:space="preserve">sp.  </w:t>
            </w:r>
          </w:p>
        </w:tc>
        <w:tc>
          <w:tcPr>
            <w:tcW w:w="2250" w:type="dxa"/>
            <w:noWrap/>
            <w:hideMark/>
          </w:tcPr>
          <w:p w14:paraId="572D3E5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MMETSP0173</w:t>
            </w:r>
          </w:p>
        </w:tc>
        <w:tc>
          <w:tcPr>
            <w:tcW w:w="4320" w:type="dxa"/>
            <w:noWrap/>
            <w:hideMark/>
          </w:tcPr>
          <w:p w14:paraId="7DBEACC2"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r w:rsidRPr="00784DCF">
              <w:rPr>
                <w:rFonts w:ascii="Times New Roman" w:hAnsi="Times New Roman" w:cs="Times New Roman"/>
                <w:color w:val="000000"/>
              </w:rPr>
              <w:t>https://www.imicrobe.us/#/samples/1757</w:t>
            </w:r>
          </w:p>
        </w:tc>
      </w:tr>
      <w:tr w:rsidR="00784DCF" w:rsidRPr="00784DCF" w14:paraId="432E4F1E" w14:textId="77777777" w:rsidTr="00816631">
        <w:trPr>
          <w:trHeight w:val="300"/>
        </w:trPr>
        <w:tc>
          <w:tcPr>
            <w:tcW w:w="3888" w:type="dxa"/>
            <w:noWrap/>
          </w:tcPr>
          <w:p w14:paraId="0CC0CFE5" w14:textId="77777777" w:rsidR="00784DCF" w:rsidRPr="00784DCF" w:rsidRDefault="00784DCF" w:rsidP="00816631">
            <w:pPr>
              <w:tabs>
                <w:tab w:val="left" w:pos="720"/>
              </w:tabs>
              <w:jc w:val="both"/>
              <w:rPr>
                <w:rFonts w:ascii="Times New Roman" w:hAnsi="Times New Roman" w:cs="Times New Roman"/>
                <w:bCs/>
                <w:i/>
                <w:iCs/>
                <w:sz w:val="20"/>
                <w:szCs w:val="20"/>
              </w:rPr>
            </w:pPr>
          </w:p>
        </w:tc>
        <w:tc>
          <w:tcPr>
            <w:tcW w:w="2250" w:type="dxa"/>
            <w:noWrap/>
          </w:tcPr>
          <w:p w14:paraId="5BF43232" w14:textId="77777777" w:rsidR="00784DCF" w:rsidRPr="00784DCF" w:rsidRDefault="00784DCF" w:rsidP="00816631">
            <w:pPr>
              <w:tabs>
                <w:tab w:val="left" w:pos="720"/>
              </w:tabs>
              <w:jc w:val="both"/>
              <w:rPr>
                <w:rFonts w:ascii="Times New Roman" w:hAnsi="Times New Roman" w:cs="Times New Roman"/>
                <w:color w:val="000000"/>
              </w:rPr>
            </w:pPr>
          </w:p>
        </w:tc>
        <w:tc>
          <w:tcPr>
            <w:tcW w:w="4320" w:type="dxa"/>
            <w:noWrap/>
          </w:tcPr>
          <w:p w14:paraId="4236963C"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p>
        </w:tc>
      </w:tr>
      <w:tr w:rsidR="00784DCF" w:rsidRPr="00784DCF" w14:paraId="2AD39CAC" w14:textId="77777777" w:rsidTr="00816631">
        <w:trPr>
          <w:trHeight w:val="300"/>
        </w:trPr>
        <w:tc>
          <w:tcPr>
            <w:tcW w:w="3888" w:type="dxa"/>
            <w:noWrap/>
          </w:tcPr>
          <w:p w14:paraId="629E0B23" w14:textId="77777777" w:rsidR="00784DCF" w:rsidRPr="00784DCF" w:rsidRDefault="00784DCF" w:rsidP="00816631">
            <w:pPr>
              <w:tabs>
                <w:tab w:val="left" w:pos="720"/>
              </w:tabs>
              <w:jc w:val="both"/>
              <w:rPr>
                <w:rFonts w:ascii="Times New Roman" w:hAnsi="Times New Roman" w:cs="Times New Roman"/>
                <w:bCs/>
                <w:i/>
                <w:iCs/>
                <w:sz w:val="20"/>
                <w:szCs w:val="20"/>
              </w:rPr>
            </w:pPr>
          </w:p>
        </w:tc>
        <w:tc>
          <w:tcPr>
            <w:tcW w:w="2250" w:type="dxa"/>
            <w:noWrap/>
          </w:tcPr>
          <w:p w14:paraId="641E245D" w14:textId="77777777" w:rsidR="00784DCF" w:rsidRPr="00784DCF" w:rsidRDefault="00784DCF" w:rsidP="00816631">
            <w:pPr>
              <w:tabs>
                <w:tab w:val="left" w:pos="720"/>
              </w:tabs>
              <w:jc w:val="both"/>
              <w:rPr>
                <w:rFonts w:ascii="Times New Roman" w:hAnsi="Times New Roman" w:cs="Times New Roman"/>
                <w:color w:val="000000"/>
              </w:rPr>
            </w:pPr>
          </w:p>
        </w:tc>
        <w:tc>
          <w:tcPr>
            <w:tcW w:w="4320" w:type="dxa"/>
            <w:noWrap/>
          </w:tcPr>
          <w:p w14:paraId="7365FE24" w14:textId="77777777" w:rsidR="00784DCF" w:rsidRPr="00784DCF" w:rsidRDefault="00784DCF" w:rsidP="00816631">
            <w:pPr>
              <w:tabs>
                <w:tab w:val="left" w:pos="720"/>
              </w:tabs>
              <w:jc w:val="both"/>
              <w:rPr>
                <w:rFonts w:ascii="Times New Roman" w:hAnsi="Times New Roman" w:cs="Times New Roman"/>
                <w:color w:val="0000FF"/>
                <w:sz w:val="20"/>
                <w:szCs w:val="20"/>
                <w:u w:val="single"/>
              </w:rPr>
            </w:pPr>
          </w:p>
        </w:tc>
      </w:tr>
      <w:tr w:rsidR="00784DCF" w:rsidRPr="00784DCF" w14:paraId="01890F9B" w14:textId="77777777" w:rsidTr="00816631">
        <w:trPr>
          <w:trHeight w:val="300"/>
        </w:trPr>
        <w:tc>
          <w:tcPr>
            <w:tcW w:w="3888" w:type="dxa"/>
            <w:noWrap/>
          </w:tcPr>
          <w:p w14:paraId="132E340D" w14:textId="77777777" w:rsidR="00784DCF" w:rsidRPr="00784DCF" w:rsidRDefault="00784DCF" w:rsidP="00816631">
            <w:pPr>
              <w:tabs>
                <w:tab w:val="left" w:pos="720"/>
              </w:tabs>
              <w:jc w:val="both"/>
              <w:rPr>
                <w:rFonts w:ascii="Times New Roman" w:hAnsi="Times New Roman" w:cs="Times New Roman"/>
                <w:bCs/>
                <w:i/>
                <w:iCs/>
                <w:sz w:val="20"/>
                <w:szCs w:val="20"/>
              </w:rPr>
            </w:pPr>
          </w:p>
        </w:tc>
        <w:tc>
          <w:tcPr>
            <w:tcW w:w="2250" w:type="dxa"/>
            <w:noWrap/>
          </w:tcPr>
          <w:p w14:paraId="6E8F87B9" w14:textId="77777777" w:rsidR="00784DCF" w:rsidRPr="00784DCF" w:rsidRDefault="00784DCF" w:rsidP="00816631">
            <w:pPr>
              <w:tabs>
                <w:tab w:val="left" w:pos="720"/>
              </w:tabs>
              <w:jc w:val="both"/>
              <w:rPr>
                <w:rFonts w:ascii="Times New Roman" w:hAnsi="Times New Roman" w:cs="Times New Roman"/>
                <w:color w:val="000000"/>
                <w:sz w:val="20"/>
                <w:szCs w:val="20"/>
              </w:rPr>
            </w:pPr>
          </w:p>
        </w:tc>
        <w:tc>
          <w:tcPr>
            <w:tcW w:w="4320" w:type="dxa"/>
            <w:noWrap/>
          </w:tcPr>
          <w:p w14:paraId="1356BC78" w14:textId="77777777" w:rsidR="00784DCF" w:rsidRPr="00784DCF" w:rsidRDefault="00784DCF" w:rsidP="00816631">
            <w:pPr>
              <w:tabs>
                <w:tab w:val="left" w:pos="720"/>
              </w:tabs>
              <w:jc w:val="both"/>
              <w:rPr>
                <w:rFonts w:ascii="Times New Roman" w:hAnsi="Times New Roman" w:cs="Times New Roman"/>
                <w:color w:val="000000"/>
                <w:sz w:val="20"/>
                <w:szCs w:val="20"/>
              </w:rPr>
            </w:pPr>
          </w:p>
        </w:tc>
      </w:tr>
    </w:tbl>
    <w:p w14:paraId="11ABC502" w14:textId="6BB1992D" w:rsidR="005B45B9" w:rsidRPr="005B45B9" w:rsidRDefault="005B45B9" w:rsidP="005B45B9">
      <w:pPr>
        <w:tabs>
          <w:tab w:val="left" w:pos="720"/>
        </w:tabs>
        <w:jc w:val="both"/>
        <w:rPr>
          <w:rFonts w:ascii="Times New Roman" w:hAnsi="Times New Roman" w:cs="Times New Roman"/>
          <w:b/>
          <w:bCs/>
        </w:rPr>
      </w:pPr>
      <w:r w:rsidRPr="005B45B9">
        <w:rPr>
          <w:rFonts w:ascii="Times New Roman" w:hAnsi="Times New Roman" w:cs="Times New Roman"/>
          <w:b/>
          <w:bCs/>
        </w:rPr>
        <w:t xml:space="preserve">List of </w:t>
      </w:r>
      <w:proofErr w:type="spellStart"/>
      <w:r w:rsidRPr="005B45B9">
        <w:rPr>
          <w:rFonts w:ascii="Times New Roman" w:hAnsi="Times New Roman" w:cs="Times New Roman"/>
          <w:b/>
          <w:bCs/>
        </w:rPr>
        <w:t>Stramenophile</w:t>
      </w:r>
      <w:proofErr w:type="spellEnd"/>
      <w:r w:rsidRPr="005B45B9">
        <w:rPr>
          <w:rFonts w:ascii="Times New Roman" w:hAnsi="Times New Roman" w:cs="Times New Roman"/>
          <w:b/>
          <w:bCs/>
        </w:rPr>
        <w:t xml:space="preserve"> TAXA </w:t>
      </w:r>
      <w:r>
        <w:rPr>
          <w:rFonts w:ascii="Times New Roman" w:hAnsi="Times New Roman" w:cs="Times New Roman"/>
          <w:b/>
          <w:bCs/>
        </w:rPr>
        <w:t>from</w:t>
      </w:r>
      <w:r w:rsidRPr="005B45B9">
        <w:rPr>
          <w:rFonts w:ascii="Times New Roman" w:hAnsi="Times New Roman" w:cs="Times New Roman"/>
          <w:b/>
          <w:bCs/>
        </w:rPr>
        <w:t xml:space="preserve"> MMETSP</w:t>
      </w:r>
    </w:p>
    <w:p w14:paraId="05B18CB6"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Alexandrium</w:t>
      </w:r>
      <w:proofErr w:type="spellEnd"/>
      <w:r w:rsidRPr="005B45B9">
        <w:rPr>
          <w:rFonts w:ascii="Times New Roman" w:hAnsi="Times New Roman" w:cs="Times New Roman"/>
        </w:rPr>
        <w:t xml:space="preserve"> minutum</w:t>
      </w:r>
      <w:r w:rsidRPr="005B45B9">
        <w:rPr>
          <w:rFonts w:ascii="Times New Roman" w:hAnsi="Times New Roman" w:cs="Times New Roman"/>
        </w:rPr>
        <w:tab/>
        <w:t>MOORE-via-CAMERA-MMETSP0328</w:t>
      </w:r>
    </w:p>
    <w:p w14:paraId="076FD153"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Aureoumbra_lagunensis</w:t>
      </w:r>
      <w:proofErr w:type="spellEnd"/>
      <w:r w:rsidRPr="005B45B9">
        <w:rPr>
          <w:rFonts w:ascii="Times New Roman" w:hAnsi="Times New Roman" w:cs="Times New Roman"/>
        </w:rPr>
        <w:t xml:space="preserve"> CCMP1509 </w:t>
      </w:r>
      <w:r w:rsidRPr="005B45B9">
        <w:rPr>
          <w:rFonts w:ascii="Times New Roman" w:hAnsi="Times New Roman" w:cs="Times New Roman"/>
        </w:rPr>
        <w:tab/>
        <w:t>MMETSP0890</w:t>
      </w:r>
      <w:r w:rsidRPr="005B45B9">
        <w:rPr>
          <w:rFonts w:ascii="Times New Roman" w:hAnsi="Times New Roman" w:cs="Times New Roman"/>
        </w:rPr>
        <w:tab/>
      </w:r>
    </w:p>
    <w:p w14:paraId="67BE2143"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Bolidomonas_sp</w:t>
      </w:r>
      <w:proofErr w:type="spellEnd"/>
      <w:r w:rsidRPr="005B45B9">
        <w:rPr>
          <w:rFonts w:ascii="Times New Roman" w:hAnsi="Times New Roman" w:cs="Times New Roman"/>
        </w:rPr>
        <w:t xml:space="preserve"> RCC1657 </w:t>
      </w:r>
      <w:r w:rsidRPr="005B45B9">
        <w:rPr>
          <w:rFonts w:ascii="Times New Roman" w:hAnsi="Times New Roman" w:cs="Times New Roman"/>
        </w:rPr>
        <w:tab/>
        <w:t>MMETSP1321</w:t>
      </w:r>
      <w:r w:rsidRPr="005B45B9">
        <w:rPr>
          <w:rFonts w:ascii="Times New Roman" w:hAnsi="Times New Roman" w:cs="Times New Roman"/>
        </w:rPr>
        <w:tab/>
      </w:r>
    </w:p>
    <w:p w14:paraId="040EE574"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Bolidomonas_sp</w:t>
      </w:r>
      <w:proofErr w:type="spellEnd"/>
      <w:r w:rsidRPr="005B45B9">
        <w:rPr>
          <w:rFonts w:ascii="Times New Roman" w:hAnsi="Times New Roman" w:cs="Times New Roman"/>
        </w:rPr>
        <w:t xml:space="preserve"> RCC2347</w:t>
      </w:r>
      <w:r w:rsidRPr="005B45B9">
        <w:rPr>
          <w:rFonts w:ascii="Times New Roman" w:hAnsi="Times New Roman" w:cs="Times New Roman"/>
        </w:rPr>
        <w:tab/>
        <w:t>MMETSP1320</w:t>
      </w:r>
    </w:p>
    <w:p w14:paraId="4A854C03"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Bolidomonas</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pacifica</w:t>
      </w:r>
      <w:proofErr w:type="spellEnd"/>
      <w:r w:rsidRPr="005B45B9">
        <w:rPr>
          <w:rFonts w:ascii="Times New Roman" w:hAnsi="Times New Roman" w:cs="Times New Roman"/>
        </w:rPr>
        <w:tab/>
        <w:t>MMETSP1319-RCC208</w:t>
      </w:r>
    </w:p>
    <w:p w14:paraId="76C1E3C1"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Cafeteria_sp</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CaronLabIsolate</w:t>
      </w:r>
      <w:proofErr w:type="spellEnd"/>
      <w:r w:rsidRPr="005B45B9">
        <w:rPr>
          <w:rFonts w:ascii="Times New Roman" w:hAnsi="Times New Roman" w:cs="Times New Roman"/>
        </w:rPr>
        <w:t xml:space="preserve"> </w:t>
      </w:r>
      <w:r w:rsidRPr="005B45B9">
        <w:rPr>
          <w:rFonts w:ascii="Times New Roman" w:hAnsi="Times New Roman" w:cs="Times New Roman"/>
        </w:rPr>
        <w:tab/>
        <w:t>MMETSP1104</w:t>
      </w:r>
    </w:p>
    <w:p w14:paraId="074B6D0F"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Chattonella_subsalsa</w:t>
      </w:r>
      <w:proofErr w:type="spellEnd"/>
      <w:r w:rsidRPr="005B45B9">
        <w:rPr>
          <w:rFonts w:ascii="Times New Roman" w:hAnsi="Times New Roman" w:cs="Times New Roman"/>
        </w:rPr>
        <w:t xml:space="preserve"> CCMP2191 </w:t>
      </w:r>
      <w:r w:rsidRPr="005B45B9">
        <w:rPr>
          <w:rFonts w:ascii="Times New Roman" w:hAnsi="Times New Roman" w:cs="Times New Roman"/>
        </w:rPr>
        <w:tab/>
        <w:t>MMETSP0947</w:t>
      </w:r>
    </w:p>
    <w:p w14:paraId="73A39B5B"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Chrysocystis_fragilis</w:t>
      </w:r>
      <w:proofErr w:type="spellEnd"/>
      <w:r w:rsidRPr="005B45B9">
        <w:rPr>
          <w:rFonts w:ascii="Times New Roman" w:hAnsi="Times New Roman" w:cs="Times New Roman"/>
        </w:rPr>
        <w:t xml:space="preserve"> CCMP3189 </w:t>
      </w:r>
      <w:r w:rsidRPr="005B45B9">
        <w:rPr>
          <w:rFonts w:ascii="Times New Roman" w:hAnsi="Times New Roman" w:cs="Times New Roman"/>
        </w:rPr>
        <w:tab/>
        <w:t>MMETSP1165 ****</w:t>
      </w:r>
    </w:p>
    <w:p w14:paraId="668BFA20"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Dictyocha_speculum</w:t>
      </w:r>
      <w:proofErr w:type="spellEnd"/>
      <w:r w:rsidRPr="005B45B9">
        <w:rPr>
          <w:rFonts w:ascii="Times New Roman" w:hAnsi="Times New Roman" w:cs="Times New Roman"/>
        </w:rPr>
        <w:t xml:space="preserve"> CCMP1381 </w:t>
      </w:r>
      <w:r w:rsidRPr="005B45B9">
        <w:rPr>
          <w:rFonts w:ascii="Times New Roman" w:hAnsi="Times New Roman" w:cs="Times New Roman"/>
        </w:rPr>
        <w:tab/>
        <w:t xml:space="preserve">MMETSP1174 </w:t>
      </w:r>
    </w:p>
    <w:p w14:paraId="2307986F"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Dinobryon_sp</w:t>
      </w:r>
      <w:proofErr w:type="spellEnd"/>
      <w:r w:rsidRPr="005B45B9">
        <w:rPr>
          <w:rFonts w:ascii="Times New Roman" w:hAnsi="Times New Roman" w:cs="Times New Roman"/>
        </w:rPr>
        <w:t xml:space="preserve"> UTEXLB2267 </w:t>
      </w:r>
      <w:r w:rsidRPr="005B45B9">
        <w:rPr>
          <w:rFonts w:ascii="Times New Roman" w:hAnsi="Times New Roman" w:cs="Times New Roman"/>
        </w:rPr>
        <w:tab/>
        <w:t>MMETSP0019</w:t>
      </w:r>
    </w:p>
    <w:p w14:paraId="756FA8FF"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Fibrocapsa</w:t>
      </w:r>
      <w:proofErr w:type="spellEnd"/>
      <w:r w:rsidRPr="005B45B9">
        <w:rPr>
          <w:rFonts w:ascii="Times New Roman" w:hAnsi="Times New Roman" w:cs="Times New Roman"/>
        </w:rPr>
        <w:t xml:space="preserve"> japonica-CCMP1661</w:t>
      </w:r>
      <w:r w:rsidRPr="005B45B9">
        <w:rPr>
          <w:rFonts w:ascii="Times New Roman" w:hAnsi="Times New Roman" w:cs="Times New Roman"/>
        </w:rPr>
        <w:tab/>
        <w:t>MOORE-via-CAMERA-MMETSP1339</w:t>
      </w:r>
    </w:p>
    <w:p w14:paraId="57B33433"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Florenciella_sp</w:t>
      </w:r>
      <w:proofErr w:type="spellEnd"/>
      <w:r w:rsidRPr="005B45B9">
        <w:rPr>
          <w:rFonts w:ascii="Times New Roman" w:hAnsi="Times New Roman" w:cs="Times New Roman"/>
        </w:rPr>
        <w:t xml:space="preserve"> RCC1587 </w:t>
      </w:r>
      <w:r w:rsidRPr="005B45B9">
        <w:rPr>
          <w:rFonts w:ascii="Times New Roman" w:hAnsi="Times New Roman" w:cs="Times New Roman"/>
        </w:rPr>
        <w:tab/>
        <w:t xml:space="preserve">MMETSP1324 </w:t>
      </w:r>
      <w:r w:rsidRPr="005B45B9">
        <w:rPr>
          <w:rFonts w:ascii="Times New Roman" w:hAnsi="Times New Roman" w:cs="Times New Roman"/>
        </w:rPr>
        <w:tab/>
        <w:t>Stramenopiles</w:t>
      </w:r>
    </w:p>
    <w:p w14:paraId="10E66238"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Florenciella</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parvula</w:t>
      </w:r>
      <w:proofErr w:type="spellEnd"/>
      <w:r w:rsidRPr="005B45B9">
        <w:rPr>
          <w:rFonts w:ascii="Times New Roman" w:hAnsi="Times New Roman" w:cs="Times New Roman"/>
        </w:rPr>
        <w:tab/>
        <w:t>MMETSP1323-RCC1693</w:t>
      </w:r>
    </w:p>
    <w:p w14:paraId="7152C214"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Heterosigma_akashiwo</w:t>
      </w:r>
      <w:proofErr w:type="spellEnd"/>
      <w:r w:rsidRPr="005B45B9">
        <w:rPr>
          <w:rFonts w:ascii="Times New Roman" w:hAnsi="Times New Roman" w:cs="Times New Roman"/>
        </w:rPr>
        <w:t xml:space="preserve"> CCMP2393 </w:t>
      </w:r>
      <w:r w:rsidRPr="005B45B9">
        <w:rPr>
          <w:rFonts w:ascii="Times New Roman" w:hAnsi="Times New Roman" w:cs="Times New Roman"/>
        </w:rPr>
        <w:tab/>
        <w:t>MMETSP0292</w:t>
      </w:r>
    </w:p>
    <w:p w14:paraId="0EEC5AE7" w14:textId="77777777" w:rsidR="005B45B9" w:rsidRPr="005B45B9" w:rsidRDefault="005B45B9" w:rsidP="005B45B9">
      <w:pPr>
        <w:tabs>
          <w:tab w:val="left" w:pos="720"/>
        </w:tabs>
        <w:jc w:val="both"/>
        <w:rPr>
          <w:rFonts w:ascii="Times New Roman" w:hAnsi="Times New Roman" w:cs="Times New Roman"/>
        </w:rPr>
      </w:pPr>
      <w:r w:rsidRPr="005B45B9">
        <w:rPr>
          <w:rFonts w:ascii="Times New Roman" w:hAnsi="Times New Roman" w:cs="Times New Roman"/>
        </w:rPr>
        <w:t xml:space="preserve">Love2098 </w:t>
      </w:r>
      <w:proofErr w:type="spellStart"/>
      <w:r w:rsidRPr="005B45B9">
        <w:rPr>
          <w:rFonts w:ascii="Times New Roman" w:hAnsi="Times New Roman" w:cs="Times New Roman"/>
        </w:rPr>
        <w:t>non_described</w:t>
      </w:r>
      <w:proofErr w:type="spellEnd"/>
      <w:r w:rsidRPr="005B45B9">
        <w:rPr>
          <w:rFonts w:ascii="Times New Roman" w:hAnsi="Times New Roman" w:cs="Times New Roman"/>
        </w:rPr>
        <w:t xml:space="preserve"> LOVEJOY CMP2098 </w:t>
      </w:r>
      <w:r w:rsidRPr="005B45B9">
        <w:rPr>
          <w:rFonts w:ascii="Times New Roman" w:hAnsi="Times New Roman" w:cs="Times New Roman"/>
        </w:rPr>
        <w:tab/>
        <w:t>MMETSP0990</w:t>
      </w:r>
    </w:p>
    <w:p w14:paraId="1C67F71C"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Mallomonas_sp</w:t>
      </w:r>
      <w:proofErr w:type="spellEnd"/>
      <w:r w:rsidRPr="005B45B9">
        <w:rPr>
          <w:rFonts w:ascii="Times New Roman" w:hAnsi="Times New Roman" w:cs="Times New Roman"/>
        </w:rPr>
        <w:t xml:space="preserve"> CCMP3275 </w:t>
      </w:r>
      <w:r w:rsidRPr="005B45B9">
        <w:rPr>
          <w:rFonts w:ascii="Times New Roman" w:hAnsi="Times New Roman" w:cs="Times New Roman"/>
        </w:rPr>
        <w:tab/>
        <w:t>MMETSP1167</w:t>
      </w:r>
    </w:p>
    <w:p w14:paraId="5B7FA092"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Ochromonas_sp</w:t>
      </w:r>
      <w:proofErr w:type="spellEnd"/>
      <w:r w:rsidRPr="005B45B9">
        <w:rPr>
          <w:rFonts w:ascii="Times New Roman" w:hAnsi="Times New Roman" w:cs="Times New Roman"/>
        </w:rPr>
        <w:t xml:space="preserve"> BG1 </w:t>
      </w:r>
      <w:r w:rsidRPr="005B45B9">
        <w:rPr>
          <w:rFonts w:ascii="Times New Roman" w:hAnsi="Times New Roman" w:cs="Times New Roman"/>
        </w:rPr>
        <w:tab/>
        <w:t>MMETSP1105</w:t>
      </w:r>
      <w:r w:rsidRPr="005B45B9">
        <w:rPr>
          <w:rFonts w:ascii="Times New Roman" w:hAnsi="Times New Roman" w:cs="Times New Roman"/>
        </w:rPr>
        <w:tab/>
      </w:r>
    </w:p>
    <w:p w14:paraId="4A3FF21B"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Paraphysomonas_bandaiensis</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CaronLabIsolate</w:t>
      </w:r>
      <w:proofErr w:type="spellEnd"/>
      <w:r w:rsidRPr="005B45B9">
        <w:rPr>
          <w:rFonts w:ascii="Times New Roman" w:hAnsi="Times New Roman" w:cs="Times New Roman"/>
        </w:rPr>
        <w:t xml:space="preserve"> </w:t>
      </w:r>
      <w:r w:rsidRPr="005B45B9">
        <w:rPr>
          <w:rFonts w:ascii="Times New Roman" w:hAnsi="Times New Roman" w:cs="Times New Roman"/>
        </w:rPr>
        <w:tab/>
        <w:t>MMETSP1103</w:t>
      </w:r>
    </w:p>
    <w:p w14:paraId="1237D352"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Paraphysomonas_vestita</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GFlagA</w:t>
      </w:r>
      <w:proofErr w:type="spellEnd"/>
      <w:r w:rsidRPr="005B45B9">
        <w:rPr>
          <w:rFonts w:ascii="Times New Roman" w:hAnsi="Times New Roman" w:cs="Times New Roman"/>
        </w:rPr>
        <w:t xml:space="preserve"> </w:t>
      </w:r>
      <w:r w:rsidRPr="005B45B9">
        <w:rPr>
          <w:rFonts w:ascii="Times New Roman" w:hAnsi="Times New Roman" w:cs="Times New Roman"/>
        </w:rPr>
        <w:tab/>
        <w:t>MMETSP1107</w:t>
      </w:r>
    </w:p>
    <w:p w14:paraId="02B2BEA5"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Pelagomonas_calceolata</w:t>
      </w:r>
      <w:proofErr w:type="spellEnd"/>
      <w:r w:rsidRPr="005B45B9">
        <w:rPr>
          <w:rFonts w:ascii="Times New Roman" w:hAnsi="Times New Roman" w:cs="Times New Roman"/>
        </w:rPr>
        <w:t xml:space="preserve"> CCMP1756 </w:t>
      </w:r>
      <w:r w:rsidRPr="005B45B9">
        <w:rPr>
          <w:rFonts w:ascii="Times New Roman" w:hAnsi="Times New Roman" w:cs="Times New Roman"/>
        </w:rPr>
        <w:tab/>
        <w:t>MMETSP0886</w:t>
      </w:r>
      <w:r w:rsidRPr="005B45B9">
        <w:rPr>
          <w:rFonts w:ascii="Times New Roman" w:hAnsi="Times New Roman" w:cs="Times New Roman"/>
        </w:rPr>
        <w:tab/>
      </w:r>
    </w:p>
    <w:p w14:paraId="1E4868DB"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Pelagococcus_subviridis</w:t>
      </w:r>
      <w:proofErr w:type="spellEnd"/>
      <w:r w:rsidRPr="005B45B9">
        <w:rPr>
          <w:rFonts w:ascii="Times New Roman" w:hAnsi="Times New Roman" w:cs="Times New Roman"/>
        </w:rPr>
        <w:t xml:space="preserve"> CCMP1429 </w:t>
      </w:r>
      <w:r w:rsidRPr="005B45B9">
        <w:rPr>
          <w:rFonts w:ascii="Times New Roman" w:hAnsi="Times New Roman" w:cs="Times New Roman"/>
        </w:rPr>
        <w:tab/>
        <w:t>MMETSP0882</w:t>
      </w:r>
    </w:p>
    <w:p w14:paraId="5AEB53C7"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Phaeomonas_parva</w:t>
      </w:r>
      <w:proofErr w:type="spellEnd"/>
      <w:r w:rsidRPr="005B45B9">
        <w:rPr>
          <w:rFonts w:ascii="Times New Roman" w:hAnsi="Times New Roman" w:cs="Times New Roman"/>
        </w:rPr>
        <w:t xml:space="preserve"> CCMP2877 </w:t>
      </w:r>
      <w:r w:rsidRPr="005B45B9">
        <w:rPr>
          <w:rFonts w:ascii="Times New Roman" w:hAnsi="Times New Roman" w:cs="Times New Roman"/>
        </w:rPr>
        <w:tab/>
        <w:t>MMETSP1163</w:t>
      </w:r>
    </w:p>
    <w:p w14:paraId="10F9EF4F"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Pinguiococcus_pyrenoidosus</w:t>
      </w:r>
      <w:proofErr w:type="spellEnd"/>
      <w:r w:rsidRPr="005B45B9">
        <w:rPr>
          <w:rFonts w:ascii="Times New Roman" w:hAnsi="Times New Roman" w:cs="Times New Roman"/>
        </w:rPr>
        <w:t xml:space="preserve"> CCMP2078 </w:t>
      </w:r>
      <w:r w:rsidRPr="005B45B9">
        <w:rPr>
          <w:rFonts w:ascii="Times New Roman" w:hAnsi="Times New Roman" w:cs="Times New Roman"/>
        </w:rPr>
        <w:tab/>
        <w:t>MMETSP1160</w:t>
      </w:r>
    </w:p>
    <w:p w14:paraId="5F5E6065"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Pseudopedinella_elastica</w:t>
      </w:r>
      <w:proofErr w:type="spellEnd"/>
      <w:r w:rsidRPr="005B45B9">
        <w:rPr>
          <w:rFonts w:ascii="Times New Roman" w:hAnsi="Times New Roman" w:cs="Times New Roman"/>
        </w:rPr>
        <w:t xml:space="preserve"> CCMP716 </w:t>
      </w:r>
      <w:r w:rsidRPr="005B45B9">
        <w:rPr>
          <w:rFonts w:ascii="Times New Roman" w:hAnsi="Times New Roman" w:cs="Times New Roman"/>
        </w:rPr>
        <w:tab/>
        <w:t>MMETSP1068</w:t>
      </w:r>
    </w:p>
    <w:p w14:paraId="42A4F375"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Rhizochromulina_marina</w:t>
      </w:r>
      <w:proofErr w:type="spellEnd"/>
      <w:r w:rsidRPr="005B45B9">
        <w:rPr>
          <w:rFonts w:ascii="Times New Roman" w:hAnsi="Times New Roman" w:cs="Times New Roman"/>
        </w:rPr>
        <w:t xml:space="preserve"> </w:t>
      </w:r>
      <w:proofErr w:type="spellStart"/>
      <w:r w:rsidRPr="005B45B9">
        <w:rPr>
          <w:rFonts w:ascii="Times New Roman" w:hAnsi="Times New Roman" w:cs="Times New Roman"/>
        </w:rPr>
        <w:t>cf</w:t>
      </w:r>
      <w:proofErr w:type="spellEnd"/>
      <w:r w:rsidRPr="005B45B9">
        <w:rPr>
          <w:rFonts w:ascii="Times New Roman" w:hAnsi="Times New Roman" w:cs="Times New Roman"/>
        </w:rPr>
        <w:t xml:space="preserve"> CCMP1243 </w:t>
      </w:r>
      <w:r w:rsidRPr="005B45B9">
        <w:rPr>
          <w:rFonts w:ascii="Times New Roman" w:hAnsi="Times New Roman" w:cs="Times New Roman"/>
        </w:rPr>
        <w:tab/>
        <w:t>MMETSP1173</w:t>
      </w:r>
    </w:p>
    <w:p w14:paraId="4D1CB781"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lastRenderedPageBreak/>
        <w:t>Spumella_elongata</w:t>
      </w:r>
      <w:proofErr w:type="spellEnd"/>
      <w:r w:rsidRPr="005B45B9">
        <w:rPr>
          <w:rFonts w:ascii="Times New Roman" w:hAnsi="Times New Roman" w:cs="Times New Roman"/>
        </w:rPr>
        <w:t xml:space="preserve"> CCAP955 1 </w:t>
      </w:r>
      <w:r w:rsidRPr="005B45B9">
        <w:rPr>
          <w:rFonts w:ascii="Times New Roman" w:hAnsi="Times New Roman" w:cs="Times New Roman"/>
        </w:rPr>
        <w:tab/>
        <w:t>MMETSP1098</w:t>
      </w:r>
    </w:p>
    <w:p w14:paraId="61B8AE32" w14:textId="77777777" w:rsidR="005B45B9" w:rsidRPr="005B45B9"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Thraustochytrium_sp</w:t>
      </w:r>
      <w:proofErr w:type="spellEnd"/>
      <w:r w:rsidRPr="005B45B9">
        <w:rPr>
          <w:rFonts w:ascii="Times New Roman" w:hAnsi="Times New Roman" w:cs="Times New Roman"/>
        </w:rPr>
        <w:t xml:space="preserve"> LLF1b </w:t>
      </w:r>
      <w:r w:rsidRPr="005B45B9">
        <w:rPr>
          <w:rFonts w:ascii="Times New Roman" w:hAnsi="Times New Roman" w:cs="Times New Roman"/>
        </w:rPr>
        <w:tab/>
        <w:t>MMETSP0198</w:t>
      </w:r>
    </w:p>
    <w:p w14:paraId="02284FC8" w14:textId="5EE880A4" w:rsidR="00784DCF" w:rsidRDefault="005B45B9" w:rsidP="005B45B9">
      <w:pPr>
        <w:tabs>
          <w:tab w:val="left" w:pos="720"/>
        </w:tabs>
        <w:jc w:val="both"/>
        <w:rPr>
          <w:rFonts w:ascii="Times New Roman" w:hAnsi="Times New Roman" w:cs="Times New Roman"/>
        </w:rPr>
      </w:pPr>
      <w:proofErr w:type="spellStart"/>
      <w:r w:rsidRPr="005B45B9">
        <w:rPr>
          <w:rFonts w:ascii="Times New Roman" w:hAnsi="Times New Roman" w:cs="Times New Roman"/>
        </w:rPr>
        <w:t>Vaucheria_litorea</w:t>
      </w:r>
      <w:proofErr w:type="spellEnd"/>
      <w:r w:rsidRPr="005B45B9">
        <w:rPr>
          <w:rFonts w:ascii="Times New Roman" w:hAnsi="Times New Roman" w:cs="Times New Roman"/>
        </w:rPr>
        <w:t xml:space="preserve"> CCMP2940 </w:t>
      </w:r>
      <w:r w:rsidRPr="005B45B9">
        <w:rPr>
          <w:rFonts w:ascii="Times New Roman" w:hAnsi="Times New Roman" w:cs="Times New Roman"/>
        </w:rPr>
        <w:tab/>
        <w:t>MMETSP0945</w:t>
      </w:r>
    </w:p>
    <w:p w14:paraId="189BF849" w14:textId="3290C0CB" w:rsidR="005B45B9" w:rsidRDefault="005B45B9" w:rsidP="005B45B9">
      <w:pPr>
        <w:tabs>
          <w:tab w:val="left" w:pos="720"/>
        </w:tabs>
        <w:jc w:val="both"/>
        <w:rPr>
          <w:rFonts w:ascii="Times New Roman" w:hAnsi="Times New Roman" w:cs="Times New Roman"/>
        </w:rPr>
      </w:pPr>
    </w:p>
    <w:p w14:paraId="7640EF07" w14:textId="77777777" w:rsidR="005B45B9" w:rsidRPr="00784DCF" w:rsidRDefault="005B45B9" w:rsidP="005B45B9">
      <w:pPr>
        <w:tabs>
          <w:tab w:val="left" w:pos="720"/>
        </w:tabs>
        <w:jc w:val="both"/>
        <w:rPr>
          <w:rFonts w:ascii="Times New Roman" w:hAnsi="Times New Roman" w:cs="Times New Roman"/>
        </w:rPr>
      </w:pPr>
    </w:p>
    <w:tbl>
      <w:tblPr>
        <w:tblW w:w="10458" w:type="dxa"/>
        <w:tblLayout w:type="fixed"/>
        <w:tblLook w:val="04A0" w:firstRow="1" w:lastRow="0" w:firstColumn="1" w:lastColumn="0" w:noHBand="0" w:noVBand="1"/>
      </w:tblPr>
      <w:tblGrid>
        <w:gridCol w:w="3888"/>
        <w:gridCol w:w="2250"/>
        <w:gridCol w:w="4320"/>
      </w:tblGrid>
      <w:tr w:rsidR="00784DCF" w:rsidRPr="00784DCF" w14:paraId="3304AEE4" w14:textId="77777777" w:rsidTr="00816631">
        <w:trPr>
          <w:trHeight w:val="300"/>
        </w:trPr>
        <w:tc>
          <w:tcPr>
            <w:tcW w:w="3888" w:type="dxa"/>
            <w:noWrap/>
          </w:tcPr>
          <w:p w14:paraId="5F894E0C" w14:textId="77777777" w:rsidR="00784DCF" w:rsidRPr="00784DCF" w:rsidRDefault="00784DCF" w:rsidP="00816631">
            <w:pPr>
              <w:tabs>
                <w:tab w:val="left" w:pos="720"/>
              </w:tabs>
              <w:jc w:val="both"/>
              <w:rPr>
                <w:rFonts w:ascii="Times New Roman" w:hAnsi="Times New Roman" w:cs="Times New Roman"/>
                <w:b/>
                <w:bCs/>
                <w:color w:val="000000"/>
                <w:sz w:val="28"/>
                <w:szCs w:val="28"/>
              </w:rPr>
            </w:pPr>
            <w:r w:rsidRPr="00784DCF">
              <w:rPr>
                <w:rFonts w:ascii="Times New Roman" w:hAnsi="Times New Roman" w:cs="Times New Roman"/>
                <w:b/>
                <w:bCs/>
                <w:color w:val="000000"/>
                <w:sz w:val="28"/>
                <w:szCs w:val="28"/>
              </w:rPr>
              <w:t>Reagents</w:t>
            </w:r>
          </w:p>
        </w:tc>
        <w:tc>
          <w:tcPr>
            <w:tcW w:w="2250" w:type="dxa"/>
            <w:noWrap/>
          </w:tcPr>
          <w:p w14:paraId="31841603"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c>
          <w:tcPr>
            <w:tcW w:w="4320" w:type="dxa"/>
            <w:noWrap/>
          </w:tcPr>
          <w:p w14:paraId="334D2EAF"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r>
      <w:tr w:rsidR="00784DCF" w:rsidRPr="00784DCF" w14:paraId="4F57BF55" w14:textId="77777777" w:rsidTr="00816631">
        <w:trPr>
          <w:trHeight w:val="300"/>
        </w:trPr>
        <w:tc>
          <w:tcPr>
            <w:tcW w:w="3888" w:type="dxa"/>
            <w:noWrap/>
          </w:tcPr>
          <w:p w14:paraId="55B626F6" w14:textId="77777777" w:rsidR="00784DCF" w:rsidRPr="00784DCF" w:rsidRDefault="00784DCF" w:rsidP="00816631">
            <w:pPr>
              <w:tabs>
                <w:tab w:val="left" w:pos="720"/>
              </w:tabs>
              <w:jc w:val="both"/>
              <w:rPr>
                <w:rFonts w:ascii="Times New Roman" w:hAnsi="Times New Roman" w:cs="Times New Roman"/>
                <w:bCs/>
                <w:color w:val="000000" w:themeColor="text1"/>
              </w:rPr>
            </w:pPr>
            <w:r w:rsidRPr="00784DCF">
              <w:rPr>
                <w:rFonts w:ascii="Times New Roman" w:hAnsi="Times New Roman" w:cs="Times New Roman"/>
                <w:bCs/>
                <w:color w:val="000000" w:themeColor="text1"/>
              </w:rPr>
              <w:t>2-</w:t>
            </w:r>
            <w:proofErr w:type="gramStart"/>
            <w:r w:rsidRPr="00784DCF">
              <w:rPr>
                <w:rFonts w:ascii="Times New Roman" w:hAnsi="Times New Roman" w:cs="Times New Roman"/>
                <w:bCs/>
                <w:color w:val="000000" w:themeColor="text1"/>
              </w:rPr>
              <w:t>propanol(</w:t>
            </w:r>
            <w:proofErr w:type="gramEnd"/>
            <w:r w:rsidRPr="00784DCF">
              <w:rPr>
                <w:rFonts w:ascii="Times New Roman" w:hAnsi="Times New Roman" w:cs="Times New Roman"/>
                <w:bCs/>
                <w:color w:val="000000" w:themeColor="text1"/>
              </w:rPr>
              <w:t>certified ACS)</w:t>
            </w:r>
          </w:p>
          <w:p w14:paraId="480185CE" w14:textId="77777777" w:rsidR="00784DCF" w:rsidRPr="00784DCF" w:rsidRDefault="00784DCF" w:rsidP="00816631">
            <w:pPr>
              <w:tabs>
                <w:tab w:val="left" w:pos="720"/>
              </w:tabs>
              <w:jc w:val="both"/>
              <w:rPr>
                <w:rFonts w:ascii="Times New Roman" w:hAnsi="Times New Roman" w:cs="Times New Roman"/>
                <w:bCs/>
                <w:color w:val="000000" w:themeColor="text1"/>
              </w:rPr>
            </w:pPr>
            <w:r w:rsidRPr="00784DCF">
              <w:rPr>
                <w:rFonts w:ascii="Times New Roman" w:hAnsi="Times New Roman" w:cs="Times New Roman"/>
                <w:bCs/>
                <w:color w:val="000000" w:themeColor="text1"/>
              </w:rPr>
              <w:t xml:space="preserve">Ethanol (pure) 200 proof </w:t>
            </w:r>
          </w:p>
        </w:tc>
        <w:tc>
          <w:tcPr>
            <w:tcW w:w="2250" w:type="dxa"/>
            <w:noWrap/>
          </w:tcPr>
          <w:p w14:paraId="7D7712E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Sigma-</w:t>
            </w:r>
            <w:proofErr w:type="spellStart"/>
            <w:r w:rsidRPr="00784DCF">
              <w:rPr>
                <w:rFonts w:ascii="Times New Roman" w:hAnsi="Times New Roman" w:cs="Times New Roman"/>
                <w:color w:val="000000"/>
              </w:rPr>
              <w:t>aldrich</w:t>
            </w:r>
            <w:proofErr w:type="spellEnd"/>
            <w:r w:rsidRPr="00784DCF">
              <w:rPr>
                <w:rFonts w:ascii="Times New Roman" w:hAnsi="Times New Roman" w:cs="Times New Roman"/>
                <w:color w:val="000000"/>
              </w:rPr>
              <w:t xml:space="preserve"> </w:t>
            </w:r>
          </w:p>
        </w:tc>
        <w:tc>
          <w:tcPr>
            <w:tcW w:w="4320" w:type="dxa"/>
            <w:noWrap/>
          </w:tcPr>
          <w:p w14:paraId="5C1C939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t>I9516-25ML</w:t>
            </w:r>
          </w:p>
        </w:tc>
      </w:tr>
      <w:tr w:rsidR="00784DCF" w:rsidRPr="00784DCF" w14:paraId="33651DF0" w14:textId="77777777" w:rsidTr="00816631">
        <w:trPr>
          <w:trHeight w:val="300"/>
        </w:trPr>
        <w:tc>
          <w:tcPr>
            <w:tcW w:w="3888" w:type="dxa"/>
            <w:noWrap/>
          </w:tcPr>
          <w:p w14:paraId="7453FCCA" w14:textId="77777777" w:rsidR="00784DCF" w:rsidRPr="00784DCF" w:rsidRDefault="00784DCF" w:rsidP="00816631">
            <w:pPr>
              <w:tabs>
                <w:tab w:val="left" w:pos="720"/>
              </w:tabs>
              <w:jc w:val="both"/>
              <w:rPr>
                <w:rFonts w:ascii="Times New Roman" w:hAnsi="Times New Roman" w:cs="Times New Roman"/>
                <w:b/>
                <w:bCs/>
                <w:sz w:val="28"/>
                <w:szCs w:val="28"/>
              </w:rPr>
            </w:pPr>
          </w:p>
          <w:p w14:paraId="5515B436" w14:textId="77777777" w:rsidR="00784DCF" w:rsidRPr="00784DCF" w:rsidRDefault="00784DCF" w:rsidP="00816631">
            <w:pPr>
              <w:tabs>
                <w:tab w:val="left" w:pos="720"/>
              </w:tabs>
              <w:jc w:val="both"/>
              <w:rPr>
                <w:rFonts w:ascii="Times New Roman" w:hAnsi="Times New Roman" w:cs="Times New Roman"/>
                <w:b/>
                <w:bCs/>
                <w:sz w:val="28"/>
                <w:szCs w:val="28"/>
              </w:rPr>
            </w:pPr>
            <w:r w:rsidRPr="00784DCF">
              <w:rPr>
                <w:rFonts w:ascii="Times New Roman" w:hAnsi="Times New Roman" w:cs="Times New Roman"/>
                <w:b/>
                <w:bCs/>
                <w:sz w:val="28"/>
                <w:szCs w:val="28"/>
              </w:rPr>
              <w:t xml:space="preserve">Critical Commercial Assay Kits </w:t>
            </w:r>
          </w:p>
        </w:tc>
        <w:tc>
          <w:tcPr>
            <w:tcW w:w="2250" w:type="dxa"/>
            <w:noWrap/>
          </w:tcPr>
          <w:p w14:paraId="3CAF6BEF"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c>
          <w:tcPr>
            <w:tcW w:w="4320" w:type="dxa"/>
            <w:noWrap/>
          </w:tcPr>
          <w:p w14:paraId="30CC9461"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r>
      <w:tr w:rsidR="00784DCF" w:rsidRPr="00784DCF" w14:paraId="6C7B9F02" w14:textId="77777777" w:rsidTr="00816631">
        <w:trPr>
          <w:trHeight w:val="300"/>
        </w:trPr>
        <w:tc>
          <w:tcPr>
            <w:tcW w:w="3888" w:type="dxa"/>
            <w:noWrap/>
          </w:tcPr>
          <w:p w14:paraId="493A4BB7" w14:textId="77777777" w:rsidR="00784DCF" w:rsidRPr="00784DCF" w:rsidRDefault="00784DCF" w:rsidP="00816631">
            <w:pPr>
              <w:tabs>
                <w:tab w:val="left" w:pos="720"/>
              </w:tabs>
              <w:jc w:val="both"/>
              <w:rPr>
                <w:rFonts w:ascii="Times New Roman" w:hAnsi="Times New Roman" w:cs="Times New Roman"/>
                <w:bCs/>
                <w:sz w:val="28"/>
                <w:szCs w:val="28"/>
              </w:rPr>
            </w:pPr>
            <w:r w:rsidRPr="00784DCF">
              <w:rPr>
                <w:rFonts w:ascii="Times New Roman" w:hAnsi="Times New Roman" w:cs="Times New Roman"/>
                <w:bCs/>
              </w:rPr>
              <w:t>Nextera XT DNA Library Prep Kit</w:t>
            </w:r>
          </w:p>
        </w:tc>
        <w:tc>
          <w:tcPr>
            <w:tcW w:w="2250" w:type="dxa"/>
            <w:noWrap/>
          </w:tcPr>
          <w:p w14:paraId="5C7788EA"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Illumina</w:t>
            </w:r>
          </w:p>
        </w:tc>
        <w:tc>
          <w:tcPr>
            <w:tcW w:w="4320" w:type="dxa"/>
            <w:noWrap/>
          </w:tcPr>
          <w:p w14:paraId="70CC6640"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FC-131-1096</w:t>
            </w:r>
          </w:p>
        </w:tc>
      </w:tr>
      <w:tr w:rsidR="00784DCF" w:rsidRPr="00784DCF" w14:paraId="70E26EC2" w14:textId="77777777" w:rsidTr="00816631">
        <w:trPr>
          <w:trHeight w:val="300"/>
        </w:trPr>
        <w:tc>
          <w:tcPr>
            <w:tcW w:w="3888" w:type="dxa"/>
            <w:noWrap/>
          </w:tcPr>
          <w:p w14:paraId="5D8FF002" w14:textId="77777777" w:rsidR="00784DCF" w:rsidRPr="00784DCF" w:rsidRDefault="00784DCF" w:rsidP="00816631">
            <w:pPr>
              <w:tabs>
                <w:tab w:val="left" w:pos="720"/>
              </w:tabs>
              <w:jc w:val="both"/>
              <w:rPr>
                <w:rFonts w:ascii="Times New Roman" w:hAnsi="Times New Roman" w:cs="Times New Roman"/>
                <w:bCs/>
                <w:sz w:val="20"/>
                <w:szCs w:val="20"/>
              </w:rPr>
            </w:pPr>
            <w:r w:rsidRPr="00784DCF">
              <w:rPr>
                <w:rFonts w:ascii="Times New Roman" w:hAnsi="Times New Roman" w:cs="Times New Roman"/>
                <w:bCs/>
              </w:rPr>
              <w:t>Nextera XT index kit v2 set A</w:t>
            </w:r>
          </w:p>
        </w:tc>
        <w:tc>
          <w:tcPr>
            <w:tcW w:w="2250" w:type="dxa"/>
            <w:noWrap/>
          </w:tcPr>
          <w:p w14:paraId="75F7664C"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Illumina</w:t>
            </w:r>
          </w:p>
        </w:tc>
        <w:tc>
          <w:tcPr>
            <w:tcW w:w="4320" w:type="dxa"/>
            <w:noWrap/>
          </w:tcPr>
          <w:p w14:paraId="2F1C6F31"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FC-131-2001</w:t>
            </w:r>
          </w:p>
        </w:tc>
      </w:tr>
      <w:tr w:rsidR="00784DCF" w:rsidRPr="00784DCF" w14:paraId="0037C0A1" w14:textId="77777777" w:rsidTr="00816631">
        <w:trPr>
          <w:trHeight w:val="300"/>
        </w:trPr>
        <w:tc>
          <w:tcPr>
            <w:tcW w:w="3888" w:type="dxa"/>
            <w:noWrap/>
          </w:tcPr>
          <w:p w14:paraId="39BFFF04" w14:textId="77777777" w:rsidR="00784DCF" w:rsidRPr="00784DCF" w:rsidRDefault="00784DCF" w:rsidP="00816631">
            <w:pPr>
              <w:tabs>
                <w:tab w:val="left" w:pos="720"/>
              </w:tabs>
              <w:jc w:val="both"/>
              <w:rPr>
                <w:rFonts w:ascii="Times New Roman" w:hAnsi="Times New Roman" w:cs="Times New Roman"/>
                <w:bCs/>
                <w:sz w:val="20"/>
                <w:szCs w:val="20"/>
              </w:rPr>
            </w:pPr>
            <w:r w:rsidRPr="00784DCF">
              <w:rPr>
                <w:rFonts w:ascii="Times New Roman" w:hAnsi="Times New Roman" w:cs="Times New Roman"/>
                <w:bCs/>
              </w:rPr>
              <w:t>Nextera XT index kit v2 set B</w:t>
            </w:r>
          </w:p>
        </w:tc>
        <w:tc>
          <w:tcPr>
            <w:tcW w:w="2250" w:type="dxa"/>
            <w:noWrap/>
          </w:tcPr>
          <w:p w14:paraId="15A6FDB8"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Illumina</w:t>
            </w:r>
          </w:p>
        </w:tc>
        <w:tc>
          <w:tcPr>
            <w:tcW w:w="4320" w:type="dxa"/>
            <w:noWrap/>
          </w:tcPr>
          <w:p w14:paraId="42603756"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FC-131-2002</w:t>
            </w:r>
          </w:p>
        </w:tc>
      </w:tr>
      <w:tr w:rsidR="00784DCF" w:rsidRPr="00784DCF" w14:paraId="33CCB9F3" w14:textId="77777777" w:rsidTr="00816631">
        <w:trPr>
          <w:trHeight w:val="300"/>
        </w:trPr>
        <w:tc>
          <w:tcPr>
            <w:tcW w:w="3888" w:type="dxa"/>
            <w:noWrap/>
          </w:tcPr>
          <w:p w14:paraId="75E5808E" w14:textId="77777777" w:rsidR="00784DCF" w:rsidRPr="00784DCF" w:rsidRDefault="00784DCF" w:rsidP="00816631">
            <w:pPr>
              <w:tabs>
                <w:tab w:val="left" w:pos="720"/>
              </w:tabs>
              <w:jc w:val="both"/>
              <w:rPr>
                <w:rFonts w:ascii="Times New Roman" w:hAnsi="Times New Roman" w:cs="Times New Roman"/>
                <w:bCs/>
                <w:sz w:val="20"/>
                <w:szCs w:val="20"/>
              </w:rPr>
            </w:pPr>
            <w:r w:rsidRPr="00784DCF">
              <w:rPr>
                <w:rFonts w:ascii="Times New Roman" w:hAnsi="Times New Roman" w:cs="Times New Roman"/>
                <w:bCs/>
              </w:rPr>
              <w:t>Nextera XT index kit v2 set C</w:t>
            </w:r>
          </w:p>
        </w:tc>
        <w:tc>
          <w:tcPr>
            <w:tcW w:w="2250" w:type="dxa"/>
            <w:noWrap/>
          </w:tcPr>
          <w:p w14:paraId="0081BDE7"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Illumina</w:t>
            </w:r>
          </w:p>
        </w:tc>
        <w:tc>
          <w:tcPr>
            <w:tcW w:w="4320" w:type="dxa"/>
            <w:noWrap/>
          </w:tcPr>
          <w:p w14:paraId="0C5F0197"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FC-131-2003</w:t>
            </w:r>
          </w:p>
        </w:tc>
      </w:tr>
      <w:tr w:rsidR="00784DCF" w:rsidRPr="00784DCF" w14:paraId="476BAEB7" w14:textId="77777777" w:rsidTr="00816631">
        <w:trPr>
          <w:trHeight w:val="300"/>
        </w:trPr>
        <w:tc>
          <w:tcPr>
            <w:tcW w:w="3888" w:type="dxa"/>
            <w:noWrap/>
          </w:tcPr>
          <w:p w14:paraId="5006782E" w14:textId="77777777" w:rsidR="00784DCF" w:rsidRPr="00784DCF" w:rsidRDefault="00784DCF" w:rsidP="00816631">
            <w:pPr>
              <w:tabs>
                <w:tab w:val="left" w:pos="720"/>
              </w:tabs>
              <w:jc w:val="both"/>
              <w:rPr>
                <w:rFonts w:ascii="Times New Roman" w:hAnsi="Times New Roman" w:cs="Times New Roman"/>
                <w:bCs/>
                <w:sz w:val="20"/>
                <w:szCs w:val="20"/>
              </w:rPr>
            </w:pPr>
            <w:r w:rsidRPr="00784DCF">
              <w:rPr>
                <w:rFonts w:ascii="Times New Roman" w:hAnsi="Times New Roman" w:cs="Times New Roman"/>
                <w:bCs/>
              </w:rPr>
              <w:t>Nextera XT index kit v2 set C</w:t>
            </w:r>
          </w:p>
        </w:tc>
        <w:tc>
          <w:tcPr>
            <w:tcW w:w="2250" w:type="dxa"/>
            <w:noWrap/>
          </w:tcPr>
          <w:p w14:paraId="233D5730"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Illumina</w:t>
            </w:r>
          </w:p>
        </w:tc>
        <w:tc>
          <w:tcPr>
            <w:tcW w:w="4320" w:type="dxa"/>
            <w:noWrap/>
          </w:tcPr>
          <w:p w14:paraId="03469FC3"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FC-131-2003</w:t>
            </w:r>
          </w:p>
        </w:tc>
      </w:tr>
      <w:tr w:rsidR="00784DCF" w:rsidRPr="00784DCF" w14:paraId="76D2484E" w14:textId="77777777" w:rsidTr="00816631">
        <w:trPr>
          <w:trHeight w:val="300"/>
        </w:trPr>
        <w:tc>
          <w:tcPr>
            <w:tcW w:w="3888" w:type="dxa"/>
            <w:noWrap/>
          </w:tcPr>
          <w:p w14:paraId="091A8923" w14:textId="77777777" w:rsidR="00784DCF" w:rsidRPr="00784DCF" w:rsidRDefault="00784DCF" w:rsidP="00816631">
            <w:pPr>
              <w:tabs>
                <w:tab w:val="left" w:pos="720"/>
              </w:tabs>
              <w:jc w:val="both"/>
              <w:rPr>
                <w:rFonts w:ascii="Times New Roman" w:hAnsi="Times New Roman" w:cs="Times New Roman"/>
                <w:b/>
                <w:bCs/>
                <w:sz w:val="18"/>
                <w:szCs w:val="18"/>
              </w:rPr>
            </w:pPr>
          </w:p>
        </w:tc>
        <w:tc>
          <w:tcPr>
            <w:tcW w:w="2250" w:type="dxa"/>
            <w:noWrap/>
          </w:tcPr>
          <w:p w14:paraId="5A0BC859" w14:textId="77777777" w:rsidR="00784DCF" w:rsidRPr="00784DCF" w:rsidRDefault="00784DCF" w:rsidP="00816631">
            <w:pPr>
              <w:tabs>
                <w:tab w:val="left" w:pos="720"/>
              </w:tabs>
              <w:jc w:val="both"/>
              <w:rPr>
                <w:rFonts w:ascii="Times New Roman" w:hAnsi="Times New Roman" w:cs="Times New Roman"/>
                <w:color w:val="000000"/>
                <w:sz w:val="18"/>
                <w:szCs w:val="18"/>
              </w:rPr>
            </w:pPr>
          </w:p>
        </w:tc>
        <w:tc>
          <w:tcPr>
            <w:tcW w:w="4320" w:type="dxa"/>
            <w:noWrap/>
          </w:tcPr>
          <w:p w14:paraId="1111E6DC" w14:textId="77777777" w:rsidR="00784DCF" w:rsidRPr="00784DCF" w:rsidRDefault="00784DCF" w:rsidP="00816631">
            <w:pPr>
              <w:tabs>
                <w:tab w:val="left" w:pos="720"/>
              </w:tabs>
              <w:jc w:val="both"/>
              <w:rPr>
                <w:rFonts w:ascii="Times New Roman" w:hAnsi="Times New Roman" w:cs="Times New Roman"/>
                <w:color w:val="000000"/>
                <w:sz w:val="18"/>
                <w:szCs w:val="18"/>
              </w:rPr>
            </w:pPr>
          </w:p>
        </w:tc>
      </w:tr>
    </w:tbl>
    <w:p w14:paraId="7C2CD5FD" w14:textId="77777777" w:rsidR="00784DCF" w:rsidRPr="00784DCF" w:rsidRDefault="00784DCF" w:rsidP="00784DCF">
      <w:pPr>
        <w:tabs>
          <w:tab w:val="left" w:pos="720"/>
        </w:tabs>
        <w:jc w:val="both"/>
        <w:rPr>
          <w:rFonts w:ascii="Times New Roman" w:hAnsi="Times New Roman" w:cs="Times New Roman"/>
        </w:rPr>
      </w:pPr>
    </w:p>
    <w:tbl>
      <w:tblPr>
        <w:tblW w:w="10620" w:type="dxa"/>
        <w:tblLayout w:type="fixed"/>
        <w:tblLook w:val="04A0" w:firstRow="1" w:lastRow="0" w:firstColumn="1" w:lastColumn="0" w:noHBand="0" w:noVBand="1"/>
      </w:tblPr>
      <w:tblGrid>
        <w:gridCol w:w="3888"/>
        <w:gridCol w:w="2250"/>
        <w:gridCol w:w="4482"/>
      </w:tblGrid>
      <w:tr w:rsidR="00784DCF" w:rsidRPr="00784DCF" w14:paraId="6286BCE8" w14:textId="77777777" w:rsidTr="00816631">
        <w:trPr>
          <w:trHeight w:val="300"/>
        </w:trPr>
        <w:tc>
          <w:tcPr>
            <w:tcW w:w="3888" w:type="dxa"/>
            <w:noWrap/>
          </w:tcPr>
          <w:p w14:paraId="5F1A3C46" w14:textId="77777777" w:rsidR="00784DCF" w:rsidRPr="00784DCF" w:rsidRDefault="00784DCF" w:rsidP="00816631">
            <w:pPr>
              <w:tabs>
                <w:tab w:val="left" w:pos="720"/>
              </w:tabs>
              <w:jc w:val="both"/>
              <w:rPr>
                <w:rFonts w:ascii="Times New Roman" w:hAnsi="Times New Roman" w:cs="Times New Roman"/>
                <w:b/>
                <w:bCs/>
                <w:sz w:val="28"/>
                <w:szCs w:val="28"/>
              </w:rPr>
            </w:pPr>
            <w:r w:rsidRPr="00784DCF">
              <w:rPr>
                <w:rFonts w:ascii="Times New Roman" w:hAnsi="Times New Roman" w:cs="Times New Roman"/>
                <w:b/>
                <w:bCs/>
                <w:sz w:val="28"/>
                <w:szCs w:val="28"/>
              </w:rPr>
              <w:t>Software and Algorithms</w:t>
            </w:r>
          </w:p>
        </w:tc>
        <w:tc>
          <w:tcPr>
            <w:tcW w:w="2250" w:type="dxa"/>
            <w:noWrap/>
          </w:tcPr>
          <w:p w14:paraId="0C8742E4"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c>
          <w:tcPr>
            <w:tcW w:w="4482" w:type="dxa"/>
            <w:noWrap/>
          </w:tcPr>
          <w:p w14:paraId="3C1DE92A" w14:textId="77777777" w:rsidR="00784DCF" w:rsidRPr="00784DCF" w:rsidRDefault="00784DCF" w:rsidP="00816631">
            <w:pPr>
              <w:tabs>
                <w:tab w:val="left" w:pos="720"/>
              </w:tabs>
              <w:jc w:val="both"/>
              <w:rPr>
                <w:rFonts w:ascii="Times New Roman" w:hAnsi="Times New Roman" w:cs="Times New Roman"/>
                <w:b/>
                <w:bCs/>
                <w:color w:val="000000"/>
                <w:sz w:val="18"/>
                <w:szCs w:val="18"/>
              </w:rPr>
            </w:pPr>
          </w:p>
        </w:tc>
      </w:tr>
      <w:tr w:rsidR="00784DCF" w:rsidRPr="00784DCF" w14:paraId="64BB4B2A" w14:textId="77777777" w:rsidTr="00816631">
        <w:trPr>
          <w:trHeight w:val="300"/>
        </w:trPr>
        <w:tc>
          <w:tcPr>
            <w:tcW w:w="3888" w:type="dxa"/>
            <w:noWrap/>
          </w:tcPr>
          <w:p w14:paraId="660A0983" w14:textId="77777777" w:rsidR="00784DCF" w:rsidRPr="00784DCF" w:rsidRDefault="00784DCF" w:rsidP="00816631">
            <w:pPr>
              <w:tabs>
                <w:tab w:val="left" w:pos="720"/>
              </w:tabs>
              <w:jc w:val="both"/>
              <w:rPr>
                <w:rFonts w:ascii="Times New Roman" w:hAnsi="Times New Roman" w:cs="Times New Roman"/>
                <w:bCs/>
                <w:smallCaps/>
              </w:rPr>
            </w:pPr>
            <w:r w:rsidRPr="00784DCF">
              <w:rPr>
                <w:rFonts w:ascii="Times New Roman" w:hAnsi="Times New Roman" w:cs="Times New Roman"/>
                <w:bCs/>
                <w:smallCaps/>
              </w:rPr>
              <w:t>CD-HIT</w:t>
            </w:r>
          </w:p>
        </w:tc>
        <w:tc>
          <w:tcPr>
            <w:tcW w:w="2250" w:type="dxa"/>
            <w:noWrap/>
          </w:tcPr>
          <w:p w14:paraId="2A1BE2B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htrkr8dgn","properties":{"formattedCitation":"[71]","plainCitation":"[71]","noteIndex":0},"citationItems":[{"id":1608,"uris":["http://zotero.org/users/local/GJAAO8zs/items/APUUU3ZH"],"uri":["http://zotero.org/users/local/GJAAO8zs/items/APUUU3ZH"],"itemData":{"id":1608,"type":"article-journal","abstract":"Motivation: In 2001 and 2002, we published two papers (Bioinformatics, 17, 282–283, Bioinformatics, 18, 77–82) describing an ultrafast protein sequence clustering program called cd-hit. This program can efficiently cluster a huge protein database with millions of sequences. However, the applications of the underlying algorithm are not limited to only protein sequences clustering, here we present several new programs using the same algorithm including cd-hit-2d, cd-hit-est and cd-hit-est-2d. Cd-hit-2d compares two protein datasets and reports similar matches between them; cd-hit-est clusters a DNA/RNA sequence database and cd-hit-est-2d compares two nucleotide datasets. All these programs can handle huge datasets with millions of sequences and can be hundreds of times faster than methods based on the popular sequence comparison and database search tools, such as BLAST.Availability:Contact:liwz@sdsc.edu","container-title":"Bioinformatics","DOI":"10.1093/bioinformatics/btl158","ISSN":"1367-4803","issue":"13","journalAbbreviation":"Bioinformatics","page":"1658-1659","title":"Cd-hit: a fast program for clustering and comparing large sets of protein or nucleotide sequences","volume":"22","author":[{"family":"Li","given":"Weizhong"},{"family":"Godzik","given":"Adam"}],"issued":{"date-parts":[["2006",5,26]]}}}],"schema":"https://github.com/citation-style-language/schema/raw/master/csl-citation.json"}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[71]</w:t>
            </w:r>
            <w:r w:rsidRPr="00784DCF">
              <w:rPr>
                <w:rFonts w:ascii="Times New Roman" w:hAnsi="Times New Roman" w:cs="Times New Roman"/>
                <w:color w:val="000000"/>
              </w:rPr>
              <w:fldChar w:fldCharType="end"/>
            </w:r>
          </w:p>
        </w:tc>
        <w:tc>
          <w:tcPr>
            <w:tcW w:w="4482" w:type="dxa"/>
            <w:noWrap/>
          </w:tcPr>
          <w:p w14:paraId="0AD69268" w14:textId="77777777" w:rsidR="00784DCF" w:rsidRPr="00784DCF" w:rsidRDefault="00816631" w:rsidP="00816631">
            <w:pPr>
              <w:jc w:val="both"/>
              <w:rPr>
                <w:rFonts w:ascii="Times New Roman" w:hAnsi="Times New Roman" w:cs="Times New Roman"/>
              </w:rPr>
            </w:pPr>
            <w:hyperlink r:id="rId100" w:history="1">
              <w:r w:rsidR="00784DCF" w:rsidRPr="00784DCF">
                <w:rPr>
                  <w:rStyle w:val="Hyperlink"/>
                  <w:rFonts w:ascii="Times New Roman" w:hAnsi="Times New Roman" w:cs="Times New Roman"/>
                </w:rPr>
                <w:t>https://github.com/weizhongli/cdhit</w:t>
              </w:r>
            </w:hyperlink>
          </w:p>
        </w:tc>
      </w:tr>
      <w:tr w:rsidR="00784DCF" w:rsidRPr="00784DCF" w14:paraId="2928081E" w14:textId="77777777" w:rsidTr="00816631">
        <w:trPr>
          <w:trHeight w:val="300"/>
        </w:trPr>
        <w:tc>
          <w:tcPr>
            <w:tcW w:w="3888" w:type="dxa"/>
            <w:noWrap/>
          </w:tcPr>
          <w:p w14:paraId="003F6A9F" w14:textId="77777777" w:rsidR="00784DCF" w:rsidRPr="00784DCF" w:rsidRDefault="00784DCF" w:rsidP="00816631">
            <w:pPr>
              <w:tabs>
                <w:tab w:val="left" w:pos="720"/>
              </w:tabs>
              <w:jc w:val="both"/>
              <w:rPr>
                <w:rFonts w:ascii="Times New Roman" w:hAnsi="Times New Roman" w:cs="Times New Roman"/>
                <w:bCs/>
                <w:smallCaps/>
                <w:sz w:val="20"/>
                <w:szCs w:val="20"/>
              </w:rPr>
            </w:pPr>
            <w:r w:rsidRPr="00784DCF">
              <w:rPr>
                <w:rFonts w:ascii="Times New Roman" w:hAnsi="Times New Roman" w:cs="Times New Roman"/>
                <w:bCs/>
                <w:smallCaps/>
              </w:rPr>
              <w:t>Trinity v2.4.0</w:t>
            </w:r>
          </w:p>
        </w:tc>
        <w:tc>
          <w:tcPr>
            <w:tcW w:w="2250" w:type="dxa"/>
            <w:noWrap/>
          </w:tcPr>
          <w:p w14:paraId="1BE9F98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m30Q2xE8","properties":{"formattedCitation":"[72]","plainCitation":"[72]","noteIndex":0},"citationItems":[{"id":1014,"uris":["http://zotero.org/users/local/GJAAO8zs/items/CHX2LVBA"],"uri":["http://zotero.org/users/local/GJAAO8zs/items/CHX2LVBA"],"itemData":{"id":1014,"type":"article-journal","container-title":"Nat Biotechnol","DOI":"10.1038/nbt.1883","title":"Full-length transcriptome assembly from RNA-seq data without a reference genome","volume":"29","author":[{"family":"Grabherr","given":"M. G."},{"family":"Haas","given":"B. J."},{"family":"Yassour","given":"M."},{"family":"Levin","given":"J. Z."},{"family":"Thompson","given":"D. A."},{"family":"Amit","given":"I."}],"issued":{"date-parts":[["2011"]]}}}],"schema":"https://github.com/citation-style-language/schema/raw/master/csl-citation.json"}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[72]</w:t>
            </w:r>
            <w:r w:rsidRPr="00784DCF">
              <w:rPr>
                <w:rFonts w:ascii="Times New Roman" w:hAnsi="Times New Roman" w:cs="Times New Roman"/>
                <w:color w:val="000000"/>
              </w:rPr>
              <w:fldChar w:fldCharType="end"/>
            </w:r>
          </w:p>
        </w:tc>
        <w:tc>
          <w:tcPr>
            <w:tcW w:w="4482" w:type="dxa"/>
            <w:noWrap/>
          </w:tcPr>
          <w:p w14:paraId="7A1595F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2197D2"/>
              </w:rPr>
              <w:t>https://github.com/trinityrnaseq/trinityrnaseq/</w:t>
            </w:r>
          </w:p>
        </w:tc>
      </w:tr>
      <w:tr w:rsidR="00784DCF" w:rsidRPr="00784DCF" w14:paraId="7ACE758E" w14:textId="77777777" w:rsidTr="00816631">
        <w:trPr>
          <w:trHeight w:val="300"/>
        </w:trPr>
        <w:tc>
          <w:tcPr>
            <w:tcW w:w="3888" w:type="dxa"/>
            <w:noWrap/>
          </w:tcPr>
          <w:p w14:paraId="7FCC2E74"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TransDecoder</w:t>
            </w:r>
            <w:proofErr w:type="spellEnd"/>
            <w:r w:rsidRPr="00784DCF">
              <w:rPr>
                <w:rFonts w:ascii="Times New Roman" w:hAnsi="Times New Roman" w:cs="Times New Roman"/>
                <w:bCs/>
                <w:smallCaps/>
              </w:rPr>
              <w:t xml:space="preserve"> v 5.5.0</w:t>
            </w:r>
          </w:p>
        </w:tc>
        <w:tc>
          <w:tcPr>
            <w:tcW w:w="2250" w:type="dxa"/>
            <w:noWrap/>
          </w:tcPr>
          <w:p w14:paraId="571F03E3"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u9f813kJ","properties":{"formattedCitation":"[73]","plainCitation":"[73]","noteIndex":0},"citationItems":[{"id":995,"uris":["http://zotero.org/users/local/GJAAO8zs/items/TLH3AY2L"],"uri":["http://zotero.org/users/local/GJAAO8zs/items/TLH3AY2L"],"itemData":{"id":995,"type":"article-journal","container-title":"Nat. Protocols","DOI":"10.1038/nprot.2013.084 http://www.nature.com/nprot/journal/v8/n8/abs/nprot.2013.084.html#supplementary-information","ISSN":"1754-2189","page":"1494-1512","title":"De novo transcript sequence reconstruction from RNA-seq using the Trinity platform for reference generation and analysis","volume":"8","author":[{"family":"Haas","given":"Brian J."},{"family":"Papanicolaou","given":"Alexie"},{"family":"Yassour","given":"Moran"},{"family":"Grabherr","given":"Manfred"},{"family":"Blood","given":"Philip D."},{"family":"Bowden","given":"Joshua"},{"family":"Couger","given":"Matthew Brian"},{"family":"Eccles","given":"David"},{"family":"Li","given":"Bo"},{"family":"Lieber","given":"Matthias"},{"family":"MacManes","given":"Matthew D."},{"family":"Ott","given":"Michael"},{"family":"Orvis","given":"Joshua"},{"family":"Pochet","given":"Nathalie"},{"family":"Strozzi","given":"Francesco"},{"family":"Weeks","given":"Nathan"},{"family":"Westerman","given":"Rick"},{"family":"William","given":"Thomas"},{"family":"Dewey","given":"Colin N."},{"family":"Henschel","given":"Robert"},{"family":"LeDuc","given":"Richard D."},{"family":"Friedman","given":"Nir"},{"family":"Regev","given":"Aviv"}],"issued":{"date-parts":[["2013"]],"season":"print"}}}],"schema":"https://github.com/citation-style-language/schema/raw/master/csl-citation.json"}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[73]</w:t>
            </w:r>
            <w:r w:rsidRPr="00784DCF">
              <w:rPr>
                <w:rFonts w:ascii="Times New Roman" w:hAnsi="Times New Roman" w:cs="Times New Roman"/>
                <w:color w:val="000000"/>
              </w:rPr>
              <w:fldChar w:fldCharType="end"/>
            </w:r>
          </w:p>
        </w:tc>
        <w:tc>
          <w:tcPr>
            <w:tcW w:w="4482" w:type="dxa"/>
            <w:noWrap/>
          </w:tcPr>
          <w:p w14:paraId="5BE4FD18"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https://transdecoder.github.io/</w:t>
            </w:r>
          </w:p>
        </w:tc>
      </w:tr>
      <w:tr w:rsidR="00784DCF" w:rsidRPr="00784DCF" w14:paraId="754DEE60" w14:textId="77777777" w:rsidTr="00816631">
        <w:trPr>
          <w:trHeight w:val="300"/>
        </w:trPr>
        <w:tc>
          <w:tcPr>
            <w:tcW w:w="3888" w:type="dxa"/>
            <w:noWrap/>
          </w:tcPr>
          <w:p w14:paraId="5D80C1BE"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TmHmm</w:t>
            </w:r>
            <w:proofErr w:type="spellEnd"/>
            <w:r w:rsidRPr="00784DCF">
              <w:rPr>
                <w:rFonts w:ascii="Times New Roman" w:hAnsi="Times New Roman" w:cs="Times New Roman"/>
                <w:bCs/>
                <w:smallCaps/>
              </w:rPr>
              <w:t xml:space="preserve"> v 2.0</w:t>
            </w:r>
          </w:p>
        </w:tc>
        <w:tc>
          <w:tcPr>
            <w:tcW w:w="2250" w:type="dxa"/>
            <w:noWrap/>
          </w:tcPr>
          <w:p w14:paraId="2F958B4A"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USPzP9mt","properties":{"formattedCitation":"[74]","plainCitation":"[74]","noteIndex":0},"citationItems":[{"id":1570,"uris":["http://zotero.org/users/local/GJAAO8zs/items/HH5L5KEU"],"uri":["http://zotero.org/users/local/GJAAO8zs/items/HH5L5KEU"],"itemData":{"id":1570,"type":"article-journal","abstract":"Motivation: A variety of tools are available to predict the topology of transmembrane proteins. To date no independent\nevaluation of the performance of these tools has been published. A better understanding of the strengths and weaknesses of the\ndifferent tools would guide both the biologist and the\nbioinformatician to make better predictions of membrane protein topology.Results: Here we present an evaluation of the performance of the currently best known and most widely used methods for the prediction of transmembrane regions in proteins. Our results show that TMHMM is\ncurrently the best performing transmembrane prediction program.Contact: moeller@ebi.ac.uk; croning@ebi.ac.uk; apweiler@ebi.ac.uk","container-title":"Bioinformatics","DOI":"10.1093/bioinformatics/17.7.646","ISSN":"1367-4803","issue":"7","journalAbbreviation":"Bioinformatics","page":"646-653","title":"Evaluation of methods for the prediction of membrane spanning regions","volume":"17","author":[{"family":"Croning","given":"Michael D. R."},{"family":"Apweiler","given":"Rolf"},{"family":"Möller","given":"Steffen"}],"issued":{"date-parts":[["2001",7,1]]}}}],"schema":"https://github.com/citation-style-language/schema/raw/master/csl-citation.json"}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[74]</w:t>
            </w:r>
            <w:r w:rsidRPr="00784DCF">
              <w:rPr>
                <w:rFonts w:ascii="Times New Roman" w:hAnsi="Times New Roman" w:cs="Times New Roman"/>
                <w:color w:val="000000"/>
              </w:rPr>
              <w:fldChar w:fldCharType="end"/>
            </w:r>
          </w:p>
        </w:tc>
        <w:tc>
          <w:tcPr>
            <w:tcW w:w="4482" w:type="dxa"/>
            <w:noWrap/>
          </w:tcPr>
          <w:p w14:paraId="170D53A0"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http://www.cbs.dtu.dk/services/TMHMM/</w:t>
            </w:r>
          </w:p>
        </w:tc>
      </w:tr>
      <w:tr w:rsidR="00784DCF" w:rsidRPr="00784DCF" w14:paraId="4A571124" w14:textId="77777777" w:rsidTr="00816631">
        <w:trPr>
          <w:trHeight w:val="300"/>
        </w:trPr>
        <w:tc>
          <w:tcPr>
            <w:tcW w:w="3888" w:type="dxa"/>
            <w:noWrap/>
          </w:tcPr>
          <w:p w14:paraId="49BEBD21" w14:textId="77777777" w:rsidR="00784DCF" w:rsidRPr="00784DCF" w:rsidRDefault="00784DCF" w:rsidP="00816631">
            <w:pPr>
              <w:tabs>
                <w:tab w:val="left" w:pos="720"/>
              </w:tabs>
              <w:jc w:val="both"/>
              <w:rPr>
                <w:rFonts w:ascii="Times New Roman" w:hAnsi="Times New Roman" w:cs="Times New Roman"/>
                <w:bCs/>
                <w:smallCaps/>
                <w:sz w:val="20"/>
                <w:szCs w:val="20"/>
              </w:rPr>
            </w:pPr>
            <w:r w:rsidRPr="00784DCF">
              <w:rPr>
                <w:rFonts w:ascii="Times New Roman" w:hAnsi="Times New Roman" w:cs="Times New Roman"/>
                <w:bCs/>
                <w:smallCaps/>
              </w:rPr>
              <w:t>Bowtie2 v 2.3.4.3</w:t>
            </w:r>
          </w:p>
        </w:tc>
        <w:tc>
          <w:tcPr>
            <w:tcW w:w="2250" w:type="dxa"/>
            <w:noWrap/>
          </w:tcPr>
          <w:p w14:paraId="356A7654"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rzC4bI6Q","properties":{"formattedCitation":"[75]","plainCitation":"[75]","noteIndex":0},"citationItems":[{"id":783,"uris":["http://zotero.org/users/local/GJAAO8zs/items/ITJS42PM"],"uri":["http://zotero.org/users/local/GJAAO8zs/items/ITJS42PM"],"itemData":{"id":783,"type":"article-journal","container-title":"Nat Methods","DOI":"10.1038/nmeth.1923","title":"Fast gapped-read alignment with Bowtie 2","volume":"9","author":[{"family":"Langmead","given":"B."},{"family":"Salzberg","given":"S. L."}],"issued":{"date-parts":[["2012"]]}}}],"schema":"https://github.com/citation-style-language/schema/raw/master/csl-citation.json"}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[75]</w:t>
            </w:r>
            <w:r w:rsidRPr="00784DCF">
              <w:rPr>
                <w:rFonts w:ascii="Times New Roman" w:hAnsi="Times New Roman" w:cs="Times New Roman"/>
                <w:color w:val="000000"/>
              </w:rPr>
              <w:fldChar w:fldCharType="end"/>
            </w:r>
          </w:p>
        </w:tc>
        <w:tc>
          <w:tcPr>
            <w:tcW w:w="4482" w:type="dxa"/>
            <w:noWrap/>
          </w:tcPr>
          <w:p w14:paraId="504A381A" w14:textId="77777777" w:rsidR="00784DCF" w:rsidRPr="00784DCF" w:rsidRDefault="00816631" w:rsidP="00816631">
            <w:pPr>
              <w:tabs>
                <w:tab w:val="left" w:pos="720"/>
              </w:tabs>
              <w:jc w:val="both"/>
              <w:rPr>
                <w:rFonts w:ascii="Times New Roman" w:hAnsi="Times New Roman" w:cs="Times New Roman"/>
                <w:color w:val="2197D2"/>
                <w:sz w:val="20"/>
                <w:szCs w:val="20"/>
              </w:rPr>
            </w:pPr>
            <w:hyperlink r:id="rId101" w:history="1">
              <w:r w:rsidR="00784DCF" w:rsidRPr="00784DCF">
                <w:rPr>
                  <w:rStyle w:val="Hyperlink"/>
                  <w:rFonts w:ascii="Times New Roman" w:hAnsi="Times New Roman" w:cs="Times New Roman"/>
                </w:rPr>
                <w:t>https://sourceforge.net/projects/bowtie-bio/files/bowtie2/2.3.3.1</w:t>
              </w:r>
            </w:hyperlink>
          </w:p>
        </w:tc>
      </w:tr>
      <w:tr w:rsidR="00784DCF" w:rsidRPr="00784DCF" w14:paraId="21E7B431" w14:textId="77777777" w:rsidTr="00816631">
        <w:trPr>
          <w:trHeight w:val="300"/>
        </w:trPr>
        <w:tc>
          <w:tcPr>
            <w:tcW w:w="3888" w:type="dxa"/>
            <w:noWrap/>
          </w:tcPr>
          <w:p w14:paraId="093967CD" w14:textId="77777777" w:rsidR="00784DCF" w:rsidRPr="00784DCF" w:rsidRDefault="00784DCF" w:rsidP="00816631">
            <w:pPr>
              <w:tabs>
                <w:tab w:val="left" w:pos="720"/>
              </w:tabs>
              <w:jc w:val="both"/>
              <w:rPr>
                <w:rFonts w:ascii="Times New Roman" w:hAnsi="Times New Roman" w:cs="Times New Roman"/>
                <w:bCs/>
                <w:smallCaps/>
                <w:sz w:val="20"/>
                <w:szCs w:val="20"/>
              </w:rPr>
            </w:pPr>
            <w:r w:rsidRPr="00784DCF">
              <w:rPr>
                <w:rFonts w:ascii="Times New Roman" w:hAnsi="Times New Roman" w:cs="Times New Roman"/>
                <w:bCs/>
                <w:smallCaps/>
              </w:rPr>
              <w:t>Diamond v 0.9.25</w:t>
            </w:r>
          </w:p>
        </w:tc>
        <w:tc>
          <w:tcPr>
            <w:tcW w:w="2250" w:type="dxa"/>
            <w:noWrap/>
          </w:tcPr>
          <w:p w14:paraId="7A4FCF2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smallCaps/>
              </w:rPr>
              <w:fldChar w:fldCharType="begin"/>
            </w:r>
            <w:r w:rsidRPr="00784DCF">
              <w:rPr>
                <w:rFonts w:ascii="Times New Roman" w:hAnsi="Times New Roman" w:cs="Times New Roman"/>
                <w:smallCaps/>
              </w:rPr>
              <w:instrText xml:space="preserve"> ADDIN ZOTERO_ITEM CSL_CITATION {"citationID":"atb04dqls3","properties":{"formattedCitation":"[76]","plainCitation":"[76]","noteIndex":0},"citationItems":[{"id":1612,"uris":["http://zotero.org/users/local/GJAAO8zs/items/NNA5Q57J"],"uri":["http://zotero.org/users/local/GJAAO8zs/items/NNA5Q57J"],"itemData":{"id":1612,"type":"article-journal","container-title":"Nature Methods","journalAbbreviation":"Nature Methods","page":"59","title":"Fast and sensitive protein alignment using DIAMOND","volume":"12","author":[{"family":"Buchfink","given":"Benjamin"},{"family":"Xie","given":"Chao"},{"family":"Huson","given":"Daniel H"}],"issued":{"date-parts":[["2014",11,17]]}}}],"schema":"https://github.com/citation-style-language/schema/raw/master/csl-citation.json"} </w:instrText>
            </w:r>
            <w:r w:rsidRPr="00784DCF">
              <w:rPr>
                <w:rFonts w:ascii="Times New Roman" w:hAnsi="Times New Roman" w:cs="Times New Roman"/>
                <w:smallCaps/>
              </w:rPr>
              <w:fldChar w:fldCharType="separate"/>
            </w:r>
            <w:r w:rsidRPr="00784DCF">
              <w:rPr>
                <w:rFonts w:ascii="Times New Roman" w:hAnsi="Times New Roman" w:cs="Times New Roman"/>
              </w:rPr>
              <w:t>[76]</w:t>
            </w:r>
            <w:r w:rsidRPr="00784DCF">
              <w:rPr>
                <w:rFonts w:ascii="Times New Roman" w:hAnsi="Times New Roman" w:cs="Times New Roman"/>
                <w:smallCaps/>
              </w:rPr>
              <w:fldChar w:fldCharType="end"/>
            </w:r>
          </w:p>
        </w:tc>
        <w:tc>
          <w:tcPr>
            <w:tcW w:w="4482" w:type="dxa"/>
            <w:noWrap/>
          </w:tcPr>
          <w:p w14:paraId="62CB0766" w14:textId="77777777" w:rsidR="00784DCF" w:rsidRPr="00784DCF" w:rsidRDefault="00816631" w:rsidP="00816631">
            <w:pPr>
              <w:tabs>
                <w:tab w:val="left" w:pos="720"/>
              </w:tabs>
              <w:jc w:val="both"/>
              <w:rPr>
                <w:rFonts w:ascii="Times New Roman" w:hAnsi="Times New Roman" w:cs="Times New Roman"/>
                <w:color w:val="2197D2"/>
                <w:sz w:val="20"/>
                <w:szCs w:val="20"/>
              </w:rPr>
            </w:pPr>
            <w:hyperlink r:id="rId102" w:history="1">
              <w:r w:rsidR="00784DCF" w:rsidRPr="00784DCF">
                <w:rPr>
                  <w:rStyle w:val="Hyperlink"/>
                  <w:rFonts w:ascii="Times New Roman" w:hAnsi="Times New Roman" w:cs="Times New Roman"/>
                </w:rPr>
                <w:t>https://github.com/bbuchfink/diamond</w:t>
              </w:r>
            </w:hyperlink>
          </w:p>
        </w:tc>
      </w:tr>
      <w:tr w:rsidR="00784DCF" w:rsidRPr="00784DCF" w14:paraId="595714A6" w14:textId="77777777" w:rsidTr="00816631">
        <w:trPr>
          <w:trHeight w:val="300"/>
        </w:trPr>
        <w:tc>
          <w:tcPr>
            <w:tcW w:w="3888" w:type="dxa"/>
            <w:noWrap/>
          </w:tcPr>
          <w:p w14:paraId="50F87100"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OrthoMCL</w:t>
            </w:r>
            <w:proofErr w:type="spellEnd"/>
            <w:r w:rsidRPr="00784DCF">
              <w:rPr>
                <w:rFonts w:ascii="Times New Roman" w:hAnsi="Times New Roman" w:cs="Times New Roman"/>
                <w:bCs/>
                <w:smallCaps/>
              </w:rPr>
              <w:t xml:space="preserve"> v 5.0</w:t>
            </w:r>
          </w:p>
        </w:tc>
        <w:tc>
          <w:tcPr>
            <w:tcW w:w="2250" w:type="dxa"/>
            <w:noWrap/>
          </w:tcPr>
          <w:p w14:paraId="6613E57D"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54MWyRyo","properties":{"formattedCitation":"[77]","plainCitation":"[77]","noteIndex":0},"citationItems":[{"id":1078,"uris":["http://zotero.org/users/local/GJAAO8zs/items/J3NJEPBL"],"uri":["http://zotero.org/users/local/GJAAO8zs/items/J3NJEPBL"],"itemData":{"id":1078,"type":"chapter","container-title":"Current Protocols in Bioinformatics","ISBN":"978-0-471-25095-1","publisher":"John Wiley &amp; Sons, Inc.","title":"Using OrthoMCL to Assign Proteins to OrthoMCL-DB Groups or to Cluster Proteomes Into New Ortholog Groups","author":[{"family":"Fischer","given":"Steve"},{"family":"Brunk","given":"Brian P."},{"family":"Chen","given":"Feng"},{"family":"Gao","given":"Xin"},{"family":"Harb","given":"Omar S."},{"family":"Iodice","given":"John B."},{"family":"Shanmugam","given":"Dhanasekaran"},{"family":"Roos","given":"David S."},{"family":"Stoeckert","given":"Christian J."}],"issued":{"date-parts":[["2002"]]}}}],"schema":"https://github.com/citation-style-language/schema/raw/master/csl-citation.json"}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[77]</w:t>
            </w:r>
            <w:r w:rsidRPr="00784DCF">
              <w:rPr>
                <w:rFonts w:ascii="Times New Roman" w:hAnsi="Times New Roman" w:cs="Times New Roman"/>
              </w:rPr>
              <w:fldChar w:fldCharType="end"/>
            </w:r>
          </w:p>
        </w:tc>
        <w:tc>
          <w:tcPr>
            <w:tcW w:w="4482" w:type="dxa"/>
            <w:noWrap/>
          </w:tcPr>
          <w:p w14:paraId="2457DA1B"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http://orthomcl.org/orthomcl/</w:t>
            </w:r>
          </w:p>
        </w:tc>
      </w:tr>
      <w:tr w:rsidR="00784DCF" w:rsidRPr="00784DCF" w14:paraId="6993A068" w14:textId="77777777" w:rsidTr="00816631">
        <w:trPr>
          <w:trHeight w:val="300"/>
        </w:trPr>
        <w:tc>
          <w:tcPr>
            <w:tcW w:w="3888" w:type="dxa"/>
            <w:noWrap/>
          </w:tcPr>
          <w:p w14:paraId="7CC01225"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Trimmomatic</w:t>
            </w:r>
            <w:proofErr w:type="spellEnd"/>
            <w:r w:rsidRPr="00784DCF">
              <w:rPr>
                <w:rFonts w:ascii="Times New Roman" w:hAnsi="Times New Roman" w:cs="Times New Roman"/>
                <w:bCs/>
                <w:smallCaps/>
              </w:rPr>
              <w:t xml:space="preserve"> v 0.35</w:t>
            </w:r>
          </w:p>
        </w:tc>
        <w:tc>
          <w:tcPr>
            <w:tcW w:w="2250" w:type="dxa"/>
            <w:noWrap/>
          </w:tcPr>
          <w:p w14:paraId="6F85209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Gj98gAb0","properties":{"formattedCitation":"[78]","plainCitation":"[78]","noteIndex":0},"citationItems":[{"id":1273,"uris":["http://zotero.org/users/local/GJAAO8zs/items/G4DF48FI"],"uri":["http://zotero.org/users/local/GJAAO8zs/items/G4DF48FI"],"itemData":{"id":1273,"type":"article-journal","container-title":"Bioinformatics","DOI":"10.1093/bioinformatics/btu170","title":"Trimmomatic: a flexible trimmer for Illumina sequence data","volume":"30","author":[{"family":"Bolger","given":"A. M."},{"family":"Lohse","given":"M."},{"family":"Usadel","given":"B."}],"issued":{"date-parts":[["2014"]]}}}],"schema":"https://github.com/citation-style-language/schema/raw/master/csl-citation.json"}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[78]</w:t>
            </w:r>
            <w:r w:rsidRPr="00784DCF">
              <w:rPr>
                <w:rFonts w:ascii="Times New Roman" w:hAnsi="Times New Roman" w:cs="Times New Roman"/>
              </w:rPr>
              <w:fldChar w:fldCharType="end"/>
            </w:r>
          </w:p>
        </w:tc>
        <w:tc>
          <w:tcPr>
            <w:tcW w:w="4482" w:type="dxa"/>
            <w:noWrap/>
          </w:tcPr>
          <w:p w14:paraId="613FD9CE"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https://github.com/timflutre/trimmomatic</w:t>
            </w:r>
          </w:p>
        </w:tc>
      </w:tr>
      <w:tr w:rsidR="00784DCF" w:rsidRPr="00784DCF" w14:paraId="6CFDE655" w14:textId="77777777" w:rsidTr="00816631">
        <w:trPr>
          <w:trHeight w:val="300"/>
        </w:trPr>
        <w:tc>
          <w:tcPr>
            <w:tcW w:w="3888" w:type="dxa"/>
            <w:noWrap/>
          </w:tcPr>
          <w:p w14:paraId="5F7D9730"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Mafft-Linsi</w:t>
            </w:r>
            <w:proofErr w:type="spellEnd"/>
            <w:r w:rsidRPr="00784DCF">
              <w:rPr>
                <w:rFonts w:ascii="Times New Roman" w:hAnsi="Times New Roman" w:cs="Times New Roman"/>
                <w:bCs/>
                <w:smallCaps/>
              </w:rPr>
              <w:t xml:space="preserve"> v 7</w:t>
            </w:r>
          </w:p>
        </w:tc>
        <w:tc>
          <w:tcPr>
            <w:tcW w:w="2250" w:type="dxa"/>
            <w:noWrap/>
          </w:tcPr>
          <w:p w14:paraId="701DEB5E"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smallCaps/>
              </w:rPr>
              <w:fldChar w:fldCharType="begin"/>
            </w:r>
            <w:r w:rsidRPr="00784DCF">
              <w:rPr>
                <w:rFonts w:ascii="Times New Roman" w:hAnsi="Times New Roman" w:cs="Times New Roman"/>
                <w:smallCaps/>
              </w:rPr>
              <w:instrText xml:space="preserve"> ADDIN ZOTERO_ITEM CSL_CITATION {"citationID":"FT9wrFAW","properties":{"formattedCitation":"[79]","plainCitation":"[79]","noteIndex":0},"citationItems":[{"id":883,"uris":["http://zotero.org/users/local/GJAAO8zs/items/RUBJ7SR5"],"uri":["http://zotero.org/users/local/GJAAO8zs/items/RUBJ7SR5"],"itemData":{"id":883,"type":"article-journal","container-title":"Mol Biol Evol","DOI":"10.1093/molbev/mst010","title":"MAFFT Multiple Sequence Alignment Software Version 7: Improvements in Performance and Usability","volume":"30","author":[{"family":"Katoh","given":"K."},{"family":"Standley","given":"D. M."}],"issued":{"date-parts":[["2013"]]}}}],"schema":"https://github.com/citation-style-language/schema/raw/master/csl-citation.json"} </w:instrText>
            </w:r>
            <w:r w:rsidRPr="00784DCF">
              <w:rPr>
                <w:rFonts w:ascii="Times New Roman" w:hAnsi="Times New Roman" w:cs="Times New Roman"/>
                <w:smallCaps/>
              </w:rPr>
              <w:fldChar w:fldCharType="separate"/>
            </w:r>
            <w:r w:rsidRPr="00784DCF">
              <w:rPr>
                <w:rFonts w:ascii="Times New Roman" w:hAnsi="Times New Roman" w:cs="Times New Roman"/>
              </w:rPr>
              <w:t>[79]</w:t>
            </w:r>
            <w:r w:rsidRPr="00784DCF">
              <w:rPr>
                <w:rFonts w:ascii="Times New Roman" w:hAnsi="Times New Roman" w:cs="Times New Roman"/>
                <w:smallCaps/>
              </w:rPr>
              <w:fldChar w:fldCharType="end"/>
            </w:r>
          </w:p>
        </w:tc>
        <w:tc>
          <w:tcPr>
            <w:tcW w:w="4482" w:type="dxa"/>
            <w:noWrap/>
          </w:tcPr>
          <w:p w14:paraId="46DB7AAC"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https://mafft.cbrc.jp/alignment/server/</w:t>
            </w:r>
          </w:p>
        </w:tc>
      </w:tr>
      <w:tr w:rsidR="00784DCF" w:rsidRPr="00784DCF" w14:paraId="3C0CC234" w14:textId="77777777" w:rsidTr="00816631">
        <w:trPr>
          <w:trHeight w:val="300"/>
        </w:trPr>
        <w:tc>
          <w:tcPr>
            <w:tcW w:w="3888" w:type="dxa"/>
            <w:noWrap/>
          </w:tcPr>
          <w:p w14:paraId="637A4084"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Bmge</w:t>
            </w:r>
            <w:proofErr w:type="spellEnd"/>
            <w:r w:rsidRPr="00784DCF">
              <w:rPr>
                <w:rFonts w:ascii="Times New Roman" w:hAnsi="Times New Roman" w:cs="Times New Roman"/>
                <w:bCs/>
                <w:smallCaps/>
              </w:rPr>
              <w:t xml:space="preserve"> v 1.12</w:t>
            </w:r>
          </w:p>
        </w:tc>
        <w:tc>
          <w:tcPr>
            <w:tcW w:w="2250" w:type="dxa"/>
            <w:noWrap/>
          </w:tcPr>
          <w:p w14:paraId="6409E8AF"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S3nIVQzb","properties":{"formattedCitation":"[80]","plainCitation":"[80]","noteIndex":0},"citationItems":[{"id":1168,"uris":["http://zotero.org/users/local/GJAAO8zs/items/N9NSI747"],"uri":["http://zotero.org/users/local/GJAAO8zs/items/N9NSI747"],"itemData":{"id":1168,"type":"article-journal","container-title":"BMC Evol Biol","DOI":"10.1186/1471-2148-10-210","journalAbbreviation":"BMC evolutionary biology","title":"BMGE (Block Mapping and Gathering with Entropy): a new software for selection of phylogenetic informative regions from multiple sequence alignments","volume":"10","author":[{"family":"Criscuolo","given":"A."},{"family":"Gribaldo","given":"S."}],"issued":{"date-parts":[["2010"]]}}}],"schema":"https://github.com/citation-style-language/schema/raw/master/csl-citation.json"}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[80]</w:t>
            </w:r>
            <w:r w:rsidRPr="00784DCF">
              <w:rPr>
                <w:rFonts w:ascii="Times New Roman" w:hAnsi="Times New Roman" w:cs="Times New Roman"/>
                <w:color w:val="000000"/>
              </w:rPr>
              <w:fldChar w:fldCharType="end"/>
            </w:r>
          </w:p>
        </w:tc>
        <w:tc>
          <w:tcPr>
            <w:tcW w:w="4482" w:type="dxa"/>
            <w:noWrap/>
          </w:tcPr>
          <w:p w14:paraId="6B306E85" w14:textId="77777777" w:rsidR="00784DCF" w:rsidRPr="00784DCF" w:rsidRDefault="00784DCF" w:rsidP="00816631">
            <w:pPr>
              <w:tabs>
                <w:tab w:val="left" w:pos="720"/>
              </w:tabs>
              <w:jc w:val="both"/>
              <w:rPr>
                <w:rFonts w:ascii="Times New Roman" w:hAnsi="Times New Roman" w:cs="Times New Roman"/>
                <w:sz w:val="20"/>
                <w:szCs w:val="20"/>
              </w:rPr>
            </w:pPr>
            <w:r w:rsidRPr="00784DCF">
              <w:rPr>
                <w:rFonts w:ascii="Times New Roman" w:hAnsi="Times New Roman" w:cs="Times New Roman"/>
              </w:rPr>
              <w:t>ftp://ftp.pasteur.fr/pub/GenSoft/projects/BMGE</w:t>
            </w:r>
          </w:p>
        </w:tc>
      </w:tr>
      <w:tr w:rsidR="00784DCF" w:rsidRPr="00784DCF" w14:paraId="4977637B" w14:textId="77777777" w:rsidTr="00816631">
        <w:trPr>
          <w:trHeight w:val="300"/>
        </w:trPr>
        <w:tc>
          <w:tcPr>
            <w:tcW w:w="3888" w:type="dxa"/>
            <w:noWrap/>
          </w:tcPr>
          <w:p w14:paraId="50830F4B" w14:textId="77777777" w:rsidR="00784DCF" w:rsidRPr="00784DCF" w:rsidRDefault="00784DCF" w:rsidP="00816631">
            <w:pPr>
              <w:tabs>
                <w:tab w:val="left" w:pos="720"/>
              </w:tabs>
              <w:jc w:val="both"/>
              <w:rPr>
                <w:rFonts w:ascii="Times New Roman" w:hAnsi="Times New Roman" w:cs="Times New Roman"/>
                <w:bCs/>
                <w:smallCaps/>
                <w:sz w:val="20"/>
                <w:szCs w:val="20"/>
              </w:rPr>
            </w:pPr>
            <w:r w:rsidRPr="00784DCF">
              <w:rPr>
                <w:rFonts w:ascii="Times New Roman" w:hAnsi="Times New Roman" w:cs="Times New Roman"/>
                <w:smallCaps/>
              </w:rPr>
              <w:t>Sequencer</w:t>
            </w:r>
            <w:r w:rsidRPr="00784DCF">
              <w:rPr>
                <w:rFonts w:ascii="Times New Roman" w:hAnsi="Times New Roman" w:cs="Times New Roman"/>
              </w:rPr>
              <w:t xml:space="preserve"> v 5.4.6.</w:t>
            </w:r>
          </w:p>
        </w:tc>
        <w:tc>
          <w:tcPr>
            <w:tcW w:w="2250" w:type="dxa"/>
            <w:noWrap/>
          </w:tcPr>
          <w:p w14:paraId="4EEE983F" w14:textId="77777777" w:rsidR="00784DCF" w:rsidRPr="00784DCF" w:rsidRDefault="00784DCF" w:rsidP="00816631">
            <w:pPr>
              <w:tabs>
                <w:tab w:val="left" w:pos="720"/>
              </w:tabs>
              <w:jc w:val="both"/>
              <w:rPr>
                <w:rFonts w:ascii="Times New Roman" w:hAnsi="Times New Roman" w:cs="Times New Roman"/>
                <w:color w:val="000000"/>
                <w:sz w:val="18"/>
                <w:szCs w:val="18"/>
              </w:rPr>
            </w:pPr>
          </w:p>
        </w:tc>
        <w:tc>
          <w:tcPr>
            <w:tcW w:w="4482" w:type="dxa"/>
            <w:noWrap/>
          </w:tcPr>
          <w:p w14:paraId="32538739" w14:textId="77777777" w:rsidR="00784DCF" w:rsidRPr="00784DCF" w:rsidRDefault="00784DCF" w:rsidP="00816631">
            <w:pPr>
              <w:tabs>
                <w:tab w:val="left" w:pos="720"/>
              </w:tabs>
              <w:jc w:val="both"/>
              <w:rPr>
                <w:rFonts w:ascii="Times New Roman" w:hAnsi="Times New Roman" w:cs="Times New Roman"/>
                <w:color w:val="000000"/>
                <w:sz w:val="20"/>
                <w:szCs w:val="20"/>
                <w:shd w:val="clear" w:color="auto" w:fill="FFFFFF"/>
              </w:rPr>
            </w:pPr>
            <w:r w:rsidRPr="00784DCF">
              <w:rPr>
                <w:rFonts w:ascii="Times New Roman" w:hAnsi="Times New Roman" w:cs="Times New Roman"/>
                <w:color w:val="000000"/>
                <w:shd w:val="clear" w:color="auto" w:fill="FFFFFF"/>
              </w:rPr>
              <w:t>http://www.genecodes.com/</w:t>
            </w:r>
          </w:p>
        </w:tc>
      </w:tr>
      <w:tr w:rsidR="00784DCF" w:rsidRPr="00784DCF" w14:paraId="55104196" w14:textId="77777777" w:rsidTr="00816631">
        <w:trPr>
          <w:trHeight w:val="300"/>
        </w:trPr>
        <w:tc>
          <w:tcPr>
            <w:tcW w:w="3888" w:type="dxa"/>
            <w:noWrap/>
          </w:tcPr>
          <w:p w14:paraId="0430545B" w14:textId="77777777" w:rsidR="00784DCF" w:rsidRPr="00784DCF" w:rsidRDefault="00784DCF" w:rsidP="00816631">
            <w:pPr>
              <w:jc w:val="both"/>
              <w:rPr>
                <w:rFonts w:ascii="Times New Roman" w:hAnsi="Times New Roman" w:cs="Times New Roman"/>
                <w:bCs/>
                <w:color w:val="000000" w:themeColor="text1"/>
                <w:sz w:val="20"/>
                <w:szCs w:val="20"/>
              </w:rPr>
            </w:pPr>
            <w:r w:rsidRPr="00784DCF">
              <w:rPr>
                <w:rFonts w:ascii="Times New Roman" w:hAnsi="Times New Roman" w:cs="Times New Roman"/>
                <w:bCs/>
                <w:color w:val="000000" w:themeColor="text1"/>
                <w:shd w:val="clear" w:color="auto" w:fill="FFFFFF"/>
              </w:rPr>
              <w:t>BLAST 2.2.30+</w:t>
            </w:r>
          </w:p>
        </w:tc>
        <w:tc>
          <w:tcPr>
            <w:tcW w:w="2250" w:type="dxa"/>
            <w:noWrap/>
          </w:tcPr>
          <w:p w14:paraId="4D20E566" w14:textId="77777777" w:rsidR="00784DCF" w:rsidRPr="00784DCF" w:rsidRDefault="00784DCF" w:rsidP="00816631">
            <w:pPr>
              <w:tabs>
                <w:tab w:val="left" w:pos="720"/>
              </w:tabs>
              <w:jc w:val="both"/>
              <w:rPr>
                <w:rFonts w:ascii="Times New Roman" w:hAnsi="Times New Roman" w:cs="Times New Roman"/>
                <w:color w:val="000000"/>
                <w:sz w:val="18"/>
                <w:szCs w:val="18"/>
              </w:rPr>
            </w:pPr>
          </w:p>
        </w:tc>
        <w:tc>
          <w:tcPr>
            <w:tcW w:w="4482" w:type="dxa"/>
            <w:noWrap/>
          </w:tcPr>
          <w:p w14:paraId="020D58B1" w14:textId="77777777" w:rsidR="00784DCF" w:rsidRPr="00784DCF" w:rsidRDefault="00784DCF" w:rsidP="00816631">
            <w:pPr>
              <w:tabs>
                <w:tab w:val="left" w:pos="720"/>
              </w:tabs>
              <w:jc w:val="both"/>
              <w:rPr>
                <w:rFonts w:ascii="Times New Roman" w:hAnsi="Times New Roman" w:cs="Times New Roman"/>
                <w:color w:val="000000"/>
                <w:shd w:val="clear" w:color="auto" w:fill="FFFFFF"/>
              </w:rPr>
            </w:pPr>
            <w:r w:rsidRPr="00784DCF">
              <w:rPr>
                <w:rFonts w:ascii="Times New Roman" w:hAnsi="Times New Roman" w:cs="Times New Roman"/>
                <w:color w:val="2197D2"/>
              </w:rPr>
              <w:t>https://blast.ncbi.nlm.nih.gov/</w:t>
            </w:r>
          </w:p>
        </w:tc>
      </w:tr>
      <w:tr w:rsidR="00784DCF" w:rsidRPr="00784DCF" w14:paraId="0FF96267" w14:textId="77777777" w:rsidTr="00816631">
        <w:trPr>
          <w:trHeight w:val="300"/>
        </w:trPr>
        <w:tc>
          <w:tcPr>
            <w:tcW w:w="3888" w:type="dxa"/>
            <w:noWrap/>
          </w:tcPr>
          <w:p w14:paraId="6BB0F5AD"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IQtree</w:t>
            </w:r>
            <w:proofErr w:type="spellEnd"/>
            <w:r w:rsidRPr="00784DCF">
              <w:rPr>
                <w:rFonts w:ascii="Times New Roman" w:hAnsi="Times New Roman" w:cs="Times New Roman"/>
                <w:bCs/>
              </w:rPr>
              <w:t xml:space="preserve"> v 1.5.5</w:t>
            </w:r>
          </w:p>
        </w:tc>
        <w:tc>
          <w:tcPr>
            <w:tcW w:w="2250" w:type="dxa"/>
            <w:noWrap/>
          </w:tcPr>
          <w:p w14:paraId="7ECDEB0D" w14:textId="77777777" w:rsidR="00784DCF" w:rsidRPr="00784DCF" w:rsidRDefault="00784DCF" w:rsidP="00816631">
            <w:pPr>
              <w:tabs>
                <w:tab w:val="left" w:pos="720"/>
              </w:tabs>
              <w:jc w:val="both"/>
              <w:rPr>
                <w:rFonts w:ascii="Times New Roman" w:hAnsi="Times New Roman" w:cs="Times New Roman"/>
                <w:color w:val="000000"/>
                <w:sz w:val="20"/>
                <w:szCs w:val="2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b7hd0e2b6","properties":{"formattedCitation":"[81]","plainCitation":"[81]","noteIndex":0},"citationItems":[{"id":620,"uris":["http://zotero.org/users/local/GJAAO8zs/items/4A3M5RGY"],"uri":["http://zotero.org/users/local/GJAAO8zs/items/4A3M5RGY"],"itemData":{"id":620,"type":"article-journal","container-title":"Mol Biol Evol","DOI":"10.1093/molbev/msu300","title":"IQ-TREE: A Fast and Effective Stochastic Algorithm for Estimating Maximum-Likelihood Phylogenies","volume":"32","author":[{"family":"Nguyen","given":"L. T."},{"family":"Schmidt","given":"H. A."},{"family":"Haeseler","given":"A."},{"family":"Minh","given":"B. Q."}],"issued":{"date-parts":[["2014"]]}}}],"schema":"https://github.com/citation-style-language/schema/raw/master/csl-citation.json"}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[81]</w:t>
            </w:r>
            <w:r w:rsidRPr="00784DCF">
              <w:rPr>
                <w:rFonts w:ascii="Times New Roman" w:hAnsi="Times New Roman" w:cs="Times New Roman"/>
                <w:color w:val="000000"/>
              </w:rPr>
              <w:fldChar w:fldCharType="end"/>
            </w:r>
          </w:p>
        </w:tc>
        <w:tc>
          <w:tcPr>
            <w:tcW w:w="4482" w:type="dxa"/>
            <w:noWrap/>
          </w:tcPr>
          <w:p w14:paraId="3CBF3FA5"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http://www.iqtree.org</w:t>
            </w:r>
          </w:p>
        </w:tc>
      </w:tr>
      <w:tr w:rsidR="00784DCF" w:rsidRPr="00784DCF" w14:paraId="7BE6CB7B" w14:textId="77777777" w:rsidTr="00816631">
        <w:trPr>
          <w:trHeight w:val="300"/>
        </w:trPr>
        <w:tc>
          <w:tcPr>
            <w:tcW w:w="3888" w:type="dxa"/>
            <w:noWrap/>
          </w:tcPr>
          <w:p w14:paraId="6D40CB81" w14:textId="77777777" w:rsidR="00784DCF" w:rsidRPr="00784DCF" w:rsidRDefault="00784DCF" w:rsidP="00816631">
            <w:pPr>
              <w:tabs>
                <w:tab w:val="left" w:pos="720"/>
              </w:tabs>
              <w:jc w:val="both"/>
              <w:rPr>
                <w:rFonts w:ascii="Times New Roman" w:hAnsi="Times New Roman" w:cs="Times New Roman"/>
                <w:bCs/>
                <w:smallCaps/>
                <w:sz w:val="20"/>
                <w:szCs w:val="20"/>
              </w:rPr>
            </w:pPr>
            <w:proofErr w:type="spellStart"/>
            <w:r w:rsidRPr="00784DCF">
              <w:rPr>
                <w:rFonts w:ascii="Times New Roman" w:hAnsi="Times New Roman" w:cs="Times New Roman"/>
                <w:bCs/>
                <w:smallCaps/>
              </w:rPr>
              <w:t>Rsem</w:t>
            </w:r>
            <w:proofErr w:type="spellEnd"/>
          </w:p>
        </w:tc>
        <w:tc>
          <w:tcPr>
            <w:tcW w:w="2250" w:type="dxa"/>
            <w:noWrap/>
          </w:tcPr>
          <w:p w14:paraId="69CBF5A4"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a1um85rd9qp","properties":{"formattedCitation":"[82]","plainCitation":"[82]","noteIndex":0},"citationItems":[{"id":741,"uris":["http://zotero.org/users/local/GJAAO8zs/items/NDXTN9XU"],"uri":["http://zotero.org/users/local/GJAAO8zs/items/NDXTN9XU"],"itemData":{"id":741,"type":"article-journal","container-title":"BMC Bioinformatics","DOI":"10.1186/1471-2105-12-323","title":"RSEM: accurate transcript quantification from RNA-Seq data with or without a reference genome","volume":"12","author":[{"family":"Li","given":"B."},{"family":"Dewey","given":"C. N."}],"issued":{"date-parts":[["2011"]]}}}],"schema":"https://github.com/citation-style-language/schema/raw/master/csl-citation.json"}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[82]</w:t>
            </w:r>
            <w:r w:rsidRPr="00784DCF">
              <w:rPr>
                <w:rFonts w:ascii="Times New Roman" w:hAnsi="Times New Roman" w:cs="Times New Roman"/>
              </w:rPr>
              <w:fldChar w:fldCharType="end"/>
            </w:r>
          </w:p>
        </w:tc>
        <w:tc>
          <w:tcPr>
            <w:tcW w:w="4482" w:type="dxa"/>
            <w:noWrap/>
          </w:tcPr>
          <w:p w14:paraId="509B966E" w14:textId="77777777" w:rsidR="00784DCF" w:rsidRPr="00784DCF" w:rsidRDefault="00784DCF" w:rsidP="00816631">
            <w:pPr>
              <w:tabs>
                <w:tab w:val="left" w:pos="720"/>
              </w:tabs>
              <w:jc w:val="both"/>
              <w:rPr>
                <w:rFonts w:ascii="Times New Roman" w:hAnsi="Times New Roman" w:cs="Times New Roman"/>
                <w:color w:val="2197D2"/>
                <w:sz w:val="20"/>
                <w:szCs w:val="20"/>
              </w:rPr>
            </w:pPr>
            <w:r w:rsidRPr="00784DCF">
              <w:rPr>
                <w:rFonts w:ascii="Times New Roman" w:hAnsi="Times New Roman" w:cs="Times New Roman"/>
                <w:color w:val="2197D2"/>
              </w:rPr>
              <w:t>https://github.com/deweylab/RSEM</w:t>
            </w:r>
          </w:p>
        </w:tc>
      </w:tr>
      <w:tr w:rsidR="00784DCF" w:rsidRPr="00784DCF" w14:paraId="4DA7BBFE" w14:textId="77777777" w:rsidTr="00816631">
        <w:trPr>
          <w:trHeight w:val="300"/>
        </w:trPr>
        <w:tc>
          <w:tcPr>
            <w:tcW w:w="3888" w:type="dxa"/>
            <w:noWrap/>
          </w:tcPr>
          <w:p w14:paraId="60191F7F"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SignalIP</w:t>
            </w:r>
            <w:proofErr w:type="spellEnd"/>
            <w:r w:rsidRPr="00784DCF">
              <w:rPr>
                <w:rFonts w:ascii="Times New Roman" w:hAnsi="Times New Roman" w:cs="Times New Roman"/>
                <w:bCs/>
                <w:smallCaps/>
              </w:rPr>
              <w:t xml:space="preserve"> 5.0</w:t>
            </w:r>
          </w:p>
        </w:tc>
        <w:tc>
          <w:tcPr>
            <w:tcW w:w="2250" w:type="dxa"/>
            <w:noWrap/>
          </w:tcPr>
          <w:p w14:paraId="3EDA480B"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vvljbpft","properties":{"formattedCitation":"[83]","plainCitation":"[83]","noteIndex":0},"citationItems":[{"id":1614,"uris":["http://zotero.org/users/local/GJAAO8zs/items/WEPM7NEA"],"uri":["http://zotero.org/users/local/GJAAO8zs/items/WEPM7NEA"],"itemData":{"id":1614,"type":"article-journal","abstract":"Signal peptides (SPs) are short amino acid sequences in the amino terminus of many newly synthesized proteins that target proteins into, or across, membranes. Bioinformatic tools can predict SPs from amino acid sequences, but most cannot distinguish between various types of signal peptides. We present a deep neural network-based approach that improves SP prediction across all domains of life and distinguishes between three types of prokaryotic SPs.","container-title":"Nature Biotechnology","DOI":"10.1038/s41587-019-0036-z","ISSN":"1546-1696","issue":"4","journalAbbreviation":"Nature Biotechnology","page":"420-423","title":"SignalP 5.0 improves signal peptide predictions using deep neural networks","volume":"37","author":[{"family":"Almagro Armenteros","given":"José Juan"},{"family":"Tsirigos","given":"Konstantinos D."},{"family":"Sønderby","given":"Casper Kaae"},{"family":"Petersen","given":"Thomas Nordahl"},{"family":"Winther","given":"Ole"},{"family":"Brunak","given":"Søren"},{"family":"Heijne","given":"Gunnar","non-dropping-particle":"von"},{"family":"Nielsen","given":"Henrik"}],"issued":{"date-parts":[["2019",4,1]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[83]</w:t>
            </w:r>
            <w:r w:rsidRPr="00784DCF">
              <w:rPr>
                <w:rFonts w:ascii="Times New Roman" w:hAnsi="Times New Roman" w:cs="Times New Roman"/>
                <w:color w:val="000000"/>
              </w:rPr>
              <w:fldChar w:fldCharType="end"/>
            </w:r>
          </w:p>
        </w:tc>
        <w:tc>
          <w:tcPr>
            <w:tcW w:w="4482" w:type="dxa"/>
            <w:noWrap/>
          </w:tcPr>
          <w:p w14:paraId="570A9FF7" w14:textId="77777777" w:rsidR="00784DCF" w:rsidRPr="00784DCF" w:rsidRDefault="00784DCF" w:rsidP="00816631">
            <w:pPr>
              <w:tabs>
                <w:tab w:val="left" w:pos="720"/>
              </w:tabs>
              <w:jc w:val="both"/>
              <w:rPr>
                <w:rFonts w:ascii="Times New Roman" w:hAnsi="Times New Roman" w:cs="Times New Roman"/>
                <w:color w:val="2197D2"/>
              </w:rPr>
            </w:pPr>
            <w:r w:rsidRPr="00784DCF">
              <w:rPr>
                <w:rStyle w:val="Hyperlink"/>
                <w:rFonts w:ascii="Times New Roman" w:hAnsi="Times New Roman" w:cs="Times New Roman"/>
              </w:rPr>
              <w:t>http://www.cbs.dtu.dk/services/SignalP/</w:t>
            </w:r>
          </w:p>
        </w:tc>
      </w:tr>
      <w:tr w:rsidR="00784DCF" w:rsidRPr="00784DCF" w14:paraId="7CFD0CF1" w14:textId="77777777" w:rsidTr="00816631">
        <w:trPr>
          <w:trHeight w:val="300"/>
        </w:trPr>
        <w:tc>
          <w:tcPr>
            <w:tcW w:w="3888" w:type="dxa"/>
            <w:noWrap/>
          </w:tcPr>
          <w:p w14:paraId="36E3E361" w14:textId="77777777" w:rsidR="00784DCF" w:rsidRPr="00784DCF" w:rsidRDefault="00784DCF" w:rsidP="00816631">
            <w:pPr>
              <w:tabs>
                <w:tab w:val="left" w:pos="720"/>
              </w:tabs>
              <w:jc w:val="both"/>
              <w:rPr>
                <w:rFonts w:ascii="Times New Roman" w:hAnsi="Times New Roman" w:cs="Times New Roman"/>
                <w:bCs/>
                <w:smallCaps/>
              </w:rPr>
            </w:pPr>
            <w:r w:rsidRPr="00784DCF">
              <w:rPr>
                <w:rFonts w:ascii="Times New Roman" w:hAnsi="Times New Roman" w:cs="Times New Roman"/>
                <w:bCs/>
                <w:smallCaps/>
              </w:rPr>
              <w:t>Oyster River Protocol v 2.1.1</w:t>
            </w:r>
          </w:p>
        </w:tc>
        <w:tc>
          <w:tcPr>
            <w:tcW w:w="2250" w:type="dxa"/>
            <w:noWrap/>
          </w:tcPr>
          <w:p w14:paraId="5F96CD7D"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a1v743qldtr","properties":{"formattedCitation":"[84]","plainCitation":"[84]","noteIndex":0},"citationItems":[{"id":1504,"uris":["http://zotero.org/users/local/GJAAO8zs/items/NQTSX7IC"],"uri":["http://zotero.org/users/local/GJAAO8zs/items/NQTSX7IC"],"itemData":{"id":1504,"type":"article-journal","abstract":"Characterizing transcriptomes in non-model organisms has resulted in a massive increase in our understanding of biological phenomena. This boon, largely made possible via high-throughput sequencing, means that studies of functional, evolutionary and population genomics are now being done by hundreds or even thousands of labs around the world. For many, these studies begin with a de novo transcriptome assembly, which is a technically complicated process involving several discrete steps. The Oyster River Protocol (ORP), described here, implements a standardized and benchmarked set of bioinformatic processes, resulting in an assembly with enhanced qualities over other standard assembly methods. Specifically, ORP produced assemblies have higher TransRate scores and mapping rates, which is largely a product of the fact that it leverages a multi-assembler and kmer assembly process, thereby bypassing the shortcomings of any one approach. These improvements are important, as previously unassembled transcripts are included in ORP assemblies, resulting in a significant enhancement of the power of downstream analysis. Further, as part of this study, we show that assembly quality is unrelated to taxonomy, nor is it related to the number of reads generated, above 30 million reads. Code Availability: The version controlled open-source code is available at https://github.com/macmanes-lab/Oyster_River_Protocol. Instructions for software installation and use, and other details are available at http://oyster-river-protocol.rtfd.org/.","container-title":"bioRxiv","DOI":"10.1101/177253","title":"The Oyster River Protocol: A Multi Assembler and Kmer Approach For de novo Transcriptome Assembly","URL":"http://biorxiv.org/content/early/2017/08/16/177253.abstract","author":[{"family":"MacManes","given":"Matthew D"}],"issued":{"date-parts":[["2017",1,1]]}}}],"schema":"https://github.com/citation-style-language/schema/raw/master/csl-citation.json"}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[84]</w:t>
            </w:r>
            <w:r w:rsidRPr="00784DCF">
              <w:rPr>
                <w:rFonts w:ascii="Times New Roman" w:hAnsi="Times New Roman" w:cs="Times New Roman"/>
              </w:rPr>
              <w:fldChar w:fldCharType="end"/>
            </w:r>
          </w:p>
        </w:tc>
        <w:tc>
          <w:tcPr>
            <w:tcW w:w="4482" w:type="dxa"/>
            <w:noWrap/>
          </w:tcPr>
          <w:p w14:paraId="375618AA" w14:textId="77777777" w:rsidR="00784DCF" w:rsidRPr="00784DCF" w:rsidRDefault="00784DCF" w:rsidP="00816631">
            <w:pPr>
              <w:tabs>
                <w:tab w:val="left" w:pos="720"/>
              </w:tabs>
              <w:jc w:val="both"/>
              <w:rPr>
                <w:rStyle w:val="Hyperlink"/>
                <w:rFonts w:ascii="Times New Roman" w:hAnsi="Times New Roman" w:cs="Times New Roman"/>
              </w:rPr>
            </w:pPr>
            <w:r w:rsidRPr="00784DCF">
              <w:rPr>
                <w:rStyle w:val="Hyperlink"/>
                <w:rFonts w:ascii="Times New Roman" w:hAnsi="Times New Roman" w:cs="Times New Roman"/>
              </w:rPr>
              <w:t>https://oyster-river-protocol.readthedocs.io/en/latest/</w:t>
            </w:r>
          </w:p>
        </w:tc>
      </w:tr>
      <w:tr w:rsidR="00784DCF" w:rsidRPr="00784DCF" w14:paraId="09847A41" w14:textId="77777777" w:rsidTr="00816631">
        <w:trPr>
          <w:trHeight w:val="300"/>
        </w:trPr>
        <w:tc>
          <w:tcPr>
            <w:tcW w:w="3888" w:type="dxa"/>
            <w:noWrap/>
          </w:tcPr>
          <w:p w14:paraId="12E67BEE" w14:textId="77777777" w:rsidR="00784DCF" w:rsidRPr="00784DCF" w:rsidRDefault="00784DCF" w:rsidP="00816631">
            <w:pPr>
              <w:tabs>
                <w:tab w:val="left" w:pos="720"/>
              </w:tabs>
              <w:jc w:val="both"/>
              <w:rPr>
                <w:rFonts w:ascii="Times New Roman" w:hAnsi="Times New Roman" w:cs="Times New Roman"/>
                <w:bCs/>
                <w:smallCaps/>
              </w:rPr>
            </w:pPr>
            <w:r w:rsidRPr="00784DCF">
              <w:rPr>
                <w:rFonts w:ascii="Times New Roman" w:hAnsi="Times New Roman" w:cs="Times New Roman"/>
                <w:bCs/>
                <w:smallCaps/>
              </w:rPr>
              <w:t>Meme-Suite v 5.0.4</w:t>
            </w:r>
          </w:p>
        </w:tc>
        <w:tc>
          <w:tcPr>
            <w:tcW w:w="2250" w:type="dxa"/>
            <w:noWrap/>
          </w:tcPr>
          <w:p w14:paraId="2F2D0F09"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14cq1a42t0","properties":{"formattedCitation":"[85]","plainCitation":"[85]","noteIndex":0},"citationItems":[{"id":1480,"uris":["http://zotero.org/users/local/GJAAO8zs/items/WFIH9HV4"],"uri":["http://zotero.org/users/local/GJAAO8zs/items/WFIH9HV4"],"itemData":{"id":1480,"type":"article-journal","abstract":"The MEME Suite web server provides a unified portal for online discovery and analysis of sequence motifs representing features such as DNA binding sites and protein interaction domains. The popular MEME motif discovery algorithm is now complemented by the GLAM2 algorithm which allows discovery of motifs containing gaps. Three sequence scanning algorithms—MAST, FIMO and GLAM2SCAN—allow scanning numerous DNA and protein sequence databases for motifs discovered by MEME and GLAM2. Transcription factor motifs (including those discovered using MEME) can be compared with motifs in many popular motif databases using the motif database scanning algorithm Tomtom. Transcription factor motifs can be further analyzed for putative function by association with Gene Ontology (GO) terms using the motif-GO term association tool GOMO. MEME output now contains sequence LOGOS for each discovered motif, as well as buttons to allow motifs to be conveniently submitted to the sequence and motif database scanning algorithms (MAST, FIMO and Tomtom), or to GOMO, for further analysis. GLAM2 output similarly contains buttons for further analysis using GLAM2SCAN and for rerunning GLAM2 with different parameters. All of the motif-based tools are now implemented as web services via Opal. Source code, binaries and a web server are freely available for noncommercial use at http://meme.nbcr.net.","container-title":"Nucleic Acids Research","DOI":"10.1093/nar/gkp335","ISSN":"0305-1048","issue":"suppl_2","journalAbbreviation":"Nucleic Acids Research","page":"W202-W208","title":"MEME Suite: tools for motif discovery and searching","volume":"37","author":[{"family":"Bailey","given":"Timothy L."},{"family":"Boden","given":"Mikael"},{"family":"Buske","given":"Fabian A."},{"family":"Frith","given":"Martin"},{"family":"Grant","given":"Charles E."},{"family":"Clementi","given":"Luca"},{"family":"Ren","given":"Jingyuan"},{"family":"Li","given":"Wilfred W."},{"family":"Noble","given":"William S."}],"issued":{"date-parts":[["2009",7,1]]}}}],"schema":"https://github.com/citation-style-language/schema/raw/master/csl-citation.json"}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[85]</w:t>
            </w:r>
            <w:r w:rsidRPr="00784DCF">
              <w:rPr>
                <w:rFonts w:ascii="Times New Roman" w:hAnsi="Times New Roman" w:cs="Times New Roman"/>
                <w:color w:val="000000"/>
              </w:rPr>
              <w:fldChar w:fldCharType="end"/>
            </w:r>
          </w:p>
        </w:tc>
        <w:tc>
          <w:tcPr>
            <w:tcW w:w="4482" w:type="dxa"/>
            <w:noWrap/>
          </w:tcPr>
          <w:p w14:paraId="6EA6A13C" w14:textId="77777777" w:rsidR="00784DCF" w:rsidRPr="00784DCF" w:rsidRDefault="00784DCF" w:rsidP="00816631">
            <w:pPr>
              <w:tabs>
                <w:tab w:val="left" w:pos="720"/>
              </w:tabs>
              <w:jc w:val="both"/>
              <w:rPr>
                <w:rFonts w:ascii="Times New Roman" w:hAnsi="Times New Roman" w:cs="Times New Roman"/>
                <w:color w:val="2197D2"/>
              </w:rPr>
            </w:pPr>
            <w:r w:rsidRPr="00784DCF">
              <w:rPr>
                <w:rFonts w:ascii="Times New Roman" w:hAnsi="Times New Roman" w:cs="Times New Roman"/>
                <w:color w:val="2197D2"/>
              </w:rPr>
              <w:t>http://meme-suite.org/index.html</w:t>
            </w:r>
          </w:p>
        </w:tc>
      </w:tr>
      <w:tr w:rsidR="00784DCF" w:rsidRPr="00784DCF" w14:paraId="53FDA036" w14:textId="77777777" w:rsidTr="00816631">
        <w:trPr>
          <w:trHeight w:val="300"/>
        </w:trPr>
        <w:tc>
          <w:tcPr>
            <w:tcW w:w="3888" w:type="dxa"/>
            <w:noWrap/>
          </w:tcPr>
          <w:p w14:paraId="3A52C20A"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DeepLoc</w:t>
            </w:r>
            <w:proofErr w:type="spellEnd"/>
            <w:r w:rsidRPr="00784DCF">
              <w:rPr>
                <w:rFonts w:ascii="Times New Roman" w:hAnsi="Times New Roman" w:cs="Times New Roman"/>
                <w:bCs/>
                <w:smallCaps/>
              </w:rPr>
              <w:t xml:space="preserve"> -1.0</w:t>
            </w:r>
          </w:p>
        </w:tc>
        <w:tc>
          <w:tcPr>
            <w:tcW w:w="2250" w:type="dxa"/>
            <w:noWrap/>
          </w:tcPr>
          <w:p w14:paraId="13EADCD7"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eu3j85ngg","properties":{"formattedCitation":"[86]","plainCitation":"[86]","noteIndex":0},"citationItems":[{"id":1567,"uris":["http://zotero.org/users/local/GJAAO8zs/items/2SULBHTN"],"uri":["http://zotero.org/users/local/GJAAO8zs/items/2SULBHTN"],"itemData":{"id":1567,"type":"article-journal","abstract":"The prediction of eukaryotic protein subcellular localization is a well-studied topic in bioinformatics due to its relevance in proteomics research. Many machine learning methods have been successfully applied in this task, but in most of them, predictions rely on annotation of homologues from knowledge databases. For novel proteins where no annotated homologues exist, and for predicting the effects of sequence variants, it is desirable to have methods for predicting protein properties from sequence information only.Here, we present a prediction algorithm using deep neural networks to predict protein subcellular localization relying only on sequence information. At its core, the prediction model uses a recurrent neural network that processes the entire protein sequence and an attention mechanism identifying protein regions important for the subcellular localization. The model was trained and tested on a protein dataset extracted from one of the latest UniProt releases, in which experimentally annotated proteins follow more stringent criteria than previously. We demonstrate that our model achieves a good accuracy (78% for 10 categories; 92% for membrane-bound or soluble), outperforming current state-of-the-art algorithms, including those relying on homology information.The method is available as a web server at http://www.cbs.dtu.dk/services/DeepLoc. Example code is available at https://github.com/JJAlmagro/subcellular_localization. The dataset is available at http://www.cbs.dtu.dk/services/DeepLoc/data.php.","container-title":"Bioinformatics","DOI":"10.1093/bioinformatics/btx431","ISSN":"1367-4803","issue":"21","journalAbbreviation":"Bioinformatics","page":"3387-3395","title":"DeepLoc: prediction of protein subcellular localization using deep learning","volume":"33","author":[{"family":"Nielsen","given":"Henrik"},{"family":"Almagro Armenteros","given":"José Juan"},{"family":"Sønderby","given":"Casper Kaae"},{"family":"Sønderby","given":"Søren Kaae"},{"family":"Winther","given":"Ole"}],"issued":{"date-parts":[["2017",7,7]]}}}],"schema":"https://github.com/citation-style-language/schema/raw/master/csl-citation.json"}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[86]</w:t>
            </w:r>
            <w:r w:rsidRPr="00784DCF">
              <w:rPr>
                <w:rFonts w:ascii="Times New Roman" w:hAnsi="Times New Roman" w:cs="Times New Roman"/>
                <w:color w:val="000000"/>
              </w:rPr>
              <w:fldChar w:fldCharType="end"/>
            </w:r>
          </w:p>
        </w:tc>
        <w:tc>
          <w:tcPr>
            <w:tcW w:w="4482" w:type="dxa"/>
            <w:noWrap/>
          </w:tcPr>
          <w:p w14:paraId="3426EA77" w14:textId="77777777" w:rsidR="00784DCF" w:rsidRPr="00784DCF" w:rsidRDefault="00784DCF" w:rsidP="00816631">
            <w:pPr>
              <w:tabs>
                <w:tab w:val="left" w:pos="720"/>
              </w:tabs>
              <w:jc w:val="both"/>
              <w:rPr>
                <w:rFonts w:ascii="Times New Roman" w:hAnsi="Times New Roman" w:cs="Times New Roman"/>
                <w:color w:val="2197D2"/>
              </w:rPr>
            </w:pPr>
            <w:r w:rsidRPr="00784DCF">
              <w:rPr>
                <w:rFonts w:ascii="Times New Roman" w:hAnsi="Times New Roman" w:cs="Times New Roman"/>
                <w:color w:val="2197D2"/>
              </w:rPr>
              <w:t>http://www.cbs.dtu.dk/services/DeepLoc/</w:t>
            </w:r>
          </w:p>
        </w:tc>
      </w:tr>
      <w:tr w:rsidR="00784DCF" w:rsidRPr="00784DCF" w14:paraId="4C92D25E" w14:textId="77777777" w:rsidTr="00816631">
        <w:trPr>
          <w:trHeight w:val="300"/>
        </w:trPr>
        <w:tc>
          <w:tcPr>
            <w:tcW w:w="3888" w:type="dxa"/>
            <w:noWrap/>
          </w:tcPr>
          <w:p w14:paraId="43F80E4F"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InterProScan</w:t>
            </w:r>
            <w:proofErr w:type="spellEnd"/>
            <w:r w:rsidRPr="00784DCF">
              <w:rPr>
                <w:rFonts w:ascii="Times New Roman" w:hAnsi="Times New Roman" w:cs="Times New Roman"/>
                <w:bCs/>
                <w:smallCaps/>
              </w:rPr>
              <w:t xml:space="preserve"> 5.27-66.0</w:t>
            </w:r>
          </w:p>
        </w:tc>
        <w:tc>
          <w:tcPr>
            <w:tcW w:w="2250" w:type="dxa"/>
            <w:noWrap/>
          </w:tcPr>
          <w:p w14:paraId="1E49CC9C"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2d021ufqc8","properties":{"formattedCitation":"[23]","plainCitation":"[23]","noteIndex":0},"citationItems":[{"id":1484,"uris":["http://zotero.org/users/local/GJAAO8zs/items/XZRLG38T"],"uri":["http://zotero.org/users/local/GJAAO8zs/items/XZRLG38T"],"itemData":{"id":1484,"type":"article-journal","abstract":"InterPro (http://www.ebi.ac.uk/interpro/) is a freely available database used to classify protein sequences into families and to predict the presence of important domains and sites. InterProScan is the underlying software that allows both protein and nucleic acid sequences to be searched against InterPro's predictive models, which are provided by its member databases. Here, we report recent developments with InterPro and its associated software, including the addition of two new databases (SFLD and CDD), and the functionality to include residue-level annotation and prediction of intrinsic disorder. These developments enrich the annotations provided by InterPro, increase the overall number of residues annotated and allow more specific functional inferences.","container-title":"Nucleic Acids Research","DOI":"10.1093/nar/gkw1107","ISSN":"0305-1048","issue":"D1","journalAbbreviation":"Nucleic Acids Research","page":"D190-D199","title":"InterPro in 2017—beyond protein family and domain annotations","volume":"45","author":[{"family":"Finn","given":"Robert D."},{"family":"Attwood","given":"Teresa K."},{"family":"Babbitt","given":"Patricia C."},{"family":"Bateman","given":"Alex"},{"family":"Bork","given":"Peer"},{"family":"Bridge","given":"Alan J."},{"family":"Chang","given":"Hsin-Yu"},{"family":"Dosztányi","given":"Zsuzsanna"},{"family":"El-Gebali","given":"Sara"},{"family":"Fraser","given":"Matthew"},{"family":"Gough","given":"Julian"},{"family":"Haft","given":"David"},{"family":"Holliday","given":"Gemma L."},{"family":"Huang","given":"Hongzhan"},{"family":"Huang","given":"Xiaosong"},{"family":"Letunic","given":"Ivica"},{"family":"Lopez","given":"Rodrigo"},{"family":"Lu","given":"Shennan"},{"family":"Marchler-Bauer","given":"Aron"},{"family":"Mi","given":"Huaiyu"},{"family":"Mistry","given":"Jaina"},{"family":"Natale","given":"Darren A."},{"family":"Necci","given":"Marco"},{"family":"Nuka","given":"Gift"},{"family":"Orengo","given":"Christine A."},{"family":"Park","given":"Youngmi"},{"family":"Pesseat","given":"Sebastien"},{"family":"Piovesan","given":"Damiano"},{"family":"Potter","given":"Simon C."},{"family":"Rawlings","given":"Neil D."},{"family":"Redaschi","given":"Nicole"},{"family":"Richardson","given":"Lorna"},{"family":"Rivoire","given":"Catherine"},{"family":"Sangrador-Vegas","given":"Amaia"},{"family":"Sigrist","given":"Christian"},{"family":"Sillitoe","given":"Ian"},{"family":"Smithers","given":"Ben"},{"family":"Squizzato","given":"Silvano"},{"family":"Sutton","given":"Granger"},{"family":"Thanki","given":"Narmada"},{"family":"Thomas","given":"Paul D"},{"family":"Tosatto","given":"Silvio C. E."},{"family":"Wu","given":"Cathy H."},{"family":"Xenarios","given":"Ioannis"},{"family":"Yeh","given":"Lai-Su"},{"family":"Young","given":"Siew-Yit"},{"family":"Mitchell","given":"Alex L."}],"issued":{"date-parts":[["2017",1,4]]}}}],"schema":"https://github.com/citation-style-language/schema/raw/master/csl-citation.json"}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[23]</w:t>
            </w:r>
            <w:r w:rsidRPr="00784DCF">
              <w:rPr>
                <w:rFonts w:ascii="Times New Roman" w:hAnsi="Times New Roman" w:cs="Times New Roman"/>
                <w:color w:val="000000"/>
              </w:rPr>
              <w:fldChar w:fldCharType="end"/>
            </w:r>
          </w:p>
        </w:tc>
        <w:tc>
          <w:tcPr>
            <w:tcW w:w="4482" w:type="dxa"/>
            <w:noWrap/>
          </w:tcPr>
          <w:p w14:paraId="103B4355" w14:textId="77777777" w:rsidR="00784DCF" w:rsidRPr="00784DCF" w:rsidRDefault="00784DCF" w:rsidP="00816631">
            <w:pPr>
              <w:tabs>
                <w:tab w:val="left" w:pos="720"/>
              </w:tabs>
              <w:jc w:val="both"/>
              <w:rPr>
                <w:rFonts w:ascii="Times New Roman" w:hAnsi="Times New Roman" w:cs="Times New Roman"/>
                <w:color w:val="2197D2"/>
              </w:rPr>
            </w:pPr>
            <w:r w:rsidRPr="00784DCF">
              <w:rPr>
                <w:rFonts w:ascii="Times New Roman" w:hAnsi="Times New Roman" w:cs="Times New Roman"/>
                <w:color w:val="2197D2"/>
              </w:rPr>
              <w:t>https://www.ebi.ac.uk/interpro/search/sequence-search</w:t>
            </w:r>
          </w:p>
        </w:tc>
      </w:tr>
      <w:tr w:rsidR="00784DCF" w:rsidRPr="00784DCF" w14:paraId="219A583C" w14:textId="77777777" w:rsidTr="00816631">
        <w:trPr>
          <w:trHeight w:val="300"/>
        </w:trPr>
        <w:tc>
          <w:tcPr>
            <w:tcW w:w="3888" w:type="dxa"/>
            <w:noWrap/>
          </w:tcPr>
          <w:p w14:paraId="379D4CB8" w14:textId="77777777" w:rsidR="00784DCF" w:rsidRPr="00784DCF" w:rsidRDefault="00784DCF" w:rsidP="00816631">
            <w:pPr>
              <w:tabs>
                <w:tab w:val="left" w:pos="720"/>
              </w:tabs>
              <w:jc w:val="both"/>
              <w:rPr>
                <w:rFonts w:ascii="Times New Roman" w:hAnsi="Times New Roman" w:cs="Times New Roman"/>
                <w:bCs/>
                <w:smallCaps/>
              </w:rPr>
            </w:pPr>
            <w:r w:rsidRPr="00784DCF">
              <w:rPr>
                <w:rFonts w:ascii="Times New Roman" w:hAnsi="Times New Roman" w:cs="Times New Roman"/>
                <w:bCs/>
                <w:smallCaps/>
              </w:rPr>
              <w:lastRenderedPageBreak/>
              <w:t>ETE3</w:t>
            </w:r>
          </w:p>
        </w:tc>
        <w:tc>
          <w:tcPr>
            <w:tcW w:w="2250" w:type="dxa"/>
            <w:noWrap/>
          </w:tcPr>
          <w:p w14:paraId="2895104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18hp3rlhu3","properties":{"formattedCitation":"[87]","plainCitation":"[87]","noteIndex":0},"citationItems":[{"id":1609,"uris":["http://zotero.org/users/local/GJAAO8zs/items/QEUZPRUC"],"uri":["http://zotero.org/users/local/GJAAO8zs/items/QEUZPRUC"],"itemData":{"id":1609,"type":"article-journal","abstract":"The Environment for Tree Exploration (ETE) is a computational framework that simplifies the reconstruction, analysis, and visualization of phylogenetic trees and multiple sequence alignments. Here, we present ETE v3, featuring numerous improvements in the underlying library of methods, and providing a novel set of standalone tools to perform common tasks in comparative genomics and phylogenetics. The new features include (i) building gene-based and supermatrix-based phylogenies using a single command, (ii) testing and visualizing evolutionary models, (iii) calculating distances between trees of different size or including duplications, and (iv) providing seamless integration with the NCBI taxonomy database. ETE is freely available at http://etetoolkit.org","container-title":"Molecular Biology and Evolution","DOI":"10.1093/molbev/msw046","ISSN":"0737-4038","issue":"6","journalAbbreviation":"Molecular Biology and Evolution","page":"1635-1638","title":"ETE 3: Reconstruction, Analysis, and Visualization of Phylogenomic Data","volume":"33","author":[{"family":"Huerta-Cepas","given":"Jaime"},{"family":"Serra","given":"François"},{"family":"Bork","given":"Peer"}],"issued":{"date-parts":[["2016",2,26]]}}}],"schema":"https://github.com/citation-style-language/schema/raw/master/csl-citation.json"}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[87]</w:t>
            </w:r>
            <w:r w:rsidRPr="00784DCF">
              <w:rPr>
                <w:rFonts w:ascii="Times New Roman" w:hAnsi="Times New Roman" w:cs="Times New Roman"/>
                <w:color w:val="000000"/>
              </w:rPr>
              <w:fldChar w:fldCharType="end"/>
            </w:r>
          </w:p>
        </w:tc>
        <w:tc>
          <w:tcPr>
            <w:tcW w:w="4482" w:type="dxa"/>
            <w:noWrap/>
          </w:tcPr>
          <w:p w14:paraId="799D462E" w14:textId="77777777" w:rsidR="00784DCF" w:rsidRPr="00784DCF" w:rsidRDefault="00816631" w:rsidP="00816631">
            <w:pPr>
              <w:tabs>
                <w:tab w:val="left" w:pos="720"/>
              </w:tabs>
              <w:jc w:val="both"/>
              <w:rPr>
                <w:rFonts w:ascii="Times New Roman" w:hAnsi="Times New Roman" w:cs="Times New Roman"/>
                <w:color w:val="2197D2"/>
              </w:rPr>
            </w:pPr>
            <w:hyperlink r:id="rId103" w:history="1">
              <w:r w:rsidR="00784DCF" w:rsidRPr="00784DCF">
                <w:rPr>
                  <w:rStyle w:val="Hyperlink"/>
                  <w:rFonts w:ascii="Times New Roman" w:hAnsi="Times New Roman" w:cs="Times New Roman"/>
                </w:rPr>
                <w:t>http://etetoolkit.org/documentation/ete-view/</w:t>
              </w:r>
            </w:hyperlink>
          </w:p>
        </w:tc>
      </w:tr>
      <w:tr w:rsidR="00784DCF" w:rsidRPr="00784DCF" w14:paraId="46228157" w14:textId="77777777" w:rsidTr="00816631">
        <w:trPr>
          <w:trHeight w:val="300"/>
        </w:trPr>
        <w:tc>
          <w:tcPr>
            <w:tcW w:w="3888" w:type="dxa"/>
            <w:noWrap/>
          </w:tcPr>
          <w:p w14:paraId="3937C3A6"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Pfam</w:t>
            </w:r>
            <w:proofErr w:type="spellEnd"/>
          </w:p>
        </w:tc>
        <w:tc>
          <w:tcPr>
            <w:tcW w:w="2250" w:type="dxa"/>
            <w:noWrap/>
          </w:tcPr>
          <w:p w14:paraId="2B598695"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color w:val="000000"/>
              </w:rPr>
              <w:fldChar w:fldCharType="begin"/>
            </w:r>
            <w:r w:rsidRPr="00784DCF">
              <w:rPr>
                <w:rFonts w:ascii="Times New Roman" w:hAnsi="Times New Roman" w:cs="Times New Roman"/>
                <w:color w:val="000000"/>
              </w:rPr>
              <w:instrText xml:space="preserve"> ADDIN ZOTERO_ITEM CSL_CITATION {"citationID":"akpgubkpnb","properties":{"formattedCitation":"[88]","plainCitation":"[88]","noteIndex":0},"citationItems":[{"id":1613,"uris":["http://zotero.org/users/local/GJAAO8zs/items/6UYT3G7B"],"uri":["http://zotero.org/users/local/GJAAO8zs/items/6UYT3G7B"],"itemData":{"id":1613,"type":"article-journal","abstract":"The last few years have witnessed significant changes in Pfam (https://pfam.xfam.org). The number of families has grown substantially to a total of 17,929 in release 32.0. New additions have been coupled with efforts to improve existing families, including refinement of domain boundaries, their classification into Pfam clans, as well as their functional annotation. We recently began to collaborate with the RepeatsDB resource to improve the definition of tandem repeat families within Pfam. We carried out a significant comparison to the structural classification database, namely the Evolutionary Classification of Protein Domains (ECOD) that led to the creation of 825 new families based on their set of uncharacterized families (EUFs). Furthermore, we also connected Pfam entries to the Sequence Ontology (SO) through mapping of the Pfam type definitions to SO terms. Since Pfam has many community contributors, we recently enabled the linking between authorship of all Pfam entries with the corresponding authors’ ORCID identifiers. This effectively permits authors to claim credit for their Pfam curation and link them to their ORCID record.","container-title":"Nucleic Acids Research","DOI":"10.1093/nar/gky995","ISSN":"0305-1048","issue":"D1","journalAbbreviation":"Nucleic Acids Research","page":"D427-D432","title":"The Pfam protein families database in 2019","volume":"47","author":[{"family":"El-Gebali","given":"Sara"},{"family":"Mistry","given":"Jaina"},{"family":"Bateman","given":"Alex"},{"family":"Eddy","given":"Sean R"},{"family":"Luciani","given":"Aurélien"},{"family":"Potter","given":"Simon C"},{"family":"Qureshi","given":"Matloob"},{"family":"Richardson","given":"Lorna J"},{"family":"Salazar","given":"Gustavo A"},{"family":"Smart","given":"Alfredo"},{"family":"Sonnhammer","given":"Erik L L"},{"family":"Hirsh","given":"Layla"},{"family":"Paladin","given":"Lisanna"},{"family":"Piovesan","given":"Damiano"},{"family":"Tosatto","given":"Silvio C E"},{"family":"Finn","given":"Robert D"}],"issued":{"date-parts":[["2018",10,24]]}}}],"schema":"https://github.com/citation-style-language/schema/raw/master/csl-citation.json"} </w:instrText>
            </w:r>
            <w:r w:rsidRPr="00784DCF">
              <w:rPr>
                <w:rFonts w:ascii="Times New Roman" w:hAnsi="Times New Roman" w:cs="Times New Roman"/>
                <w:color w:val="000000"/>
              </w:rPr>
              <w:fldChar w:fldCharType="separate"/>
            </w:r>
            <w:r w:rsidRPr="00784DCF">
              <w:rPr>
                <w:rFonts w:ascii="Times New Roman" w:hAnsi="Times New Roman" w:cs="Times New Roman"/>
                <w:color w:val="000000"/>
              </w:rPr>
              <w:t>[88]</w:t>
            </w:r>
            <w:r w:rsidRPr="00784DCF">
              <w:rPr>
                <w:rFonts w:ascii="Times New Roman" w:hAnsi="Times New Roman" w:cs="Times New Roman"/>
                <w:color w:val="000000"/>
              </w:rPr>
              <w:fldChar w:fldCharType="end"/>
            </w:r>
          </w:p>
        </w:tc>
        <w:tc>
          <w:tcPr>
            <w:tcW w:w="4482" w:type="dxa"/>
            <w:noWrap/>
          </w:tcPr>
          <w:p w14:paraId="248CBC5A" w14:textId="77777777" w:rsidR="00784DCF" w:rsidRPr="00784DCF" w:rsidRDefault="00816631" w:rsidP="00816631">
            <w:pPr>
              <w:jc w:val="both"/>
              <w:rPr>
                <w:rFonts w:ascii="Times New Roman" w:hAnsi="Times New Roman" w:cs="Times New Roman"/>
              </w:rPr>
            </w:pPr>
            <w:hyperlink r:id="rId104" w:history="1">
              <w:r w:rsidR="00784DCF" w:rsidRPr="00784DCF">
                <w:rPr>
                  <w:rStyle w:val="Hyperlink"/>
                  <w:rFonts w:ascii="Times New Roman" w:hAnsi="Times New Roman" w:cs="Times New Roman"/>
                </w:rPr>
                <w:t>https://pfam.xfam.org/</w:t>
              </w:r>
            </w:hyperlink>
          </w:p>
        </w:tc>
      </w:tr>
      <w:tr w:rsidR="00784DCF" w:rsidRPr="00784DCF" w14:paraId="474B6F15" w14:textId="77777777" w:rsidTr="00816631">
        <w:trPr>
          <w:trHeight w:val="300"/>
        </w:trPr>
        <w:tc>
          <w:tcPr>
            <w:tcW w:w="3888" w:type="dxa"/>
            <w:noWrap/>
          </w:tcPr>
          <w:p w14:paraId="34C8CCBC" w14:textId="77777777" w:rsidR="00784DCF" w:rsidRPr="00784DCF" w:rsidRDefault="00784DCF" w:rsidP="00816631">
            <w:pPr>
              <w:tabs>
                <w:tab w:val="left" w:pos="720"/>
              </w:tabs>
              <w:jc w:val="both"/>
              <w:rPr>
                <w:rFonts w:ascii="Times New Roman" w:hAnsi="Times New Roman" w:cs="Times New Roman"/>
                <w:bCs/>
                <w:smallCaps/>
              </w:rPr>
            </w:pPr>
            <w:proofErr w:type="spellStart"/>
            <w:r w:rsidRPr="00784DCF">
              <w:rPr>
                <w:rFonts w:ascii="Times New Roman" w:hAnsi="Times New Roman" w:cs="Times New Roman"/>
                <w:bCs/>
                <w:smallCaps/>
              </w:rPr>
              <w:t>Mcl</w:t>
            </w:r>
            <w:proofErr w:type="spellEnd"/>
          </w:p>
        </w:tc>
        <w:tc>
          <w:tcPr>
            <w:tcW w:w="2250" w:type="dxa"/>
            <w:noWrap/>
          </w:tcPr>
          <w:p w14:paraId="166311E1" w14:textId="77777777" w:rsidR="00784DCF" w:rsidRPr="00784DCF" w:rsidRDefault="00784DCF" w:rsidP="00816631">
            <w:pPr>
              <w:tabs>
                <w:tab w:val="left" w:pos="720"/>
              </w:tabs>
              <w:jc w:val="both"/>
              <w:rPr>
                <w:rFonts w:ascii="Times New Roman" w:hAnsi="Times New Roman" w:cs="Times New Roman"/>
                <w:color w:val="000000"/>
              </w:rPr>
            </w:pP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abvm5rjbfn","properties":{"formattedCitation":"[89]","plainCitation":"[89]","noteIndex":0},"citationItems":[{"id":1615,"uris":["http://zotero.org/users/local/GJAAO8zs/items/VVGC72PG"],"uri":["http://zotero.org/users/local/GJAAO8zs/items/VVGC72PG"],"itemData":{"id":1615,"type":"article-journal","title":"Graph clustering by flow simulation","author":[{"family":"Van Dongen","given":"Stijn Marinus"}],"issued":{"date-parts":[["2000"]]}}}],"schema":"https://github.com/citation-style-language/schema/raw/master/csl-citation.json"}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[89]</w:t>
            </w:r>
            <w:r w:rsidRPr="00784DCF">
              <w:rPr>
                <w:rFonts w:ascii="Times New Roman" w:hAnsi="Times New Roman" w:cs="Times New Roman"/>
              </w:rPr>
              <w:fldChar w:fldCharType="end"/>
            </w:r>
          </w:p>
        </w:tc>
        <w:tc>
          <w:tcPr>
            <w:tcW w:w="4482" w:type="dxa"/>
            <w:noWrap/>
          </w:tcPr>
          <w:p w14:paraId="71B1A673" w14:textId="77777777" w:rsidR="00784DCF" w:rsidRPr="00784DCF" w:rsidRDefault="00816631" w:rsidP="00816631">
            <w:pPr>
              <w:jc w:val="both"/>
              <w:rPr>
                <w:rFonts w:ascii="Times New Roman" w:hAnsi="Times New Roman" w:cs="Times New Roman"/>
              </w:rPr>
            </w:pPr>
            <w:hyperlink r:id="rId105" w:history="1">
              <w:r w:rsidR="00784DCF" w:rsidRPr="00784DCF">
                <w:rPr>
                  <w:rStyle w:val="Hyperlink"/>
                  <w:rFonts w:ascii="Times New Roman" w:hAnsi="Times New Roman" w:cs="Times New Roman"/>
                </w:rPr>
                <w:t>https://micans.org/mcl/</w:t>
              </w:r>
            </w:hyperlink>
          </w:p>
        </w:tc>
      </w:tr>
    </w:tbl>
    <w:p w14:paraId="33F14249" w14:textId="77777777" w:rsidR="00784DCF" w:rsidRPr="00784DCF" w:rsidRDefault="00784DCF" w:rsidP="00784DCF">
      <w:pPr>
        <w:tabs>
          <w:tab w:val="left" w:pos="720"/>
        </w:tabs>
        <w:spacing w:line="480" w:lineRule="auto"/>
        <w:jc w:val="both"/>
        <w:rPr>
          <w:rFonts w:ascii="Times New Roman" w:hAnsi="Times New Roman" w:cs="Times New Roman"/>
          <w:sz w:val="15"/>
          <w:szCs w:val="15"/>
        </w:rPr>
      </w:pPr>
    </w:p>
    <w:p w14:paraId="4988B333" w14:textId="77777777" w:rsidR="00784DCF" w:rsidRPr="00784DCF" w:rsidRDefault="00784DCF" w:rsidP="00784DCF">
      <w:pPr>
        <w:tabs>
          <w:tab w:val="left" w:pos="720"/>
        </w:tabs>
        <w:spacing w:line="480" w:lineRule="auto"/>
        <w:jc w:val="both"/>
        <w:rPr>
          <w:rFonts w:ascii="Times New Roman" w:hAnsi="Times New Roman" w:cs="Times New Roman"/>
          <w:sz w:val="15"/>
          <w:szCs w:val="15"/>
        </w:rPr>
      </w:pPr>
    </w:p>
    <w:p w14:paraId="1C4F8CB6" w14:textId="77777777" w:rsidR="00784DCF" w:rsidRPr="00784DCF" w:rsidRDefault="00784DCF" w:rsidP="00784DCF">
      <w:pPr>
        <w:tabs>
          <w:tab w:val="left" w:pos="720"/>
        </w:tabs>
        <w:spacing w:line="480" w:lineRule="auto"/>
        <w:jc w:val="both"/>
        <w:rPr>
          <w:rFonts w:ascii="Times New Roman" w:hAnsi="Times New Roman" w:cs="Times New Roman"/>
          <w:sz w:val="15"/>
          <w:szCs w:val="15"/>
        </w:rPr>
      </w:pPr>
    </w:p>
    <w:p w14:paraId="32D5EC26" w14:textId="77777777" w:rsidR="00784DCF" w:rsidRPr="00784DCF" w:rsidRDefault="00784DCF" w:rsidP="00784DCF">
      <w:pPr>
        <w:tabs>
          <w:tab w:val="left" w:pos="720"/>
        </w:tabs>
        <w:spacing w:line="480" w:lineRule="auto"/>
        <w:jc w:val="both"/>
        <w:rPr>
          <w:rFonts w:ascii="Times New Roman" w:hAnsi="Times New Roman" w:cs="Times New Roman"/>
          <w:b/>
        </w:rPr>
      </w:pPr>
      <w:r w:rsidRPr="00784DCF">
        <w:rPr>
          <w:rFonts w:ascii="Times New Roman" w:hAnsi="Times New Roman" w:cs="Times New Roman"/>
          <w:b/>
        </w:rPr>
        <w:t xml:space="preserve">Contact for Reagent and resources sharing </w:t>
      </w:r>
    </w:p>
    <w:p w14:paraId="53D132F6" w14:textId="77777777" w:rsidR="00784DCF" w:rsidRPr="00784DCF" w:rsidRDefault="00784DCF" w:rsidP="00784DCF">
      <w:pPr>
        <w:tabs>
          <w:tab w:val="left" w:pos="720"/>
        </w:tabs>
        <w:spacing w:line="480" w:lineRule="auto"/>
        <w:jc w:val="both"/>
        <w:rPr>
          <w:rFonts w:ascii="Times New Roman" w:hAnsi="Times New Roman" w:cs="Times New Roman"/>
        </w:rPr>
      </w:pPr>
      <w:r w:rsidRPr="00784DCF">
        <w:rPr>
          <w:rFonts w:ascii="Times New Roman" w:hAnsi="Times New Roman" w:cs="Times New Roman"/>
        </w:rPr>
        <w:t xml:space="preserve">Further information and request for resources should be directed to, and will be fulfilled by, the corresponding author Matthew W. Brown (matthew.brown@msstate.edu). </w:t>
      </w:r>
    </w:p>
    <w:p w14:paraId="7871D41C" w14:textId="77777777" w:rsidR="009F5E52" w:rsidRPr="00784DCF" w:rsidRDefault="009F5E52" w:rsidP="00C20DBA">
      <w:pPr>
        <w:tabs>
          <w:tab w:val="left" w:pos="720"/>
        </w:tabs>
        <w:spacing w:line="480" w:lineRule="auto"/>
        <w:rPr>
          <w:rFonts w:ascii="Times New Roman" w:hAnsi="Times New Roman" w:cs="Times New Roman"/>
        </w:rPr>
      </w:pPr>
    </w:p>
    <w:p w14:paraId="4B272B75" w14:textId="493B873F" w:rsidR="00C20DBA" w:rsidRPr="00784DCF" w:rsidRDefault="00C20DBA" w:rsidP="00C20DBA">
      <w:pPr>
        <w:tabs>
          <w:tab w:val="left" w:pos="720"/>
        </w:tabs>
        <w:spacing w:line="480" w:lineRule="auto"/>
        <w:rPr>
          <w:rFonts w:ascii="Times New Roman" w:hAnsi="Times New Roman" w:cs="Times New Roman"/>
          <w:b/>
          <w:bCs/>
          <w:i/>
        </w:rPr>
      </w:pPr>
      <w:r w:rsidRPr="00784DCF">
        <w:rPr>
          <w:rFonts w:ascii="Times New Roman" w:hAnsi="Times New Roman" w:cs="Times New Roman"/>
          <w:b/>
          <w:bCs/>
          <w:i/>
        </w:rPr>
        <w:t xml:space="preserve">Sib (similar to integrin beta) </w:t>
      </w:r>
      <w:r w:rsidRPr="00784DCF">
        <w:rPr>
          <w:rFonts w:ascii="Times New Roman" w:hAnsi="Times New Roman" w:cs="Times New Roman"/>
          <w:b/>
          <w:bCs/>
          <w:iCs/>
        </w:rPr>
        <w:t xml:space="preserve">proteins found in </w:t>
      </w:r>
      <w:proofErr w:type="spellStart"/>
      <w:proofErr w:type="gramStart"/>
      <w:r w:rsidRPr="00784DCF">
        <w:rPr>
          <w:rFonts w:ascii="Times New Roman" w:hAnsi="Times New Roman" w:cs="Times New Roman"/>
          <w:b/>
          <w:bCs/>
          <w:iCs/>
        </w:rPr>
        <w:t>dictyostelids</w:t>
      </w:r>
      <w:proofErr w:type="spellEnd"/>
      <w:r w:rsidR="004843C0" w:rsidRPr="00784DCF">
        <w:rPr>
          <w:rFonts w:ascii="Times New Roman" w:hAnsi="Times New Roman" w:cs="Times New Roman"/>
        </w:rPr>
        <w:t xml:space="preserve">  |</w:t>
      </w:r>
      <w:proofErr w:type="gramEnd"/>
      <w:r w:rsidR="004843C0" w:rsidRPr="00784DCF">
        <w:rPr>
          <w:rFonts w:ascii="Times New Roman" w:hAnsi="Times New Roman" w:cs="Times New Roman"/>
        </w:rPr>
        <w:t xml:space="preserve"> </w:t>
      </w:r>
      <w:r w:rsidR="004843C0" w:rsidRPr="00784DCF">
        <w:rPr>
          <w:rFonts w:ascii="Times New Roman" w:hAnsi="Times New Roman" w:cs="Times New Roman"/>
          <w:b/>
          <w:bCs/>
        </w:rPr>
        <w:t xml:space="preserve">Sib Proteins comparison with ITB-like  </w:t>
      </w:r>
    </w:p>
    <w:p w14:paraId="38BAF31B" w14:textId="1583D5EA" w:rsidR="00C20DBA" w:rsidRPr="00784DCF" w:rsidRDefault="00C20DBA" w:rsidP="00C20DBA">
      <w:pPr>
        <w:tabs>
          <w:tab w:val="left" w:pos="720"/>
        </w:tabs>
        <w:spacing w:line="480" w:lineRule="auto"/>
        <w:rPr>
          <w:rFonts w:ascii="Times New Roman" w:hAnsi="Times New Roman" w:cs="Times New Roman"/>
        </w:rPr>
      </w:pPr>
      <w:proofErr w:type="spellStart"/>
      <w:r w:rsidRPr="00784DCF">
        <w:rPr>
          <w:rFonts w:ascii="Times New Roman" w:hAnsi="Times New Roman" w:cs="Times New Roman"/>
        </w:rPr>
        <w:t>SibA</w:t>
      </w:r>
      <w:proofErr w:type="spellEnd"/>
      <w:r w:rsidRPr="00784DCF">
        <w:rPr>
          <w:rFonts w:ascii="Times New Roman" w:hAnsi="Times New Roman" w:cs="Times New Roman"/>
        </w:rPr>
        <w:t xml:space="preserve">, a cell adhesion molecule that binds to phagocytic particles similar to ITB, was discovered in </w:t>
      </w:r>
      <w:r w:rsidRPr="00784DCF">
        <w:rPr>
          <w:rFonts w:ascii="Times New Roman" w:hAnsi="Times New Roman" w:cs="Times New Roman"/>
          <w:i/>
        </w:rPr>
        <w:t>Dictyostelium discoideum</w:t>
      </w:r>
      <w:r w:rsidRPr="00784DCF">
        <w:rPr>
          <w:rFonts w:ascii="Times New Roman" w:hAnsi="Times New Roman" w:cs="Times New Roman"/>
        </w:rPr>
        <w:t xml:space="preserve"> </w:t>
      </w: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v2GTFvTS","properties":{"formattedCitation":"[45]","plainCitation":"[45]","noteIndex":0},"citationItems":[{"id":1171,"uris":["http://zotero.org/users/local/GJAAO8zs/items/4XLZ7SXA"],"uri":["http://zotero.org/users/local/GJAAO8zs/items/4XLZ7SXA"],"itemData":{"id":1171,"type":"article-journal","title":"An adhesion molecule in free‐living Dictyostelium amoebae with integrin β features","container-title":"EMBO reports","page":"617-621","volume":"7","ISSN":"1469-221X","author":[{"family":"Cornillon","given":"Sophie"},{"family":"Gebbie","given":"Leigh"},{"family":"Benghezal","given":"Mohammed"},{"family":"Nair","given":"Prashant"},{"family":"Keller","given":"Sebastien"},{"family":"Wehrle‐Haller","given":"Bernhard"},{"family":"Charette","given":"Steve J."},{"family":"Brückert","given":"Franz"},{"family":"Letourneur","given":"François"},{"family":"Cosson","given":"Pierre"}],"issued":{"date-parts":[["2006"]]}}}],"schema":"https://github.com/citation-style-language/schema/raw/master/csl-citation.json"}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[45]</w:t>
      </w:r>
      <w:r w:rsidRPr="00784DCF">
        <w:rPr>
          <w:rFonts w:ascii="Times New Roman" w:hAnsi="Times New Roman" w:cs="Times New Roman"/>
        </w:rPr>
        <w:fldChar w:fldCharType="end"/>
      </w:r>
      <w:r w:rsidRPr="00784DCF">
        <w:rPr>
          <w:rFonts w:ascii="Times New Roman" w:hAnsi="Times New Roman" w:cs="Times New Roman"/>
        </w:rPr>
        <w:t xml:space="preserve">. Sib proteins (A to E) are capable of binding to </w:t>
      </w:r>
      <w:proofErr w:type="spellStart"/>
      <w:r w:rsidRPr="00784DCF">
        <w:rPr>
          <w:rFonts w:ascii="Times New Roman" w:hAnsi="Times New Roman" w:cs="Times New Roman"/>
        </w:rPr>
        <w:t>talin</w:t>
      </w:r>
      <w:proofErr w:type="spellEnd"/>
      <w:r w:rsidRPr="00784DCF">
        <w:rPr>
          <w:rFonts w:ascii="Times New Roman" w:hAnsi="Times New Roman" w:cs="Times New Roman"/>
        </w:rPr>
        <w:t xml:space="preserve"> and </w:t>
      </w:r>
      <w:proofErr w:type="spellStart"/>
      <w:r w:rsidRPr="00784DCF">
        <w:rPr>
          <w:rFonts w:ascii="Times New Roman" w:hAnsi="Times New Roman" w:cs="Times New Roman"/>
        </w:rPr>
        <w:t>SibC</w:t>
      </w:r>
      <w:proofErr w:type="spellEnd"/>
      <w:r w:rsidRPr="00784DCF">
        <w:rPr>
          <w:rFonts w:ascii="Times New Roman" w:hAnsi="Times New Roman" w:cs="Times New Roman"/>
        </w:rPr>
        <w:t xml:space="preserve"> regulates cell adhesion </w:t>
      </w:r>
      <w:r w:rsidRPr="00784DCF">
        <w:rPr>
          <w:rFonts w:ascii="Times New Roman" w:hAnsi="Times New Roman" w:cs="Times New Roman"/>
        </w:rPr>
        <w:fldChar w:fldCharType="begin"/>
      </w:r>
      <w:r w:rsidRPr="00784DCF">
        <w:rPr>
          <w:rFonts w:ascii="Times New Roman" w:hAnsi="Times New Roman" w:cs="Times New Roman"/>
        </w:rPr>
        <w:instrText xml:space="preserve"> ADDIN ZOTERO_ITEM CSL_CITATION {"citationID":"SfoSNsNE","properties":{"formattedCitation":"[46]","plainCitation":"[46]","noteIndex":0},"citationItems":[{"id":1173,"uris":["http://zotero.org/users/local/GJAAO8zs/items/HADTCX7N"],"uri":["http://zotero.org/users/local/GJAAO8zs/items/HADTCX7N"],"itemData":{"id":1173,"type":"article-journal","title":"Involvement of Sib proteins in the regulation of cellular adhesion in Dictyostelium discoideum","container-title":"Eukaryotic cell","page":"1600-1605","volume":"7","ISSN":"1535-9778","author":[{"family":"Cornillon","given":"Sophie"},{"family":"Froquet","given":"Romain"},{"family":"Cosson","given":"Pierre"}],"issued":{"date-parts":[["2008"]]}}}],"schema":"https://github.com/citation-style-language/schema/raw/master/csl-citation.json"} </w:instrText>
      </w:r>
      <w:r w:rsidRPr="00784DCF">
        <w:rPr>
          <w:rFonts w:ascii="Times New Roman" w:hAnsi="Times New Roman" w:cs="Times New Roman"/>
        </w:rPr>
        <w:fldChar w:fldCharType="separate"/>
      </w:r>
      <w:r w:rsidRPr="00784DCF">
        <w:rPr>
          <w:rFonts w:ascii="Times New Roman" w:hAnsi="Times New Roman" w:cs="Times New Roman"/>
        </w:rPr>
        <w:t>[46]</w:t>
      </w:r>
      <w:r w:rsidRPr="00784DCF">
        <w:rPr>
          <w:rFonts w:ascii="Times New Roman" w:hAnsi="Times New Roman" w:cs="Times New Roman"/>
        </w:rPr>
        <w:fldChar w:fldCharType="end"/>
      </w:r>
      <w:r w:rsidRPr="00784DCF">
        <w:rPr>
          <w:rFonts w:ascii="Times New Roman" w:hAnsi="Times New Roman" w:cs="Times New Roman"/>
        </w:rPr>
        <w:t xml:space="preserve">. However their protein structure is different from the canonical ITB in a lack of three cation binding motifs as well as a cysteine rich region at the C-terminus </w:t>
      </w:r>
      <w:r w:rsidRPr="00784DCF">
        <w:rPr>
          <w:rFonts w:ascii="Times New Roman" w:hAnsi="Times New Roman" w:cs="Times New Roman"/>
        </w:rPr>
        <w:fldChar w:fldCharType="begin"/>
      </w:r>
      <w:r w:rsidRPr="00784DCF">
        <w:rPr>
          <w:rFonts w:ascii="Times New Roman" w:hAnsi="Times New Roman" w:cs="Times New Roman"/>
        </w:rPr>
        <w:instrText xml:space="preserve"> ADDIN EN.CITE &lt;EndNote&gt;&lt;Cite&gt;&lt;Author&gt;Cornillon&lt;/Author&gt;&lt;Year&gt;2006&lt;/Year&gt;&lt;RecNum&gt;79&lt;/RecNum&gt;&lt;DisplayText&gt;[26]&lt;/DisplayText&gt;&lt;record&gt;&lt;rec-number&gt;79&lt;/rec-number&gt;&lt;foreign-keys&gt;&lt;key app="EN" db-id="s25v5ex9tap20wetvw3pdwsy900dvvppdvd0" timestamp="1459806115"&gt;79&lt;/key&gt;&lt;/foreign-keys&gt;&lt;ref-type name="Journal Article"&gt;17&lt;/ref-type&gt;&lt;contributors&gt;&lt;authors&gt;&lt;author&gt;Cornillon, Sophie&lt;/author&gt;&lt;author&gt;Gebbie, Leigh&lt;/author&gt;&lt;author&gt;Benghezal, Mohammed&lt;/author&gt;&lt;author&gt;Nair, Prashant&lt;/author&gt;&lt;author&gt;Keller, Sebastien&lt;/author&gt;&lt;author&gt;Wehrle‐Haller, Bernhard&lt;/author&gt;&lt;author&gt;Charette, Steve J&lt;/author&gt;&lt;author&gt;Brückert, Franz&lt;/author&gt;&lt;author&gt;Letourneur, François&lt;/author&gt;&lt;author&gt;Cosson, Pierre&lt;/author&gt;&lt;/authors&gt;&lt;/contributors&gt;&lt;titles&gt;&lt;title&gt;An adhesion molecule in free‐living Dictyostelium amoebae with integrin β features&lt;/title&gt;&lt;secondary-title&gt;EMBO reports&lt;/secondary-title&gt;&lt;/titles&gt;&lt;periodical&gt;&lt;full-title&gt;EMBO reports&lt;/full-title&gt;&lt;/periodical&gt;&lt;pages&gt;617-621&lt;/pages&gt;&lt;volume&gt;7&lt;/volume&gt;&lt;number&gt;6&lt;/number&gt;&lt;dates&gt;&lt;year&gt;2006&lt;/year&gt;&lt;/dates&gt;&lt;isbn&gt;1469-221X&lt;/isbn&gt;&lt;urls&gt;&lt;/urls&gt;&lt;/record&gt;&lt;/Cite&gt;&lt;/EndNote&gt;</w:instrText>
      </w:r>
      <w:r w:rsidRPr="00784DCF">
        <w:rPr>
          <w:rFonts w:ascii="Times New Roman" w:hAnsi="Times New Roman" w:cs="Times New Roman"/>
        </w:rPr>
        <w:fldChar w:fldCharType="separate"/>
      </w:r>
      <w:r w:rsidRPr="00784DCF">
        <w:rPr>
          <w:rFonts w:ascii="Times New Roman" w:hAnsi="Times New Roman" w:cs="Times New Roman"/>
          <w:noProof/>
        </w:rPr>
        <w:t>[26]</w:t>
      </w:r>
      <w:r w:rsidRPr="00784DCF">
        <w:rPr>
          <w:rFonts w:ascii="Times New Roman" w:hAnsi="Times New Roman" w:cs="Times New Roman"/>
        </w:rPr>
        <w:fldChar w:fldCharType="end"/>
      </w:r>
      <w:r w:rsidRPr="00784DCF">
        <w:rPr>
          <w:rFonts w:ascii="Times New Roman" w:hAnsi="Times New Roman" w:cs="Times New Roman"/>
        </w:rPr>
        <w:t xml:space="preserve">. Although the </w:t>
      </w:r>
      <w:proofErr w:type="spellStart"/>
      <w:r w:rsidRPr="00784DCF">
        <w:rPr>
          <w:rFonts w:ascii="Times New Roman" w:hAnsi="Times New Roman" w:cs="Times New Roman"/>
        </w:rPr>
        <w:t>varioseans</w:t>
      </w:r>
      <w:proofErr w:type="spellEnd"/>
      <w:r w:rsidRPr="00784DCF">
        <w:rPr>
          <w:rFonts w:ascii="Times New Roman" w:hAnsi="Times New Roman" w:cs="Times New Roman"/>
        </w:rPr>
        <w:t xml:space="preserve">, described above, are phylogenetically close to </w:t>
      </w:r>
      <w:proofErr w:type="spellStart"/>
      <w:r w:rsidRPr="00784DCF">
        <w:rPr>
          <w:rFonts w:ascii="Times New Roman" w:hAnsi="Times New Roman" w:cs="Times New Roman"/>
        </w:rPr>
        <w:t>dictyostelids</w:t>
      </w:r>
      <w:proofErr w:type="spellEnd"/>
      <w:r w:rsidRPr="00784DCF">
        <w:rPr>
          <w:rFonts w:ascii="Times New Roman" w:hAnsi="Times New Roman" w:cs="Times New Roman"/>
        </w:rPr>
        <w:t xml:space="preserve"> their type two ITB-like proteins with three cation motifs are distinct from Sib proteins, though with a great variation in amino acid sequences. Interestingly, we did not observe Sib proteins outside of the </w:t>
      </w:r>
      <w:proofErr w:type="spellStart"/>
      <w:r w:rsidRPr="00784DCF">
        <w:rPr>
          <w:rFonts w:ascii="Times New Roman" w:hAnsi="Times New Roman" w:cs="Times New Roman"/>
        </w:rPr>
        <w:t>Dictyostelia</w:t>
      </w:r>
      <w:proofErr w:type="spellEnd"/>
      <w:r w:rsidRPr="00784DCF">
        <w:rPr>
          <w:rFonts w:ascii="Times New Roman" w:hAnsi="Times New Roman" w:cs="Times New Roman"/>
          <w:i/>
        </w:rPr>
        <w:t xml:space="preserve"> </w:t>
      </w:r>
      <w:r w:rsidRPr="00784DCF">
        <w:rPr>
          <w:rFonts w:ascii="Times New Roman" w:hAnsi="Times New Roman" w:cs="Times New Roman"/>
        </w:rPr>
        <w:t xml:space="preserve">clade, suggesting that they evolved recently in the </w:t>
      </w:r>
      <w:proofErr w:type="spellStart"/>
      <w:r w:rsidRPr="00784DCF">
        <w:rPr>
          <w:rFonts w:ascii="Times New Roman" w:hAnsi="Times New Roman" w:cs="Times New Roman"/>
        </w:rPr>
        <w:t>dictyostelids</w:t>
      </w:r>
      <w:proofErr w:type="spellEnd"/>
      <w:r w:rsidRPr="00784DCF">
        <w:rPr>
          <w:rFonts w:ascii="Times New Roman" w:hAnsi="Times New Roman" w:cs="Times New Roman"/>
        </w:rPr>
        <w:t xml:space="preserve">. The protein architecture of </w:t>
      </w:r>
      <w:proofErr w:type="spellStart"/>
      <w:r w:rsidRPr="00784DCF">
        <w:rPr>
          <w:rFonts w:ascii="Times New Roman" w:hAnsi="Times New Roman" w:cs="Times New Roman"/>
        </w:rPr>
        <w:t>SibA</w:t>
      </w:r>
      <w:proofErr w:type="spellEnd"/>
      <w:r w:rsidRPr="00784DCF">
        <w:rPr>
          <w:rFonts w:ascii="Times New Roman" w:hAnsi="Times New Roman" w:cs="Times New Roman"/>
        </w:rPr>
        <w:t xml:space="preserve"> has a similar composition to metazoan ITB solely with a GXXXG motif in the transmembrane region, but it is observed in type II ITB (</w:t>
      </w:r>
      <w:r w:rsidR="005E557E" w:rsidRPr="00784DCF">
        <w:rPr>
          <w:rFonts w:ascii="Times New Roman" w:hAnsi="Times New Roman" w:cs="Times New Roman"/>
        </w:rPr>
        <w:t xml:space="preserve">see </w:t>
      </w:r>
      <w:r w:rsidRPr="00784DCF">
        <w:rPr>
          <w:rFonts w:ascii="Times New Roman" w:hAnsi="Times New Roman" w:cs="Times New Roman"/>
        </w:rPr>
        <w:t xml:space="preserve">supplemental table 2). In addition, LamG3, </w:t>
      </w:r>
      <w:proofErr w:type="spellStart"/>
      <w:r w:rsidRPr="00784DCF">
        <w:rPr>
          <w:rFonts w:ascii="Times New Roman" w:hAnsi="Times New Roman" w:cs="Times New Roman"/>
        </w:rPr>
        <w:t>vWD</w:t>
      </w:r>
      <w:proofErr w:type="spellEnd"/>
      <w:r w:rsidRPr="00784DCF">
        <w:rPr>
          <w:rFonts w:ascii="Times New Roman" w:hAnsi="Times New Roman" w:cs="Times New Roman"/>
        </w:rPr>
        <w:t xml:space="preserve"> domains in type II ITB have never been observed in Sib. </w:t>
      </w:r>
    </w:p>
    <w:p w14:paraId="2A756255" w14:textId="77777777" w:rsidR="00B818EE" w:rsidRPr="00784DCF" w:rsidRDefault="00B818EE" w:rsidP="00C20DBA">
      <w:pPr>
        <w:tabs>
          <w:tab w:val="left" w:pos="720"/>
        </w:tabs>
        <w:spacing w:line="480" w:lineRule="auto"/>
        <w:rPr>
          <w:rFonts w:ascii="Times New Roman" w:hAnsi="Times New Roman" w:cs="Times New Roman"/>
        </w:rPr>
      </w:pPr>
    </w:p>
    <w:p w14:paraId="7622E2DB" w14:textId="77777777" w:rsidR="002B22C8" w:rsidRPr="00784DCF" w:rsidRDefault="002B22C8" w:rsidP="00C61ED5">
      <w:pPr>
        <w:pStyle w:val="HTMLPreformatted"/>
        <w:shd w:val="clear" w:color="auto" w:fill="FFFFFF"/>
        <w:rPr>
          <w:rFonts w:ascii="Times New Roman" w:hAnsi="Times New Roman" w:cs="Times New Roman"/>
          <w:color w:val="000000"/>
        </w:rPr>
      </w:pPr>
    </w:p>
    <w:p w14:paraId="76A6A033" w14:textId="77777777" w:rsidR="00944DA6" w:rsidRPr="00784DCF" w:rsidRDefault="00944DA6" w:rsidP="00883889">
      <w:pPr>
        <w:rPr>
          <w:rFonts w:ascii="Times New Roman" w:hAnsi="Times New Roman" w:cs="Times New Roman"/>
        </w:rPr>
      </w:pPr>
    </w:p>
    <w:p w14:paraId="0F8C64C1" w14:textId="77777777" w:rsidR="00944DA6" w:rsidRPr="00784DCF" w:rsidRDefault="00944DA6" w:rsidP="00883889">
      <w:pPr>
        <w:rPr>
          <w:rFonts w:ascii="Times New Roman" w:hAnsi="Times New Roman" w:cs="Times New Roman"/>
        </w:rPr>
      </w:pPr>
    </w:p>
    <w:p w14:paraId="1F9FA5DF" w14:textId="77777777" w:rsidR="00944DA6" w:rsidRPr="00784DCF" w:rsidRDefault="00944DA6" w:rsidP="00883889">
      <w:pPr>
        <w:rPr>
          <w:rFonts w:ascii="Times New Roman" w:hAnsi="Times New Roman" w:cs="Times New Roman"/>
        </w:rPr>
      </w:pPr>
    </w:p>
    <w:p w14:paraId="2349945F" w14:textId="77777777" w:rsidR="00944DA6" w:rsidRPr="00784DCF" w:rsidRDefault="00944DA6" w:rsidP="00883889">
      <w:pPr>
        <w:rPr>
          <w:rFonts w:ascii="Times New Roman" w:hAnsi="Times New Roman" w:cs="Times New Roman"/>
        </w:rPr>
      </w:pPr>
    </w:p>
    <w:p w14:paraId="6A671593" w14:textId="77777777" w:rsidR="00944DA6" w:rsidRPr="00784DCF" w:rsidRDefault="00944DA6" w:rsidP="00883889">
      <w:pPr>
        <w:rPr>
          <w:rFonts w:ascii="Times New Roman" w:hAnsi="Times New Roman" w:cs="Times New Roman"/>
        </w:rPr>
      </w:pPr>
    </w:p>
    <w:p w14:paraId="78136E1A" w14:textId="77777777" w:rsidR="00944DA6" w:rsidRPr="00784DCF" w:rsidRDefault="00944DA6" w:rsidP="00883889">
      <w:pPr>
        <w:rPr>
          <w:rFonts w:ascii="Times New Roman" w:hAnsi="Times New Roman" w:cs="Times New Roman"/>
        </w:rPr>
      </w:pPr>
    </w:p>
    <w:p w14:paraId="21F255BF" w14:textId="77777777" w:rsidR="00944DA6" w:rsidRPr="00784DCF" w:rsidRDefault="00944DA6" w:rsidP="00883889">
      <w:pPr>
        <w:rPr>
          <w:rFonts w:ascii="Times New Roman" w:hAnsi="Times New Roman" w:cs="Times New Roman"/>
        </w:rPr>
      </w:pPr>
    </w:p>
    <w:p w14:paraId="18707F4B" w14:textId="77777777" w:rsidR="00944DA6" w:rsidRPr="00784DCF" w:rsidRDefault="00944DA6" w:rsidP="00883889">
      <w:pPr>
        <w:rPr>
          <w:rFonts w:ascii="Times New Roman" w:hAnsi="Times New Roman" w:cs="Times New Roman"/>
        </w:rPr>
      </w:pPr>
    </w:p>
    <w:p w14:paraId="01773C07" w14:textId="77777777" w:rsidR="00944DA6" w:rsidRPr="00784DCF" w:rsidRDefault="00944DA6" w:rsidP="00883889">
      <w:pPr>
        <w:rPr>
          <w:rFonts w:ascii="Times New Roman" w:hAnsi="Times New Roman" w:cs="Times New Roman"/>
        </w:rPr>
      </w:pPr>
    </w:p>
    <w:p w14:paraId="6A82187B" w14:textId="77777777" w:rsidR="00944DA6" w:rsidRPr="00784DCF" w:rsidRDefault="00944DA6" w:rsidP="00883889">
      <w:pPr>
        <w:rPr>
          <w:rFonts w:ascii="Times New Roman" w:hAnsi="Times New Roman" w:cs="Times New Roman"/>
        </w:rPr>
      </w:pPr>
    </w:p>
    <w:p w14:paraId="30720AAD" w14:textId="4C4546F2" w:rsidR="00944DA6" w:rsidRPr="00784DCF" w:rsidRDefault="009F5E52" w:rsidP="00883889">
      <w:pPr>
        <w:rPr>
          <w:rFonts w:ascii="Times New Roman" w:hAnsi="Times New Roman" w:cs="Times New Roman"/>
        </w:rPr>
      </w:pPr>
      <w:r w:rsidRPr="00784DCF">
        <w:rPr>
          <w:rFonts w:ascii="Times New Roman" w:hAnsi="Times New Roman" w:cs="Times New Roman"/>
          <w:noProof/>
        </w:rPr>
        <w:lastRenderedPageBreak/>
        <w:drawing>
          <wp:inline distT="0" distB="0" distL="0" distR="0" wp14:anchorId="18BFA070" wp14:editId="0A7A9918">
            <wp:extent cx="5664200" cy="694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_figure1.pdf"/>
                    <pic:cNvPicPr/>
                  </pic:nvPicPr>
                  <pic:blipFill>
                    <a:blip r:embed="rId106">
                      <a:extLst>
                        <a:ext uri="{28A0092B-C50C-407E-A947-70E740481C1C}">
                          <a14:useLocalDpi xmlns:a14="http://schemas.microsoft.com/office/drawing/2010/main" val="0"/>
                        </a:ext>
                      </a:extLst>
                    </a:blip>
                    <a:stretch>
                      <a:fillRect/>
                    </a:stretch>
                  </pic:blipFill>
                  <pic:spPr>
                    <a:xfrm>
                      <a:off x="0" y="0"/>
                      <a:ext cx="5664200" cy="6946900"/>
                    </a:xfrm>
                    <a:prstGeom prst="rect">
                      <a:avLst/>
                    </a:prstGeom>
                  </pic:spPr>
                </pic:pic>
              </a:graphicData>
            </a:graphic>
          </wp:inline>
        </w:drawing>
      </w:r>
    </w:p>
    <w:p w14:paraId="679773B7" w14:textId="27D353BC" w:rsidR="00883889" w:rsidRPr="00784DCF" w:rsidRDefault="00883889" w:rsidP="00883889">
      <w:pPr>
        <w:rPr>
          <w:rFonts w:ascii="Times New Roman" w:hAnsi="Times New Roman" w:cs="Times New Roman"/>
        </w:rPr>
      </w:pPr>
      <w:r w:rsidRPr="00784DCF">
        <w:rPr>
          <w:rFonts w:ascii="Times New Roman" w:hAnsi="Times New Roman" w:cs="Times New Roman"/>
          <w:b/>
          <w:bCs/>
        </w:rPr>
        <w:t>Supplemental Figure 1:</w:t>
      </w:r>
      <w:r w:rsidRPr="00784DCF">
        <w:rPr>
          <w:rFonts w:ascii="Times New Roman" w:hAnsi="Times New Roman" w:cs="Times New Roman"/>
        </w:rPr>
        <w:t xml:space="preserve"> Repertoire of IMAC including filamin and </w:t>
      </w:r>
      <w:proofErr w:type="spellStart"/>
      <w:r w:rsidRPr="00784DCF">
        <w:rPr>
          <w:rFonts w:ascii="Times New Roman" w:hAnsi="Times New Roman" w:cs="Times New Roman"/>
        </w:rPr>
        <w:t>tensin</w:t>
      </w:r>
      <w:proofErr w:type="spellEnd"/>
      <w:r w:rsidRPr="00784DCF">
        <w:rPr>
          <w:rFonts w:ascii="Times New Roman" w:hAnsi="Times New Roman" w:cs="Times New Roman"/>
        </w:rPr>
        <w:t xml:space="preserve"> in Amoebozoa: names of IMAC proteins are listed at the top and names of amoebozoan taxa are listed on side of the map. Arrows indicates amoebozoan species that have nearly complete set of IMAC proteins. Dark blue indicates the presence of a canonical IMAC protein, white indicates the absence of an IMAC protein and light blue indicates a truncated form of IMAC protein.</w:t>
      </w:r>
    </w:p>
    <w:p w14:paraId="383F1064" w14:textId="32D1EFAA" w:rsidR="00883889" w:rsidRPr="00784DCF" w:rsidRDefault="00883889" w:rsidP="00883889">
      <w:pPr>
        <w:rPr>
          <w:rFonts w:ascii="Times New Roman" w:hAnsi="Times New Roman" w:cs="Times New Roman"/>
        </w:rPr>
      </w:pPr>
    </w:p>
    <w:p w14:paraId="0E6B8A44" w14:textId="3B6B15A6" w:rsidR="009F5E52" w:rsidRPr="00784DCF" w:rsidRDefault="009F5E52" w:rsidP="00883889">
      <w:pPr>
        <w:rPr>
          <w:rFonts w:ascii="Times New Roman" w:hAnsi="Times New Roman" w:cs="Times New Roman"/>
          <w:b/>
          <w:bCs/>
        </w:rPr>
      </w:pPr>
    </w:p>
    <w:p w14:paraId="26468DF8" w14:textId="7854E9D2" w:rsidR="00944DA6" w:rsidRPr="00784DCF" w:rsidRDefault="00816631" w:rsidP="00883889">
      <w:pPr>
        <w:rPr>
          <w:rFonts w:ascii="Times New Roman" w:hAnsi="Times New Roman" w:cs="Times New Roman"/>
        </w:rPr>
      </w:pPr>
      <w:r>
        <w:rPr>
          <w:rFonts w:ascii="Times New Roman" w:hAnsi="Times New Roman" w:cs="Times New Roman"/>
          <w:b/>
          <w:bCs/>
          <w:noProof/>
        </w:rPr>
        <w:lastRenderedPageBreak/>
        <w:drawing>
          <wp:inline distT="0" distB="0" distL="0" distR="0" wp14:anchorId="6C9B08BC" wp14:editId="26162A8C">
            <wp:extent cx="5943600" cy="5527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IMAC_kang_V6_.pdf"/>
                    <pic:cNvPicPr/>
                  </pic:nvPicPr>
                  <pic:blipFill>
                    <a:blip r:embed="rId107">
                      <a:extLst>
                        <a:ext uri="{28A0092B-C50C-407E-A947-70E740481C1C}">
                          <a14:useLocalDpi xmlns:a14="http://schemas.microsoft.com/office/drawing/2010/main" val="0"/>
                        </a:ext>
                      </a:extLst>
                    </a:blip>
                    <a:stretch>
                      <a:fillRect/>
                    </a:stretch>
                  </pic:blipFill>
                  <pic:spPr>
                    <a:xfrm>
                      <a:off x="0" y="0"/>
                      <a:ext cx="5943600" cy="5527040"/>
                    </a:xfrm>
                    <a:prstGeom prst="rect">
                      <a:avLst/>
                    </a:prstGeom>
                  </pic:spPr>
                </pic:pic>
              </a:graphicData>
            </a:graphic>
          </wp:inline>
        </w:drawing>
      </w:r>
      <w:r w:rsidR="00883889" w:rsidRPr="00784DCF">
        <w:rPr>
          <w:rFonts w:ascii="Times New Roman" w:hAnsi="Times New Roman" w:cs="Times New Roman"/>
          <w:b/>
          <w:bCs/>
        </w:rPr>
        <w:t>Supplemental Figure 2:</w:t>
      </w:r>
      <w:r w:rsidR="00883889" w:rsidRPr="00784DCF">
        <w:rPr>
          <w:rFonts w:ascii="Times New Roman" w:hAnsi="Times New Roman" w:cs="Times New Roman"/>
        </w:rPr>
        <w:t xml:space="preserve"> Repertoire of IMAC in only amoebozoan species that have either integrin alpha or beta. </w:t>
      </w:r>
      <w:r w:rsidR="00944DA6" w:rsidRPr="00784DCF">
        <w:rPr>
          <w:rFonts w:ascii="Times New Roman" w:hAnsi="Times New Roman" w:cs="Times New Roman"/>
        </w:rPr>
        <w:t>N</w:t>
      </w:r>
      <w:r w:rsidR="00883889" w:rsidRPr="00784DCF">
        <w:rPr>
          <w:rFonts w:ascii="Times New Roman" w:hAnsi="Times New Roman" w:cs="Times New Roman"/>
        </w:rPr>
        <w:t>ames of IMAC proteins are listed at the top and names of amoebozoan taxa are listed on side of the map. Arrows indicates amoebozoan species that have nearly complete set of IMAC proteins. Dark blue indicates the presence of a canonical IMAC protein, white indicates the absence of an IMAC protein and light blue indicates a truncated form of IMAC protein</w:t>
      </w:r>
    </w:p>
    <w:p w14:paraId="39C24E41" w14:textId="5411F03C" w:rsidR="00944DA6" w:rsidRPr="00784DCF" w:rsidRDefault="00944DA6" w:rsidP="00883889">
      <w:pPr>
        <w:rPr>
          <w:rFonts w:ascii="Times New Roman" w:hAnsi="Times New Roman" w:cs="Times New Roman"/>
        </w:rPr>
      </w:pPr>
    </w:p>
    <w:p w14:paraId="4B97902D" w14:textId="77777777" w:rsidR="00944DA6" w:rsidRPr="00784DCF" w:rsidRDefault="00944DA6" w:rsidP="00883889">
      <w:pPr>
        <w:rPr>
          <w:rFonts w:ascii="Times New Roman" w:hAnsi="Times New Roman" w:cs="Times New Roman"/>
        </w:rPr>
      </w:pPr>
    </w:p>
    <w:p w14:paraId="0B9F6685" w14:textId="41BB1294" w:rsidR="00883889" w:rsidRPr="00784DCF" w:rsidRDefault="009F5E52" w:rsidP="00883889">
      <w:pPr>
        <w:rPr>
          <w:rFonts w:ascii="Times New Roman" w:eastAsia="Times New Roman" w:hAnsi="Times New Roman" w:cs="Times New Roman"/>
        </w:rPr>
      </w:pPr>
      <w:r w:rsidRPr="00784DCF">
        <w:rPr>
          <w:rFonts w:ascii="Times New Roman" w:hAnsi="Times New Roman" w:cs="Times New Roman"/>
          <w:noProof/>
        </w:rPr>
        <w:lastRenderedPageBreak/>
        <w:drawing>
          <wp:inline distT="0" distB="0" distL="0" distR="0" wp14:anchorId="40C485B1" wp14:editId="5B3D41B7">
            <wp:extent cx="5943600" cy="3810000"/>
            <wp:effectExtent l="0"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_ITGA_ALL_TAXON_LINKIN_GLPD.pd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r w:rsidR="00883889" w:rsidRPr="00784DCF">
        <w:rPr>
          <w:rFonts w:ascii="Times New Roman" w:hAnsi="Times New Roman" w:cs="Times New Roman"/>
          <w:b/>
          <w:bCs/>
        </w:rPr>
        <w:t>Supplemental Figure 3:</w:t>
      </w:r>
      <w:r w:rsidR="00883889" w:rsidRPr="00784DCF">
        <w:rPr>
          <w:rFonts w:ascii="Times New Roman" w:hAnsi="Times New Roman" w:cs="Times New Roman"/>
        </w:rPr>
        <w:t xml:space="preserve"> </w:t>
      </w:r>
      <w:r w:rsidR="00883889" w:rsidRPr="00784DCF">
        <w:rPr>
          <w:rFonts w:ascii="Times New Roman" w:eastAsia="Times New Roman" w:hAnsi="Times New Roman" w:cs="Times New Roman"/>
          <w:color w:val="202020"/>
        </w:rPr>
        <w:t>Maximum like</w:t>
      </w:r>
      <w:r w:rsidR="005E557E" w:rsidRPr="00784DCF">
        <w:rPr>
          <w:rFonts w:ascii="Times New Roman" w:eastAsia="Times New Roman" w:hAnsi="Times New Roman" w:cs="Times New Roman"/>
          <w:color w:val="202020"/>
        </w:rPr>
        <w:t>li</w:t>
      </w:r>
      <w:r w:rsidR="00883889" w:rsidRPr="00784DCF">
        <w:rPr>
          <w:rFonts w:ascii="Times New Roman" w:eastAsia="Times New Roman" w:hAnsi="Times New Roman" w:cs="Times New Roman"/>
          <w:color w:val="202020"/>
        </w:rPr>
        <w:t xml:space="preserve">hood </w:t>
      </w:r>
      <w:r w:rsidR="00883889" w:rsidRPr="00784DCF">
        <w:rPr>
          <w:rFonts w:ascii="Times New Roman" w:hAnsi="Times New Roman" w:cs="Times New Roman"/>
        </w:rPr>
        <w:t xml:space="preserve">tree of ITA homolog and other cell adhesion molecules that contain beta-propellers. </w:t>
      </w:r>
      <w:r w:rsidR="00883889" w:rsidRPr="00784DCF">
        <w:rPr>
          <w:rFonts w:ascii="Times New Roman" w:eastAsia="Times New Roman" w:hAnsi="Times New Roman" w:cs="Times New Roman"/>
          <w:color w:val="202020"/>
        </w:rPr>
        <w:t xml:space="preserve">Bootstrap values ≥50 are shown on the branch points. Phylogenetic tree was built with </w:t>
      </w:r>
      <w:proofErr w:type="spellStart"/>
      <w:r w:rsidR="00883889" w:rsidRPr="00784DCF">
        <w:rPr>
          <w:rFonts w:ascii="Times New Roman" w:eastAsia="Times New Roman" w:hAnsi="Times New Roman" w:cs="Times New Roman"/>
          <w:color w:val="202020"/>
        </w:rPr>
        <w:t>IQtree</w:t>
      </w:r>
      <w:proofErr w:type="spellEnd"/>
      <w:r w:rsidR="00883889" w:rsidRPr="00784DCF">
        <w:rPr>
          <w:rFonts w:ascii="Times New Roman" w:eastAsia="Times New Roman" w:hAnsi="Times New Roman" w:cs="Times New Roman"/>
          <w:color w:val="202020"/>
        </w:rPr>
        <w:t xml:space="preserve"> v1.5.5 under </w:t>
      </w:r>
      <w:proofErr w:type="spellStart"/>
      <w:r w:rsidR="00883889" w:rsidRPr="00784DCF">
        <w:rPr>
          <w:rFonts w:ascii="Times New Roman" w:hAnsi="Times New Roman" w:cs="Times New Roman"/>
        </w:rPr>
        <w:t>under</w:t>
      </w:r>
      <w:proofErr w:type="spellEnd"/>
      <w:r w:rsidR="00883889" w:rsidRPr="00784DCF">
        <w:rPr>
          <w:rFonts w:ascii="Times New Roman" w:hAnsi="Times New Roman" w:cs="Times New Roman"/>
        </w:rPr>
        <w:t xml:space="preserve"> the </w:t>
      </w:r>
      <w:r w:rsidR="00883889" w:rsidRPr="00784DCF">
        <w:rPr>
          <w:rFonts w:ascii="Times New Roman" w:hAnsi="Times New Roman" w:cs="Times New Roman"/>
          <w:color w:val="000000"/>
          <w:lang w:eastAsia="en-US"/>
        </w:rPr>
        <w:t xml:space="preserve">LG+C60+F+G </w:t>
      </w:r>
      <w:r w:rsidR="00883889" w:rsidRPr="00784DCF">
        <w:rPr>
          <w:rFonts w:ascii="Times New Roman" w:hAnsi="Times New Roman" w:cs="Times New Roman"/>
        </w:rPr>
        <w:t xml:space="preserve">model of protein evolution ML bootstrap (MLBS) (1000 ultrafast BS reps) values respectively. The protein sequences were aligned by </w:t>
      </w:r>
      <w:proofErr w:type="spellStart"/>
      <w:r w:rsidR="00883889" w:rsidRPr="00784DCF">
        <w:rPr>
          <w:rFonts w:ascii="Times New Roman" w:hAnsi="Times New Roman" w:cs="Times New Roman"/>
          <w:smallCaps/>
        </w:rPr>
        <w:t>Mafft</w:t>
      </w:r>
      <w:proofErr w:type="spellEnd"/>
      <w:r w:rsidR="00883889" w:rsidRPr="00784DCF">
        <w:rPr>
          <w:rFonts w:ascii="Times New Roman" w:hAnsi="Times New Roman" w:cs="Times New Roman"/>
          <w:smallCaps/>
        </w:rPr>
        <w:t xml:space="preserve"> </w:t>
      </w:r>
      <w:r w:rsidR="00883889" w:rsidRPr="00784DCF">
        <w:rPr>
          <w:rFonts w:ascii="Times New Roman" w:hAnsi="Times New Roman" w:cs="Times New Roman"/>
        </w:rPr>
        <w:t xml:space="preserve">with the parameter </w:t>
      </w:r>
      <w:proofErr w:type="spellStart"/>
      <w:r w:rsidR="00883889" w:rsidRPr="00784DCF">
        <w:rPr>
          <w:rFonts w:ascii="Times New Roman" w:hAnsi="Times New Roman" w:cs="Times New Roman"/>
        </w:rPr>
        <w:t>linsi</w:t>
      </w:r>
      <w:proofErr w:type="spellEnd"/>
      <w:r w:rsidR="00883889" w:rsidRPr="00784DCF">
        <w:rPr>
          <w:rFonts w:ascii="Times New Roman" w:hAnsi="Times New Roman" w:cs="Times New Roman"/>
        </w:rPr>
        <w:t xml:space="preserve">, </w:t>
      </w:r>
      <w:proofErr w:type="spellStart"/>
      <w:r w:rsidR="00883889" w:rsidRPr="00784DCF">
        <w:rPr>
          <w:rFonts w:ascii="Times New Roman" w:hAnsi="Times New Roman" w:cs="Times New Roman"/>
        </w:rPr>
        <w:t>maxiterate</w:t>
      </w:r>
      <w:proofErr w:type="spellEnd"/>
      <w:r w:rsidR="00883889" w:rsidRPr="00784DCF">
        <w:rPr>
          <w:rFonts w:ascii="Times New Roman" w:hAnsi="Times New Roman" w:cs="Times New Roman"/>
        </w:rPr>
        <w:t xml:space="preserve"> 1000 and local pair. BMGE was used to mask the alignment with the parameter of gap penalty of 0.8. ITA homolog phylogenetic tree are rooted with </w:t>
      </w:r>
      <w:proofErr w:type="spellStart"/>
      <w:r w:rsidR="00883889" w:rsidRPr="00784DCF">
        <w:rPr>
          <w:rFonts w:ascii="Times New Roman" w:hAnsi="Times New Roman" w:cs="Times New Roman"/>
        </w:rPr>
        <w:t>Linkin</w:t>
      </w:r>
      <w:proofErr w:type="spellEnd"/>
      <w:r w:rsidR="00883889" w:rsidRPr="00784DCF">
        <w:rPr>
          <w:rFonts w:ascii="Times New Roman" w:hAnsi="Times New Roman" w:cs="Times New Roman"/>
        </w:rPr>
        <w:t xml:space="preserve"> protein. Amoebozoan ITA genes are mostly concentrated on a single clade (colored) except</w:t>
      </w:r>
      <w:r w:rsidR="005E557E" w:rsidRPr="00784DCF">
        <w:rPr>
          <w:rFonts w:ascii="Times New Roman" w:hAnsi="Times New Roman" w:cs="Times New Roman"/>
        </w:rPr>
        <w:t xml:space="preserve"> for the</w:t>
      </w:r>
      <w:r w:rsidR="00883889" w:rsidRPr="00784DCF">
        <w:rPr>
          <w:rFonts w:ascii="Times New Roman" w:hAnsi="Times New Roman" w:cs="Times New Roman"/>
        </w:rPr>
        <w:t xml:space="preserve"> </w:t>
      </w:r>
      <w:proofErr w:type="spellStart"/>
      <w:r w:rsidR="00883889" w:rsidRPr="00784DCF">
        <w:rPr>
          <w:rFonts w:ascii="Times New Roman" w:hAnsi="Times New Roman" w:cs="Times New Roman"/>
          <w:i/>
          <w:iCs/>
        </w:rPr>
        <w:t>Flabellula</w:t>
      </w:r>
      <w:proofErr w:type="spellEnd"/>
      <w:r w:rsidR="00883889" w:rsidRPr="00784DCF">
        <w:rPr>
          <w:rFonts w:ascii="Times New Roman" w:hAnsi="Times New Roman" w:cs="Times New Roman"/>
          <w:i/>
          <w:iCs/>
        </w:rPr>
        <w:t xml:space="preserve"> </w:t>
      </w:r>
      <w:proofErr w:type="spellStart"/>
      <w:r w:rsidR="00883889" w:rsidRPr="00784DCF">
        <w:rPr>
          <w:rFonts w:ascii="Times New Roman" w:hAnsi="Times New Roman" w:cs="Times New Roman"/>
          <w:i/>
          <w:iCs/>
        </w:rPr>
        <w:t>citata</w:t>
      </w:r>
      <w:proofErr w:type="spellEnd"/>
      <w:r w:rsidR="00883889" w:rsidRPr="00784DCF">
        <w:rPr>
          <w:rFonts w:ascii="Times New Roman" w:hAnsi="Times New Roman" w:cs="Times New Roman"/>
        </w:rPr>
        <w:t xml:space="preserve"> paralog</w:t>
      </w:r>
      <w:r w:rsidR="005E557E" w:rsidRPr="00784DCF">
        <w:rPr>
          <w:rFonts w:ascii="Times New Roman" w:hAnsi="Times New Roman" w:cs="Times New Roman"/>
        </w:rPr>
        <w:t>.</w:t>
      </w:r>
      <w:r w:rsidR="00883889" w:rsidRPr="00784DCF">
        <w:rPr>
          <w:rFonts w:ascii="Times New Roman" w:hAnsi="Times New Roman" w:cs="Times New Roman"/>
        </w:rPr>
        <w:t xml:space="preserve"> </w:t>
      </w:r>
    </w:p>
    <w:p w14:paraId="7D2CAAC5" w14:textId="772BE941" w:rsidR="00883889" w:rsidRPr="00784DCF" w:rsidRDefault="00883889" w:rsidP="00883889">
      <w:pPr>
        <w:rPr>
          <w:rFonts w:ascii="Times New Roman" w:hAnsi="Times New Roman" w:cs="Times New Roman"/>
        </w:rPr>
      </w:pPr>
    </w:p>
    <w:p w14:paraId="5FC472AF" w14:textId="77777777" w:rsidR="00AC0E7A" w:rsidRPr="00784DCF" w:rsidRDefault="00AC0E7A" w:rsidP="00883889">
      <w:pPr>
        <w:rPr>
          <w:rFonts w:ascii="Times New Roman" w:hAnsi="Times New Roman" w:cs="Times New Roman"/>
        </w:rPr>
      </w:pPr>
    </w:p>
    <w:p w14:paraId="10FA69F8" w14:textId="77777777" w:rsidR="00AC0E7A" w:rsidRPr="00784DCF" w:rsidRDefault="00AC0E7A" w:rsidP="00883889">
      <w:pPr>
        <w:rPr>
          <w:rFonts w:ascii="Times New Roman" w:hAnsi="Times New Roman" w:cs="Times New Roman"/>
        </w:rPr>
      </w:pPr>
    </w:p>
    <w:p w14:paraId="70C48EF7" w14:textId="77777777" w:rsidR="00AC0E7A" w:rsidRPr="00784DCF" w:rsidRDefault="00AC0E7A" w:rsidP="00883889">
      <w:pPr>
        <w:rPr>
          <w:rFonts w:ascii="Times New Roman" w:hAnsi="Times New Roman" w:cs="Times New Roman"/>
        </w:rPr>
      </w:pPr>
    </w:p>
    <w:p w14:paraId="7DD56729" w14:textId="77777777" w:rsidR="00AC0E7A" w:rsidRPr="00784DCF" w:rsidRDefault="00AC0E7A" w:rsidP="00883889">
      <w:pPr>
        <w:rPr>
          <w:rFonts w:ascii="Times New Roman" w:hAnsi="Times New Roman" w:cs="Times New Roman"/>
        </w:rPr>
      </w:pPr>
    </w:p>
    <w:p w14:paraId="796414B0" w14:textId="77777777" w:rsidR="00AC0E7A" w:rsidRPr="00784DCF" w:rsidRDefault="00AC0E7A" w:rsidP="00883889">
      <w:pPr>
        <w:rPr>
          <w:rFonts w:ascii="Times New Roman" w:hAnsi="Times New Roman" w:cs="Times New Roman"/>
        </w:rPr>
      </w:pPr>
    </w:p>
    <w:p w14:paraId="6DC158CA" w14:textId="77777777" w:rsidR="00AC0E7A" w:rsidRPr="00784DCF" w:rsidRDefault="00AC0E7A" w:rsidP="00883889">
      <w:pPr>
        <w:rPr>
          <w:rFonts w:ascii="Times New Roman" w:hAnsi="Times New Roman" w:cs="Times New Roman"/>
        </w:rPr>
      </w:pPr>
    </w:p>
    <w:p w14:paraId="778F2471" w14:textId="77777777" w:rsidR="00AC0E7A" w:rsidRPr="00784DCF" w:rsidRDefault="00AC0E7A" w:rsidP="00883889">
      <w:pPr>
        <w:rPr>
          <w:rFonts w:ascii="Times New Roman" w:hAnsi="Times New Roman" w:cs="Times New Roman"/>
        </w:rPr>
      </w:pPr>
    </w:p>
    <w:p w14:paraId="4EF1CBBD" w14:textId="77777777" w:rsidR="00AC0E7A" w:rsidRPr="00784DCF" w:rsidRDefault="00AC0E7A" w:rsidP="00883889">
      <w:pPr>
        <w:rPr>
          <w:rFonts w:ascii="Times New Roman" w:hAnsi="Times New Roman" w:cs="Times New Roman"/>
        </w:rPr>
      </w:pPr>
    </w:p>
    <w:p w14:paraId="07ED0F57" w14:textId="77777777" w:rsidR="00AC0E7A" w:rsidRPr="00784DCF" w:rsidRDefault="00AC0E7A" w:rsidP="00883889">
      <w:pPr>
        <w:rPr>
          <w:rFonts w:ascii="Times New Roman" w:hAnsi="Times New Roman" w:cs="Times New Roman"/>
        </w:rPr>
      </w:pPr>
    </w:p>
    <w:p w14:paraId="360FABC1" w14:textId="77777777" w:rsidR="00AC0E7A" w:rsidRPr="00784DCF" w:rsidRDefault="00AC0E7A" w:rsidP="00883889">
      <w:pPr>
        <w:rPr>
          <w:rFonts w:ascii="Times New Roman" w:hAnsi="Times New Roman" w:cs="Times New Roman"/>
        </w:rPr>
      </w:pPr>
    </w:p>
    <w:p w14:paraId="45C64F33" w14:textId="77777777" w:rsidR="00AC0E7A" w:rsidRPr="00784DCF" w:rsidRDefault="00AC0E7A" w:rsidP="00883889">
      <w:pPr>
        <w:rPr>
          <w:rFonts w:ascii="Times New Roman" w:hAnsi="Times New Roman" w:cs="Times New Roman"/>
        </w:rPr>
      </w:pPr>
    </w:p>
    <w:p w14:paraId="1EBD8F85" w14:textId="77777777" w:rsidR="00AC0E7A" w:rsidRPr="00784DCF" w:rsidRDefault="00AC0E7A" w:rsidP="00883889">
      <w:pPr>
        <w:rPr>
          <w:rFonts w:ascii="Times New Roman" w:hAnsi="Times New Roman" w:cs="Times New Roman"/>
        </w:rPr>
      </w:pPr>
    </w:p>
    <w:p w14:paraId="17AF7AC1" w14:textId="77777777" w:rsidR="00AC0E7A" w:rsidRPr="00784DCF" w:rsidRDefault="00AC0E7A" w:rsidP="00883889">
      <w:pPr>
        <w:rPr>
          <w:rFonts w:ascii="Times New Roman" w:hAnsi="Times New Roman" w:cs="Times New Roman"/>
        </w:rPr>
      </w:pPr>
    </w:p>
    <w:p w14:paraId="51F46831" w14:textId="77777777" w:rsidR="00AC0E7A" w:rsidRPr="00784DCF" w:rsidRDefault="00AC0E7A" w:rsidP="00883889">
      <w:pPr>
        <w:rPr>
          <w:rFonts w:ascii="Times New Roman" w:hAnsi="Times New Roman" w:cs="Times New Roman"/>
        </w:rPr>
      </w:pPr>
    </w:p>
    <w:p w14:paraId="537FEDF7" w14:textId="77777777" w:rsidR="00AC0E7A" w:rsidRPr="00784DCF" w:rsidRDefault="00AC0E7A" w:rsidP="00883889">
      <w:pPr>
        <w:rPr>
          <w:rFonts w:ascii="Times New Roman" w:hAnsi="Times New Roman" w:cs="Times New Roman"/>
        </w:rPr>
      </w:pPr>
    </w:p>
    <w:p w14:paraId="35A03915" w14:textId="1B7C96EE" w:rsidR="00883889" w:rsidRPr="00784DCF" w:rsidRDefault="009F5E52" w:rsidP="00883889">
      <w:pPr>
        <w:rPr>
          <w:rFonts w:ascii="Times New Roman" w:hAnsi="Times New Roman" w:cs="Times New Roman"/>
        </w:rPr>
      </w:pPr>
      <w:r w:rsidRPr="00784DCF">
        <w:rPr>
          <w:rFonts w:ascii="Times New Roman" w:hAnsi="Times New Roman" w:cs="Times New Roman"/>
          <w:noProof/>
        </w:rPr>
        <w:lastRenderedPageBreak/>
        <w:drawing>
          <wp:inline distT="0" distB="0" distL="0" distR="0" wp14:anchorId="15B6E801" wp14:editId="0E42E00C">
            <wp:extent cx="5943600" cy="4679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GB_Sib.pd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4679950"/>
                    </a:xfrm>
                    <a:prstGeom prst="rect">
                      <a:avLst/>
                    </a:prstGeom>
                  </pic:spPr>
                </pic:pic>
              </a:graphicData>
            </a:graphic>
          </wp:inline>
        </w:drawing>
      </w:r>
      <w:r w:rsidR="00883889" w:rsidRPr="00784DCF">
        <w:rPr>
          <w:rFonts w:ascii="Times New Roman" w:hAnsi="Times New Roman" w:cs="Times New Roman"/>
          <w:b/>
          <w:bCs/>
        </w:rPr>
        <w:t>Supplemental Figure 4:</w:t>
      </w:r>
      <w:r w:rsidR="00883889" w:rsidRPr="00784DCF">
        <w:rPr>
          <w:rFonts w:ascii="Times New Roman" w:hAnsi="Times New Roman" w:cs="Times New Roman"/>
        </w:rPr>
        <w:t xml:space="preserve"> </w:t>
      </w:r>
      <w:r w:rsidR="00883889" w:rsidRPr="00784DCF">
        <w:rPr>
          <w:rFonts w:ascii="Times New Roman" w:eastAsia="Times New Roman" w:hAnsi="Times New Roman" w:cs="Times New Roman"/>
          <w:color w:val="202020"/>
        </w:rPr>
        <w:t>Maximum like</w:t>
      </w:r>
      <w:r w:rsidR="005E557E" w:rsidRPr="00784DCF">
        <w:rPr>
          <w:rFonts w:ascii="Times New Roman" w:eastAsia="Times New Roman" w:hAnsi="Times New Roman" w:cs="Times New Roman"/>
          <w:color w:val="202020"/>
        </w:rPr>
        <w:t>li</w:t>
      </w:r>
      <w:r w:rsidR="00883889" w:rsidRPr="00784DCF">
        <w:rPr>
          <w:rFonts w:ascii="Times New Roman" w:eastAsia="Times New Roman" w:hAnsi="Times New Roman" w:cs="Times New Roman"/>
          <w:color w:val="202020"/>
        </w:rPr>
        <w:t xml:space="preserve">hood </w:t>
      </w:r>
      <w:r w:rsidR="00883889" w:rsidRPr="00784DCF">
        <w:rPr>
          <w:rFonts w:ascii="Times New Roman" w:hAnsi="Times New Roman" w:cs="Times New Roman"/>
        </w:rPr>
        <w:t xml:space="preserve">tree of ITB homolog and Sib protein. </w:t>
      </w:r>
      <w:r w:rsidR="00883889" w:rsidRPr="00784DCF">
        <w:rPr>
          <w:rFonts w:ascii="Times New Roman" w:eastAsia="Times New Roman" w:hAnsi="Times New Roman" w:cs="Times New Roman"/>
          <w:color w:val="202020"/>
        </w:rPr>
        <w:t xml:space="preserve">Bootstrap values ≥50 are shown on the branch points. Phylogenetic tree was built with </w:t>
      </w:r>
      <w:proofErr w:type="spellStart"/>
      <w:r w:rsidR="00883889" w:rsidRPr="00784DCF">
        <w:rPr>
          <w:rFonts w:ascii="Times New Roman" w:eastAsia="Times New Roman" w:hAnsi="Times New Roman" w:cs="Times New Roman"/>
          <w:color w:val="202020"/>
        </w:rPr>
        <w:t>IQtree</w:t>
      </w:r>
      <w:proofErr w:type="spellEnd"/>
      <w:r w:rsidR="00883889" w:rsidRPr="00784DCF">
        <w:rPr>
          <w:rFonts w:ascii="Times New Roman" w:eastAsia="Times New Roman" w:hAnsi="Times New Roman" w:cs="Times New Roman"/>
          <w:color w:val="202020"/>
        </w:rPr>
        <w:t xml:space="preserve"> v1.5.0 under </w:t>
      </w:r>
      <w:r w:rsidR="00883889" w:rsidRPr="00784DCF">
        <w:rPr>
          <w:rFonts w:ascii="Times New Roman" w:hAnsi="Times New Roman" w:cs="Times New Roman"/>
        </w:rPr>
        <w:t xml:space="preserve">the </w:t>
      </w:r>
      <w:r w:rsidR="00883889" w:rsidRPr="00784DCF">
        <w:rPr>
          <w:rFonts w:ascii="Times New Roman" w:hAnsi="Times New Roman" w:cs="Times New Roman"/>
          <w:color w:val="000000"/>
          <w:lang w:eastAsia="en-US"/>
        </w:rPr>
        <w:t xml:space="preserve">LG+C60+F+G </w:t>
      </w:r>
      <w:r w:rsidR="00883889" w:rsidRPr="00784DCF">
        <w:rPr>
          <w:rFonts w:ascii="Times New Roman" w:hAnsi="Times New Roman" w:cs="Times New Roman"/>
        </w:rPr>
        <w:t xml:space="preserve">model of protein evolution ML bootstrap (MLBS) (1000 ultrafast BS reps) values respectively. The protein sequences were aligned by </w:t>
      </w:r>
      <w:proofErr w:type="spellStart"/>
      <w:r w:rsidR="00883889" w:rsidRPr="00784DCF">
        <w:rPr>
          <w:rFonts w:ascii="Times New Roman" w:hAnsi="Times New Roman" w:cs="Times New Roman"/>
          <w:smallCaps/>
        </w:rPr>
        <w:t>Mafft</w:t>
      </w:r>
      <w:proofErr w:type="spellEnd"/>
      <w:r w:rsidR="00883889" w:rsidRPr="00784DCF">
        <w:rPr>
          <w:rFonts w:ascii="Times New Roman" w:hAnsi="Times New Roman" w:cs="Times New Roman"/>
          <w:smallCaps/>
        </w:rPr>
        <w:t xml:space="preserve"> </w:t>
      </w:r>
      <w:r w:rsidR="00883889" w:rsidRPr="00784DCF">
        <w:rPr>
          <w:rFonts w:ascii="Times New Roman" w:hAnsi="Times New Roman" w:cs="Times New Roman"/>
        </w:rPr>
        <w:t xml:space="preserve">with the parameter </w:t>
      </w:r>
      <w:proofErr w:type="spellStart"/>
      <w:r w:rsidR="00883889" w:rsidRPr="00784DCF">
        <w:rPr>
          <w:rFonts w:ascii="Times New Roman" w:hAnsi="Times New Roman" w:cs="Times New Roman"/>
        </w:rPr>
        <w:t>linsi</w:t>
      </w:r>
      <w:proofErr w:type="spellEnd"/>
      <w:r w:rsidR="00883889" w:rsidRPr="00784DCF">
        <w:rPr>
          <w:rFonts w:ascii="Times New Roman" w:hAnsi="Times New Roman" w:cs="Times New Roman"/>
        </w:rPr>
        <w:t xml:space="preserve">, </w:t>
      </w:r>
      <w:proofErr w:type="spellStart"/>
      <w:r w:rsidR="00883889" w:rsidRPr="00784DCF">
        <w:rPr>
          <w:rFonts w:ascii="Times New Roman" w:hAnsi="Times New Roman" w:cs="Times New Roman"/>
        </w:rPr>
        <w:t>maxiterate</w:t>
      </w:r>
      <w:proofErr w:type="spellEnd"/>
      <w:r w:rsidR="00883889" w:rsidRPr="00784DCF">
        <w:rPr>
          <w:rFonts w:ascii="Times New Roman" w:hAnsi="Times New Roman" w:cs="Times New Roman"/>
        </w:rPr>
        <w:t xml:space="preserve"> 1000 and local pair. BMGE was used to mask the alignment with the parameter of gap penalty of 0.6. ITB homolog phylogenetic tree are rooted with Sib protein. Amoebozoan ITB genes are mostly concentrated on a single clade (colored). </w:t>
      </w:r>
    </w:p>
    <w:p w14:paraId="5EBABBA9" w14:textId="0BFF4A16" w:rsidR="00883889" w:rsidRPr="00784DCF" w:rsidRDefault="00883889" w:rsidP="00883889">
      <w:pPr>
        <w:rPr>
          <w:rFonts w:ascii="Times New Roman" w:hAnsi="Times New Roman" w:cs="Times New Roman"/>
        </w:rPr>
      </w:pPr>
    </w:p>
    <w:p w14:paraId="4AA6B338" w14:textId="77777777" w:rsidR="00AC0E7A" w:rsidRPr="00784DCF" w:rsidRDefault="00AC0E7A" w:rsidP="00883889">
      <w:pPr>
        <w:tabs>
          <w:tab w:val="left" w:pos="720"/>
        </w:tabs>
        <w:rPr>
          <w:rFonts w:ascii="Times New Roman" w:hAnsi="Times New Roman" w:cs="Times New Roman"/>
        </w:rPr>
      </w:pPr>
    </w:p>
    <w:p w14:paraId="578CD0C7" w14:textId="77777777" w:rsidR="00AC0E7A" w:rsidRPr="00784DCF" w:rsidRDefault="00AC0E7A" w:rsidP="00883889">
      <w:pPr>
        <w:tabs>
          <w:tab w:val="left" w:pos="720"/>
        </w:tabs>
        <w:rPr>
          <w:rFonts w:ascii="Times New Roman" w:hAnsi="Times New Roman" w:cs="Times New Roman"/>
        </w:rPr>
      </w:pPr>
    </w:p>
    <w:p w14:paraId="31D23AAE" w14:textId="77777777" w:rsidR="00AC0E7A" w:rsidRPr="00784DCF" w:rsidRDefault="00AC0E7A" w:rsidP="00883889">
      <w:pPr>
        <w:tabs>
          <w:tab w:val="left" w:pos="720"/>
        </w:tabs>
        <w:rPr>
          <w:rFonts w:ascii="Times New Roman" w:hAnsi="Times New Roman" w:cs="Times New Roman"/>
        </w:rPr>
      </w:pPr>
    </w:p>
    <w:p w14:paraId="576DB0F7" w14:textId="77777777" w:rsidR="00AC0E7A" w:rsidRPr="00784DCF" w:rsidRDefault="00AC0E7A" w:rsidP="00883889">
      <w:pPr>
        <w:tabs>
          <w:tab w:val="left" w:pos="720"/>
        </w:tabs>
        <w:rPr>
          <w:rFonts w:ascii="Times New Roman" w:hAnsi="Times New Roman" w:cs="Times New Roman"/>
        </w:rPr>
      </w:pPr>
    </w:p>
    <w:p w14:paraId="52C12FD9" w14:textId="77777777" w:rsidR="00AC0E7A" w:rsidRPr="00784DCF" w:rsidRDefault="00AC0E7A" w:rsidP="00883889">
      <w:pPr>
        <w:tabs>
          <w:tab w:val="left" w:pos="720"/>
        </w:tabs>
        <w:rPr>
          <w:rFonts w:ascii="Times New Roman" w:hAnsi="Times New Roman" w:cs="Times New Roman"/>
        </w:rPr>
      </w:pPr>
    </w:p>
    <w:p w14:paraId="636948F6" w14:textId="77777777" w:rsidR="00AC0E7A" w:rsidRPr="00784DCF" w:rsidRDefault="00AC0E7A" w:rsidP="00883889">
      <w:pPr>
        <w:tabs>
          <w:tab w:val="left" w:pos="720"/>
        </w:tabs>
        <w:rPr>
          <w:rFonts w:ascii="Times New Roman" w:hAnsi="Times New Roman" w:cs="Times New Roman"/>
        </w:rPr>
      </w:pPr>
    </w:p>
    <w:p w14:paraId="60672029" w14:textId="77777777" w:rsidR="00AC0E7A" w:rsidRPr="00784DCF" w:rsidRDefault="00AC0E7A" w:rsidP="00883889">
      <w:pPr>
        <w:tabs>
          <w:tab w:val="left" w:pos="720"/>
        </w:tabs>
        <w:rPr>
          <w:rFonts w:ascii="Times New Roman" w:hAnsi="Times New Roman" w:cs="Times New Roman"/>
        </w:rPr>
      </w:pPr>
    </w:p>
    <w:p w14:paraId="79ED7AD7" w14:textId="77777777" w:rsidR="00AC0E7A" w:rsidRPr="00784DCF" w:rsidRDefault="00AC0E7A" w:rsidP="00883889">
      <w:pPr>
        <w:tabs>
          <w:tab w:val="left" w:pos="720"/>
        </w:tabs>
        <w:rPr>
          <w:rFonts w:ascii="Times New Roman" w:hAnsi="Times New Roman" w:cs="Times New Roman"/>
        </w:rPr>
      </w:pPr>
    </w:p>
    <w:p w14:paraId="445FD5D4" w14:textId="77777777" w:rsidR="00AC0E7A" w:rsidRPr="00784DCF" w:rsidRDefault="00AC0E7A" w:rsidP="00883889">
      <w:pPr>
        <w:tabs>
          <w:tab w:val="left" w:pos="720"/>
        </w:tabs>
        <w:rPr>
          <w:rFonts w:ascii="Times New Roman" w:hAnsi="Times New Roman" w:cs="Times New Roman"/>
        </w:rPr>
      </w:pPr>
    </w:p>
    <w:p w14:paraId="722B7F30" w14:textId="77777777" w:rsidR="00AC0E7A" w:rsidRPr="00784DCF" w:rsidRDefault="00AC0E7A" w:rsidP="00883889">
      <w:pPr>
        <w:tabs>
          <w:tab w:val="left" w:pos="720"/>
        </w:tabs>
        <w:rPr>
          <w:rFonts w:ascii="Times New Roman" w:hAnsi="Times New Roman" w:cs="Times New Roman"/>
        </w:rPr>
      </w:pPr>
    </w:p>
    <w:p w14:paraId="710FDBBE" w14:textId="1B65547C" w:rsidR="00AC0E7A" w:rsidRPr="00784DCF" w:rsidRDefault="009F5E52" w:rsidP="00883889">
      <w:pPr>
        <w:tabs>
          <w:tab w:val="left" w:pos="720"/>
        </w:tabs>
        <w:rPr>
          <w:rFonts w:ascii="Times New Roman" w:hAnsi="Times New Roman" w:cs="Times New Roman"/>
        </w:rPr>
      </w:pPr>
      <w:r w:rsidRPr="00784DCF">
        <w:rPr>
          <w:rFonts w:ascii="Times New Roman" w:hAnsi="Times New Roman" w:cs="Times New Roman"/>
          <w:noProof/>
        </w:rPr>
        <w:lastRenderedPageBreak/>
        <w:drawing>
          <wp:inline distT="0" distB="0" distL="0" distR="0" wp14:anchorId="1966D3B8" wp14:editId="199BF586">
            <wp:extent cx="5943600" cy="6315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GA_obazoan_motif.pdf"/>
                    <pic:cNvPicPr/>
                  </pic:nvPicPr>
                  <pic:blipFill>
                    <a:blip r:embed="rId110">
                      <a:extLst>
                        <a:ext uri="{28A0092B-C50C-407E-A947-70E740481C1C}">
                          <a14:useLocalDpi xmlns:a14="http://schemas.microsoft.com/office/drawing/2010/main" val="0"/>
                        </a:ext>
                      </a:extLst>
                    </a:blip>
                    <a:stretch>
                      <a:fillRect/>
                    </a:stretch>
                  </pic:blipFill>
                  <pic:spPr>
                    <a:xfrm>
                      <a:off x="0" y="0"/>
                      <a:ext cx="5943600" cy="6315710"/>
                    </a:xfrm>
                    <a:prstGeom prst="rect">
                      <a:avLst/>
                    </a:prstGeom>
                  </pic:spPr>
                </pic:pic>
              </a:graphicData>
            </a:graphic>
          </wp:inline>
        </w:drawing>
      </w:r>
    </w:p>
    <w:p w14:paraId="3CBE24DA" w14:textId="2E601FAF" w:rsidR="00883889" w:rsidRPr="00784DCF" w:rsidRDefault="00883889" w:rsidP="00883889">
      <w:pPr>
        <w:tabs>
          <w:tab w:val="left" w:pos="720"/>
        </w:tabs>
        <w:rPr>
          <w:rFonts w:ascii="Times New Roman" w:hAnsi="Times New Roman" w:cs="Times New Roman"/>
        </w:rPr>
      </w:pPr>
      <w:r w:rsidRPr="00784DCF">
        <w:rPr>
          <w:rFonts w:ascii="Times New Roman" w:hAnsi="Times New Roman" w:cs="Times New Roman"/>
          <w:b/>
          <w:bCs/>
        </w:rPr>
        <w:t>Supplemental Figure 6:</w:t>
      </w:r>
      <w:r w:rsidRPr="00784DCF">
        <w:rPr>
          <w:rFonts w:ascii="Times New Roman" w:hAnsi="Times New Roman" w:cs="Times New Roman"/>
        </w:rPr>
        <w:t xml:space="preserve"> </w:t>
      </w:r>
      <w:r w:rsidRPr="00784DCF">
        <w:rPr>
          <w:rFonts w:ascii="Times New Roman" w:hAnsi="Times New Roman" w:cs="Times New Roman"/>
          <w:color w:val="000000"/>
          <w:shd w:val="clear" w:color="auto" w:fill="FFFFFF"/>
        </w:rPr>
        <w:t xml:space="preserve">Most significantly enriched motifs in </w:t>
      </w:r>
      <w:proofErr w:type="spellStart"/>
      <w:r w:rsidRPr="00784DCF">
        <w:rPr>
          <w:rFonts w:ascii="Times New Roman" w:hAnsi="Times New Roman" w:cs="Times New Roman"/>
        </w:rPr>
        <w:t>Obazoan</w:t>
      </w:r>
      <w:proofErr w:type="spellEnd"/>
      <w:r w:rsidRPr="00784DCF">
        <w:rPr>
          <w:rFonts w:ascii="Times New Roman" w:hAnsi="Times New Roman" w:cs="Times New Roman"/>
        </w:rPr>
        <w:t xml:space="preserve"> </w:t>
      </w:r>
      <w:r w:rsidRPr="00784DCF">
        <w:rPr>
          <w:rFonts w:ascii="Times New Roman" w:hAnsi="Times New Roman" w:cs="Times New Roman"/>
          <w:color w:val="000000"/>
          <w:shd w:val="clear" w:color="auto" w:fill="FFFFFF"/>
        </w:rPr>
        <w:t>ITA, obtained by MEME</w:t>
      </w:r>
      <w:r w:rsidR="005E557E" w:rsidRPr="00784DCF">
        <w:rPr>
          <w:rFonts w:ascii="Times New Roman" w:hAnsi="Times New Roman" w:cs="Times New Roman"/>
          <w:color w:val="000000"/>
          <w:shd w:val="clear" w:color="auto" w:fill="FFFFFF"/>
        </w:rPr>
        <w:t>-suite</w:t>
      </w:r>
      <w:r w:rsidRPr="00784DCF">
        <w:rPr>
          <w:rFonts w:ascii="Times New Roman" w:hAnsi="Times New Roman" w:cs="Times New Roman"/>
          <w:color w:val="000000"/>
          <w:shd w:val="clear" w:color="auto" w:fill="FFFFFF"/>
        </w:rPr>
        <w:t>. (</w:t>
      </w:r>
      <w:r w:rsidRPr="00784DCF">
        <w:rPr>
          <w:rFonts w:ascii="Times New Roman" w:hAnsi="Times New Roman" w:cs="Times New Roman"/>
          <w:b/>
          <w:bCs/>
          <w:color w:val="000000"/>
          <w:shd w:val="clear" w:color="auto" w:fill="FFFFFF"/>
        </w:rPr>
        <w:t>A</w:t>
      </w:r>
      <w:r w:rsidRPr="00784DCF">
        <w:rPr>
          <w:rFonts w:ascii="Times New Roman" w:hAnsi="Times New Roman" w:cs="Times New Roman"/>
          <w:color w:val="000000"/>
          <w:shd w:val="clear" w:color="auto" w:fill="FFFFFF"/>
        </w:rPr>
        <w:t xml:space="preserve">) Consensus cation motif and FG-GAP obtained by RNA-seq for an </w:t>
      </w:r>
      <w:proofErr w:type="spellStart"/>
      <w:r w:rsidRPr="00784DCF">
        <w:rPr>
          <w:rFonts w:ascii="Times New Roman" w:hAnsi="Times New Roman" w:cs="Times New Roman"/>
          <w:color w:val="000000"/>
          <w:shd w:val="clear" w:color="auto" w:fill="FFFFFF"/>
        </w:rPr>
        <w:t>Obazoan</w:t>
      </w:r>
      <w:proofErr w:type="spellEnd"/>
      <w:r w:rsidRPr="00784DCF">
        <w:rPr>
          <w:rFonts w:ascii="Times New Roman" w:hAnsi="Times New Roman" w:cs="Times New Roman"/>
          <w:color w:val="000000"/>
          <w:shd w:val="clear" w:color="auto" w:fill="FFFFFF"/>
        </w:rPr>
        <w:t xml:space="preserve"> ITA, (</w:t>
      </w:r>
      <w:r w:rsidRPr="00784DCF">
        <w:rPr>
          <w:rFonts w:ascii="Times New Roman" w:hAnsi="Times New Roman" w:cs="Times New Roman"/>
          <w:b/>
          <w:color w:val="000000"/>
          <w:shd w:val="clear" w:color="auto" w:fill="FFFFFF"/>
        </w:rPr>
        <w:t>B</w:t>
      </w:r>
      <w:r w:rsidRPr="00784DCF">
        <w:rPr>
          <w:rFonts w:ascii="Times New Roman" w:hAnsi="Times New Roman" w:cs="Times New Roman"/>
          <w:color w:val="000000"/>
          <w:shd w:val="clear" w:color="auto" w:fill="FFFFFF"/>
        </w:rPr>
        <w:t xml:space="preserve">) EGF motif found exclusively in </w:t>
      </w:r>
      <w:proofErr w:type="spellStart"/>
      <w:r w:rsidRPr="00784DCF">
        <w:rPr>
          <w:rFonts w:ascii="Times New Roman" w:hAnsi="Times New Roman" w:cs="Times New Roman"/>
          <w:i/>
          <w:color w:val="000000"/>
          <w:shd w:val="clear" w:color="auto" w:fill="FFFFFF"/>
        </w:rPr>
        <w:t>Ministeria</w:t>
      </w:r>
      <w:proofErr w:type="spellEnd"/>
      <w:r w:rsidRPr="00784DCF">
        <w:rPr>
          <w:rFonts w:ascii="Times New Roman" w:hAnsi="Times New Roman" w:cs="Times New Roman"/>
          <w:i/>
          <w:color w:val="000000"/>
          <w:shd w:val="clear" w:color="auto" w:fill="FFFFFF"/>
        </w:rPr>
        <w:t xml:space="preserve"> </w:t>
      </w:r>
      <w:proofErr w:type="spellStart"/>
      <w:r w:rsidRPr="00784DCF">
        <w:rPr>
          <w:rFonts w:ascii="Times New Roman" w:hAnsi="Times New Roman" w:cs="Times New Roman"/>
          <w:i/>
          <w:color w:val="000000"/>
          <w:shd w:val="clear" w:color="auto" w:fill="FFFFFF"/>
        </w:rPr>
        <w:t>vibrans</w:t>
      </w:r>
      <w:proofErr w:type="spellEnd"/>
      <w:r w:rsidRPr="00784DCF">
        <w:rPr>
          <w:rFonts w:ascii="Times New Roman" w:hAnsi="Times New Roman" w:cs="Times New Roman"/>
          <w:color w:val="000000"/>
          <w:shd w:val="clear" w:color="auto" w:fill="FFFFFF"/>
        </w:rPr>
        <w:t xml:space="preserve"> (</w:t>
      </w:r>
      <w:r w:rsidRPr="00784DCF">
        <w:rPr>
          <w:rFonts w:ascii="Times New Roman" w:hAnsi="Times New Roman" w:cs="Times New Roman"/>
          <w:b/>
          <w:color w:val="000000"/>
          <w:shd w:val="clear" w:color="auto" w:fill="FFFFFF"/>
        </w:rPr>
        <w:t>C</w:t>
      </w:r>
      <w:r w:rsidRPr="00784DCF">
        <w:rPr>
          <w:rFonts w:ascii="Times New Roman" w:hAnsi="Times New Roman" w:cs="Times New Roman"/>
          <w:color w:val="000000"/>
          <w:shd w:val="clear" w:color="auto" w:fill="FFFFFF"/>
        </w:rPr>
        <w:t xml:space="preserve">) </w:t>
      </w:r>
      <w:r w:rsidRPr="00784DCF">
        <w:rPr>
          <w:rFonts w:ascii="Times New Roman" w:hAnsi="Times New Roman" w:cs="Times New Roman"/>
        </w:rPr>
        <w:t xml:space="preserve">GFFKR motif found in Obazoa, </w:t>
      </w:r>
      <w:r w:rsidRPr="00784DCF">
        <w:rPr>
          <w:rFonts w:ascii="Times New Roman" w:hAnsi="Times New Roman" w:cs="Times New Roman"/>
          <w:color w:val="000000"/>
          <w:shd w:val="clear" w:color="auto" w:fill="FFFFFF"/>
        </w:rPr>
        <w:t>(</w:t>
      </w:r>
      <w:r w:rsidRPr="00784DCF">
        <w:rPr>
          <w:rFonts w:ascii="Times New Roman" w:hAnsi="Times New Roman" w:cs="Times New Roman"/>
          <w:b/>
          <w:bCs/>
          <w:color w:val="000000"/>
          <w:shd w:val="clear" w:color="auto" w:fill="FFFFFF"/>
        </w:rPr>
        <w:t>D</w:t>
      </w:r>
      <w:r w:rsidRPr="00784DCF">
        <w:rPr>
          <w:rFonts w:ascii="Times New Roman" w:hAnsi="Times New Roman" w:cs="Times New Roman"/>
          <w:color w:val="000000"/>
          <w:shd w:val="clear" w:color="auto" w:fill="FFFFFF"/>
        </w:rPr>
        <w:t xml:space="preserve">) </w:t>
      </w:r>
      <w:r w:rsidRPr="00784DCF">
        <w:rPr>
          <w:rFonts w:ascii="Times New Roman" w:hAnsi="Times New Roman" w:cs="Times New Roman"/>
        </w:rPr>
        <w:t>immunoglobulin like motif found in Obazoa.</w:t>
      </w:r>
    </w:p>
    <w:p w14:paraId="65988C98" w14:textId="5EEB45D6" w:rsidR="00883889" w:rsidRPr="00784DCF" w:rsidRDefault="00883889" w:rsidP="00883889">
      <w:pPr>
        <w:rPr>
          <w:rFonts w:ascii="Times New Roman" w:hAnsi="Times New Roman" w:cs="Times New Roman"/>
        </w:rPr>
      </w:pPr>
    </w:p>
    <w:p w14:paraId="28569569" w14:textId="18E3438E" w:rsidR="00883889" w:rsidRPr="00784DCF" w:rsidRDefault="009F5E52" w:rsidP="00883889">
      <w:pPr>
        <w:tabs>
          <w:tab w:val="left" w:pos="720"/>
        </w:tabs>
        <w:jc w:val="both"/>
        <w:outlineLvl w:val="0"/>
        <w:rPr>
          <w:rFonts w:ascii="Times New Roman" w:hAnsi="Times New Roman" w:cs="Times New Roman"/>
        </w:rPr>
      </w:pPr>
      <w:r w:rsidRPr="00784DCF">
        <w:rPr>
          <w:rFonts w:ascii="Times New Roman" w:hAnsi="Times New Roman" w:cs="Times New Roman"/>
          <w:noProof/>
        </w:rPr>
        <w:lastRenderedPageBreak/>
        <w:drawing>
          <wp:inline distT="0" distB="0" distL="0" distR="0" wp14:anchorId="61A36517" wp14:editId="6A446D7C">
            <wp:extent cx="5943600" cy="3500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aozoan_ITGB_motif.pd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inline>
        </w:drawing>
      </w:r>
      <w:r w:rsidR="00883889" w:rsidRPr="00784DCF">
        <w:rPr>
          <w:rFonts w:ascii="Times New Roman" w:hAnsi="Times New Roman" w:cs="Times New Roman"/>
          <w:b/>
          <w:bCs/>
        </w:rPr>
        <w:t>Supplemental Figure 7:</w:t>
      </w:r>
      <w:r w:rsidR="00883889" w:rsidRPr="00784DCF">
        <w:rPr>
          <w:rFonts w:ascii="Times New Roman" w:hAnsi="Times New Roman" w:cs="Times New Roman"/>
        </w:rPr>
        <w:t xml:space="preserve"> </w:t>
      </w:r>
      <w:r w:rsidR="00883889" w:rsidRPr="00784DCF">
        <w:rPr>
          <w:rFonts w:ascii="Times New Roman" w:hAnsi="Times New Roman" w:cs="Times New Roman"/>
          <w:color w:val="000000"/>
          <w:shd w:val="clear" w:color="auto" w:fill="FFFFFF"/>
        </w:rPr>
        <w:t xml:space="preserve">Most significantly enriched motifs in </w:t>
      </w:r>
      <w:proofErr w:type="spellStart"/>
      <w:r w:rsidR="00883889" w:rsidRPr="00784DCF">
        <w:rPr>
          <w:rFonts w:ascii="Times New Roman" w:hAnsi="Times New Roman" w:cs="Times New Roman"/>
          <w:color w:val="000000"/>
          <w:shd w:val="clear" w:color="auto" w:fill="FFFFFF"/>
        </w:rPr>
        <w:t>Obazoan</w:t>
      </w:r>
      <w:proofErr w:type="spellEnd"/>
      <w:r w:rsidR="00883889" w:rsidRPr="00784DCF">
        <w:rPr>
          <w:rFonts w:ascii="Times New Roman" w:hAnsi="Times New Roman" w:cs="Times New Roman"/>
          <w:color w:val="000000"/>
          <w:shd w:val="clear" w:color="auto" w:fill="FFFFFF"/>
        </w:rPr>
        <w:t xml:space="preserve"> ITB, obtained by MEME. (</w:t>
      </w:r>
      <w:r w:rsidR="00883889" w:rsidRPr="00784DCF">
        <w:rPr>
          <w:rFonts w:ascii="Times New Roman" w:hAnsi="Times New Roman" w:cs="Times New Roman"/>
          <w:b/>
          <w:bCs/>
          <w:color w:val="000000"/>
          <w:shd w:val="clear" w:color="auto" w:fill="FFFFFF"/>
        </w:rPr>
        <w:t>A</w:t>
      </w:r>
      <w:r w:rsidR="00883889" w:rsidRPr="00784DCF">
        <w:rPr>
          <w:rFonts w:ascii="Times New Roman" w:hAnsi="Times New Roman" w:cs="Times New Roman"/>
          <w:color w:val="000000"/>
          <w:shd w:val="clear" w:color="auto" w:fill="FFFFFF"/>
        </w:rPr>
        <w:t>-</w:t>
      </w:r>
      <w:r w:rsidR="00883889" w:rsidRPr="00784DCF">
        <w:rPr>
          <w:rFonts w:ascii="Times New Roman" w:hAnsi="Times New Roman" w:cs="Times New Roman"/>
          <w:b/>
          <w:color w:val="000000"/>
          <w:shd w:val="clear" w:color="auto" w:fill="FFFFFF"/>
        </w:rPr>
        <w:t>D</w:t>
      </w:r>
      <w:r w:rsidR="00883889" w:rsidRPr="00784DCF">
        <w:rPr>
          <w:rFonts w:ascii="Times New Roman" w:hAnsi="Times New Roman" w:cs="Times New Roman"/>
          <w:color w:val="000000"/>
          <w:shd w:val="clear" w:color="auto" w:fill="FFFFFF"/>
        </w:rPr>
        <w:t>) Cation binding motifs (</w:t>
      </w:r>
      <w:r w:rsidR="00883889" w:rsidRPr="00784DCF">
        <w:rPr>
          <w:rFonts w:ascii="Times New Roman" w:hAnsi="Times New Roman" w:cs="Times New Roman"/>
          <w:b/>
          <w:color w:val="000000"/>
          <w:shd w:val="clear" w:color="auto" w:fill="FFFFFF"/>
        </w:rPr>
        <w:t>A</w:t>
      </w:r>
      <w:r w:rsidR="00883889" w:rsidRPr="00784DCF">
        <w:rPr>
          <w:rFonts w:ascii="Times New Roman" w:hAnsi="Times New Roman" w:cs="Times New Roman"/>
          <w:color w:val="000000"/>
          <w:shd w:val="clear" w:color="auto" w:fill="FFFFFF"/>
        </w:rPr>
        <w:t>) MIDAS binding motif DXSXS (</w:t>
      </w:r>
      <w:r w:rsidR="00883889" w:rsidRPr="00784DCF">
        <w:rPr>
          <w:rFonts w:ascii="Times New Roman" w:hAnsi="Times New Roman" w:cs="Times New Roman"/>
          <w:b/>
          <w:color w:val="000000"/>
          <w:shd w:val="clear" w:color="auto" w:fill="FFFFFF"/>
        </w:rPr>
        <w:t>B</w:t>
      </w:r>
      <w:r w:rsidR="00883889" w:rsidRPr="00784DCF">
        <w:rPr>
          <w:rFonts w:ascii="Times New Roman" w:hAnsi="Times New Roman" w:cs="Times New Roman"/>
          <w:color w:val="000000"/>
          <w:shd w:val="clear" w:color="auto" w:fill="FFFFFF"/>
        </w:rPr>
        <w:t xml:space="preserve">) </w:t>
      </w:r>
      <w:r w:rsidR="00883889" w:rsidRPr="00784DCF">
        <w:rPr>
          <w:rFonts w:ascii="Times New Roman" w:hAnsi="Times New Roman" w:cs="Times New Roman"/>
        </w:rPr>
        <w:t xml:space="preserve">Possible fifth position of MIDAS and ADMIDAS, </w:t>
      </w:r>
      <w:r w:rsidR="00883889" w:rsidRPr="00784DCF">
        <w:rPr>
          <w:rFonts w:ascii="Times New Roman" w:hAnsi="Times New Roman" w:cs="Times New Roman"/>
          <w:color w:val="000000"/>
          <w:shd w:val="clear" w:color="auto" w:fill="FFFFFF"/>
        </w:rPr>
        <w:t>(</w:t>
      </w:r>
      <w:r w:rsidR="00883889" w:rsidRPr="00784DCF">
        <w:rPr>
          <w:rFonts w:ascii="Times New Roman" w:hAnsi="Times New Roman" w:cs="Times New Roman"/>
          <w:b/>
          <w:bCs/>
          <w:color w:val="000000"/>
          <w:shd w:val="clear" w:color="auto" w:fill="FFFFFF"/>
        </w:rPr>
        <w:t>C</w:t>
      </w:r>
      <w:r w:rsidR="00883889" w:rsidRPr="00784DCF">
        <w:rPr>
          <w:rFonts w:ascii="Times New Roman" w:hAnsi="Times New Roman" w:cs="Times New Roman"/>
          <w:color w:val="000000"/>
          <w:shd w:val="clear" w:color="auto" w:fill="FFFFFF"/>
        </w:rPr>
        <w:t xml:space="preserve">) </w:t>
      </w:r>
      <w:r w:rsidR="00883889" w:rsidRPr="00784DCF">
        <w:rPr>
          <w:rFonts w:ascii="Times New Roman" w:hAnsi="Times New Roman" w:cs="Times New Roman"/>
        </w:rPr>
        <w:t xml:space="preserve">ITB </w:t>
      </w:r>
      <w:proofErr w:type="spellStart"/>
      <w:r w:rsidR="00883889" w:rsidRPr="00784DCF">
        <w:rPr>
          <w:rFonts w:ascii="Times New Roman" w:hAnsi="Times New Roman" w:cs="Times New Roman"/>
        </w:rPr>
        <w:t>SyMBS</w:t>
      </w:r>
      <w:proofErr w:type="spellEnd"/>
      <w:r w:rsidR="00883889" w:rsidRPr="00784DCF">
        <w:rPr>
          <w:rFonts w:ascii="Times New Roman" w:hAnsi="Times New Roman" w:cs="Times New Roman"/>
        </w:rPr>
        <w:t xml:space="preserve"> (green) and MIDAS (Yellow), (</w:t>
      </w:r>
      <w:r w:rsidR="00883889" w:rsidRPr="00784DCF">
        <w:rPr>
          <w:rFonts w:ascii="Times New Roman" w:hAnsi="Times New Roman" w:cs="Times New Roman"/>
          <w:b/>
        </w:rPr>
        <w:t>D</w:t>
      </w:r>
      <w:r w:rsidR="00883889" w:rsidRPr="00784DCF">
        <w:rPr>
          <w:rFonts w:ascii="Times New Roman" w:hAnsi="Times New Roman" w:cs="Times New Roman"/>
        </w:rPr>
        <w:t xml:space="preserve">) Possible E of </w:t>
      </w:r>
      <w:proofErr w:type="spellStart"/>
      <w:r w:rsidR="00883889" w:rsidRPr="00784DCF">
        <w:rPr>
          <w:rFonts w:ascii="Times New Roman" w:hAnsi="Times New Roman" w:cs="Times New Roman"/>
        </w:rPr>
        <w:t>SyMBS</w:t>
      </w:r>
      <w:proofErr w:type="spellEnd"/>
      <w:r w:rsidR="00883889" w:rsidRPr="00784DCF">
        <w:rPr>
          <w:rFonts w:ascii="Times New Roman" w:hAnsi="Times New Roman" w:cs="Times New Roman"/>
        </w:rPr>
        <w:t xml:space="preserve"> (first amino acid of </w:t>
      </w:r>
      <w:proofErr w:type="spellStart"/>
      <w:r w:rsidR="00883889" w:rsidRPr="00784DCF">
        <w:rPr>
          <w:rFonts w:ascii="Times New Roman" w:hAnsi="Times New Roman" w:cs="Times New Roman"/>
        </w:rPr>
        <w:t>SyMBS</w:t>
      </w:r>
      <w:proofErr w:type="spellEnd"/>
      <w:r w:rsidR="00883889" w:rsidRPr="00784DCF">
        <w:rPr>
          <w:rFonts w:ascii="Times New Roman" w:hAnsi="Times New Roman" w:cs="Times New Roman"/>
        </w:rPr>
        <w:t>) (</w:t>
      </w:r>
      <w:r w:rsidR="00883889" w:rsidRPr="00784DCF">
        <w:rPr>
          <w:rFonts w:ascii="Times New Roman" w:hAnsi="Times New Roman" w:cs="Times New Roman"/>
          <w:b/>
        </w:rPr>
        <w:t>E</w:t>
      </w:r>
      <w:r w:rsidR="00883889" w:rsidRPr="00784DCF">
        <w:rPr>
          <w:rFonts w:ascii="Times New Roman" w:hAnsi="Times New Roman" w:cs="Times New Roman"/>
        </w:rPr>
        <w:t>-</w:t>
      </w:r>
      <w:r w:rsidR="00883889" w:rsidRPr="00784DCF">
        <w:rPr>
          <w:rFonts w:ascii="Times New Roman" w:hAnsi="Times New Roman" w:cs="Times New Roman"/>
          <w:b/>
        </w:rPr>
        <w:t>F</w:t>
      </w:r>
      <w:r w:rsidR="00883889" w:rsidRPr="00784DCF">
        <w:rPr>
          <w:rFonts w:ascii="Times New Roman" w:hAnsi="Times New Roman" w:cs="Times New Roman"/>
        </w:rPr>
        <w:t>) Cysteine rich motif, (</w:t>
      </w:r>
      <w:r w:rsidR="00883889" w:rsidRPr="00784DCF">
        <w:rPr>
          <w:rFonts w:ascii="Times New Roman" w:hAnsi="Times New Roman" w:cs="Times New Roman"/>
          <w:b/>
        </w:rPr>
        <w:t>E</w:t>
      </w:r>
      <w:r w:rsidR="00883889" w:rsidRPr="00784DCF">
        <w:rPr>
          <w:rFonts w:ascii="Times New Roman" w:hAnsi="Times New Roman" w:cs="Times New Roman"/>
        </w:rPr>
        <w:t>) PSI domain, (</w:t>
      </w:r>
      <w:r w:rsidR="00883889" w:rsidRPr="00784DCF">
        <w:rPr>
          <w:rFonts w:ascii="Times New Roman" w:hAnsi="Times New Roman" w:cs="Times New Roman"/>
          <w:b/>
        </w:rPr>
        <w:t>F</w:t>
      </w:r>
      <w:r w:rsidR="00883889" w:rsidRPr="00784DCF">
        <w:rPr>
          <w:rFonts w:ascii="Times New Roman" w:hAnsi="Times New Roman" w:cs="Times New Roman"/>
        </w:rPr>
        <w:t>) Cysteine-rich motif stalk, (</w:t>
      </w:r>
      <w:r w:rsidR="00883889" w:rsidRPr="00784DCF">
        <w:rPr>
          <w:rFonts w:ascii="Times New Roman" w:hAnsi="Times New Roman" w:cs="Times New Roman"/>
          <w:b/>
        </w:rPr>
        <w:t>G</w:t>
      </w:r>
      <w:r w:rsidR="00883889" w:rsidRPr="00784DCF">
        <w:rPr>
          <w:rFonts w:ascii="Times New Roman" w:hAnsi="Times New Roman" w:cs="Times New Roman"/>
        </w:rPr>
        <w:t>-</w:t>
      </w:r>
      <w:r w:rsidR="00883889" w:rsidRPr="00784DCF">
        <w:rPr>
          <w:rFonts w:ascii="Times New Roman" w:hAnsi="Times New Roman" w:cs="Times New Roman"/>
          <w:b/>
        </w:rPr>
        <w:t>H</w:t>
      </w:r>
      <w:r w:rsidR="00883889" w:rsidRPr="00784DCF">
        <w:rPr>
          <w:rFonts w:ascii="Times New Roman" w:hAnsi="Times New Roman" w:cs="Times New Roman"/>
        </w:rPr>
        <w:t>) C-terminal motifs (</w:t>
      </w:r>
      <w:r w:rsidR="00883889" w:rsidRPr="00784DCF">
        <w:rPr>
          <w:rFonts w:ascii="Times New Roman" w:hAnsi="Times New Roman" w:cs="Times New Roman"/>
          <w:b/>
        </w:rPr>
        <w:t>G</w:t>
      </w:r>
      <w:r w:rsidR="00883889" w:rsidRPr="00784DCF">
        <w:rPr>
          <w:rFonts w:ascii="Times New Roman" w:hAnsi="Times New Roman" w:cs="Times New Roman"/>
        </w:rPr>
        <w:t>) NPXY motif, (</w:t>
      </w:r>
      <w:r w:rsidR="00883889" w:rsidRPr="00784DCF">
        <w:rPr>
          <w:rFonts w:ascii="Times New Roman" w:hAnsi="Times New Roman" w:cs="Times New Roman"/>
          <w:b/>
        </w:rPr>
        <w:t>H</w:t>
      </w:r>
      <w:r w:rsidR="00883889" w:rsidRPr="00784DCF">
        <w:rPr>
          <w:rFonts w:ascii="Times New Roman" w:hAnsi="Times New Roman" w:cs="Times New Roman"/>
        </w:rPr>
        <w:t xml:space="preserve">) Possible KLXXXD motif </w:t>
      </w:r>
    </w:p>
    <w:p w14:paraId="1CAEB018" w14:textId="17C22FD8" w:rsidR="00883889" w:rsidRPr="00784DCF" w:rsidRDefault="00883889" w:rsidP="00883889">
      <w:pPr>
        <w:rPr>
          <w:rFonts w:ascii="Times New Roman" w:hAnsi="Times New Roman" w:cs="Times New Roman"/>
        </w:rPr>
      </w:pPr>
    </w:p>
    <w:p w14:paraId="74A63F1D" w14:textId="77777777" w:rsidR="00883889" w:rsidRPr="00784DCF" w:rsidRDefault="00883889" w:rsidP="00883889">
      <w:pPr>
        <w:rPr>
          <w:rFonts w:ascii="Times New Roman" w:hAnsi="Times New Roman" w:cs="Times New Roman"/>
        </w:rPr>
      </w:pPr>
      <w:r w:rsidRPr="00784DCF">
        <w:rPr>
          <w:rFonts w:ascii="Times New Roman" w:hAnsi="Times New Roman" w:cs="Times New Roman"/>
        </w:rPr>
        <w:t xml:space="preserve"> </w:t>
      </w:r>
    </w:p>
    <w:p w14:paraId="6953EB38" w14:textId="77777777" w:rsidR="00AC0E7A" w:rsidRPr="00784DCF" w:rsidRDefault="00AC0E7A" w:rsidP="00883889">
      <w:pPr>
        <w:rPr>
          <w:rFonts w:ascii="Times New Roman" w:hAnsi="Times New Roman" w:cs="Times New Roman"/>
        </w:rPr>
      </w:pPr>
    </w:p>
    <w:p w14:paraId="162DFC91" w14:textId="77777777" w:rsidR="00AC0E7A" w:rsidRPr="00784DCF" w:rsidRDefault="00AC0E7A" w:rsidP="00883889">
      <w:pPr>
        <w:rPr>
          <w:rFonts w:ascii="Times New Roman" w:hAnsi="Times New Roman" w:cs="Times New Roman"/>
        </w:rPr>
      </w:pPr>
    </w:p>
    <w:p w14:paraId="762343E9" w14:textId="77777777" w:rsidR="00AC0E7A" w:rsidRPr="00784DCF" w:rsidRDefault="00AC0E7A" w:rsidP="00883889">
      <w:pPr>
        <w:rPr>
          <w:rFonts w:ascii="Times New Roman" w:hAnsi="Times New Roman" w:cs="Times New Roman"/>
        </w:rPr>
      </w:pPr>
    </w:p>
    <w:p w14:paraId="60246BD1" w14:textId="77777777" w:rsidR="00AC0E7A" w:rsidRPr="00784DCF" w:rsidRDefault="00AC0E7A" w:rsidP="00883889">
      <w:pPr>
        <w:rPr>
          <w:rFonts w:ascii="Times New Roman" w:hAnsi="Times New Roman" w:cs="Times New Roman"/>
        </w:rPr>
      </w:pPr>
    </w:p>
    <w:p w14:paraId="415942E5" w14:textId="77777777" w:rsidR="00AC0E7A" w:rsidRPr="00784DCF" w:rsidRDefault="00AC0E7A" w:rsidP="00883889">
      <w:pPr>
        <w:rPr>
          <w:rFonts w:ascii="Times New Roman" w:hAnsi="Times New Roman" w:cs="Times New Roman"/>
        </w:rPr>
      </w:pPr>
    </w:p>
    <w:p w14:paraId="6F2AAC86" w14:textId="77777777" w:rsidR="00AC0E7A" w:rsidRPr="00784DCF" w:rsidRDefault="00AC0E7A" w:rsidP="00883889">
      <w:pPr>
        <w:rPr>
          <w:rFonts w:ascii="Times New Roman" w:hAnsi="Times New Roman" w:cs="Times New Roman"/>
        </w:rPr>
      </w:pPr>
    </w:p>
    <w:p w14:paraId="799A2306" w14:textId="77777777" w:rsidR="00AC0E7A" w:rsidRPr="00784DCF" w:rsidRDefault="00AC0E7A" w:rsidP="00883889">
      <w:pPr>
        <w:rPr>
          <w:rFonts w:ascii="Times New Roman" w:hAnsi="Times New Roman" w:cs="Times New Roman"/>
        </w:rPr>
      </w:pPr>
    </w:p>
    <w:p w14:paraId="5EA4D2E7" w14:textId="77777777" w:rsidR="00AC0E7A" w:rsidRPr="00784DCF" w:rsidRDefault="00AC0E7A" w:rsidP="00883889">
      <w:pPr>
        <w:rPr>
          <w:rFonts w:ascii="Times New Roman" w:hAnsi="Times New Roman" w:cs="Times New Roman"/>
        </w:rPr>
      </w:pPr>
    </w:p>
    <w:p w14:paraId="335FA2D5" w14:textId="77777777" w:rsidR="00AC0E7A" w:rsidRPr="00784DCF" w:rsidRDefault="00AC0E7A" w:rsidP="00883889">
      <w:pPr>
        <w:rPr>
          <w:rFonts w:ascii="Times New Roman" w:hAnsi="Times New Roman" w:cs="Times New Roman"/>
        </w:rPr>
      </w:pPr>
    </w:p>
    <w:p w14:paraId="6AC0619F" w14:textId="77777777" w:rsidR="00AC0E7A" w:rsidRPr="00784DCF" w:rsidRDefault="00AC0E7A" w:rsidP="00883889">
      <w:pPr>
        <w:rPr>
          <w:rFonts w:ascii="Times New Roman" w:hAnsi="Times New Roman" w:cs="Times New Roman"/>
        </w:rPr>
      </w:pPr>
    </w:p>
    <w:p w14:paraId="24EFB807" w14:textId="77777777" w:rsidR="00AC0E7A" w:rsidRPr="00784DCF" w:rsidRDefault="00AC0E7A" w:rsidP="00883889">
      <w:pPr>
        <w:rPr>
          <w:rFonts w:ascii="Times New Roman" w:hAnsi="Times New Roman" w:cs="Times New Roman"/>
        </w:rPr>
      </w:pPr>
    </w:p>
    <w:p w14:paraId="3F422AF8" w14:textId="77777777" w:rsidR="00AC0E7A" w:rsidRPr="00784DCF" w:rsidRDefault="00AC0E7A" w:rsidP="00883889">
      <w:pPr>
        <w:rPr>
          <w:rFonts w:ascii="Times New Roman" w:hAnsi="Times New Roman" w:cs="Times New Roman"/>
        </w:rPr>
      </w:pPr>
    </w:p>
    <w:p w14:paraId="40AC0B8D" w14:textId="77777777" w:rsidR="00AC0E7A" w:rsidRPr="00784DCF" w:rsidRDefault="00AC0E7A" w:rsidP="00883889">
      <w:pPr>
        <w:rPr>
          <w:rFonts w:ascii="Times New Roman" w:hAnsi="Times New Roman" w:cs="Times New Roman"/>
        </w:rPr>
      </w:pPr>
    </w:p>
    <w:p w14:paraId="01AF0B8F" w14:textId="77777777" w:rsidR="00AC0E7A" w:rsidRPr="00784DCF" w:rsidRDefault="00AC0E7A" w:rsidP="00883889">
      <w:pPr>
        <w:rPr>
          <w:rFonts w:ascii="Times New Roman" w:hAnsi="Times New Roman" w:cs="Times New Roman"/>
        </w:rPr>
      </w:pPr>
    </w:p>
    <w:p w14:paraId="48489AAC" w14:textId="77777777" w:rsidR="00AC0E7A" w:rsidRPr="00784DCF" w:rsidRDefault="00AC0E7A" w:rsidP="00883889">
      <w:pPr>
        <w:rPr>
          <w:rFonts w:ascii="Times New Roman" w:hAnsi="Times New Roman" w:cs="Times New Roman"/>
        </w:rPr>
      </w:pPr>
    </w:p>
    <w:p w14:paraId="72DC7F9C" w14:textId="77777777" w:rsidR="00AC0E7A" w:rsidRPr="00784DCF" w:rsidRDefault="00AC0E7A" w:rsidP="00883889">
      <w:pPr>
        <w:rPr>
          <w:rFonts w:ascii="Times New Roman" w:hAnsi="Times New Roman" w:cs="Times New Roman"/>
        </w:rPr>
      </w:pPr>
    </w:p>
    <w:p w14:paraId="14380033" w14:textId="77777777" w:rsidR="00AC0E7A" w:rsidRPr="00784DCF" w:rsidRDefault="00AC0E7A" w:rsidP="00883889">
      <w:pPr>
        <w:rPr>
          <w:rFonts w:ascii="Times New Roman" w:hAnsi="Times New Roman" w:cs="Times New Roman"/>
        </w:rPr>
      </w:pPr>
    </w:p>
    <w:p w14:paraId="325E6329" w14:textId="77777777" w:rsidR="00AC0E7A" w:rsidRPr="00784DCF" w:rsidRDefault="00AC0E7A" w:rsidP="00883889">
      <w:pPr>
        <w:rPr>
          <w:rFonts w:ascii="Times New Roman" w:hAnsi="Times New Roman" w:cs="Times New Roman"/>
        </w:rPr>
      </w:pPr>
    </w:p>
    <w:p w14:paraId="594F71FA" w14:textId="77777777" w:rsidR="00AC0E7A" w:rsidRPr="00784DCF" w:rsidRDefault="00AC0E7A" w:rsidP="00883889">
      <w:pPr>
        <w:rPr>
          <w:rFonts w:ascii="Times New Roman" w:hAnsi="Times New Roman" w:cs="Times New Roman"/>
        </w:rPr>
      </w:pPr>
    </w:p>
    <w:p w14:paraId="0D94DA78" w14:textId="77777777" w:rsidR="00AC0E7A" w:rsidRPr="00784DCF" w:rsidRDefault="00AC0E7A" w:rsidP="00883889">
      <w:pPr>
        <w:rPr>
          <w:rFonts w:ascii="Times New Roman" w:hAnsi="Times New Roman" w:cs="Times New Roman"/>
        </w:rPr>
      </w:pPr>
    </w:p>
    <w:p w14:paraId="38BB18CE" w14:textId="77777777" w:rsidR="00AC0E7A" w:rsidRPr="00784DCF" w:rsidRDefault="00AC0E7A" w:rsidP="00883889">
      <w:pPr>
        <w:rPr>
          <w:rFonts w:ascii="Times New Roman" w:hAnsi="Times New Roman" w:cs="Times New Roman"/>
        </w:rPr>
      </w:pPr>
    </w:p>
    <w:p w14:paraId="0AFF0E23" w14:textId="77777777" w:rsidR="00AC0E7A" w:rsidRPr="00784DCF" w:rsidRDefault="00AC0E7A" w:rsidP="00883889">
      <w:pPr>
        <w:rPr>
          <w:rFonts w:ascii="Times New Roman" w:hAnsi="Times New Roman" w:cs="Times New Roman"/>
        </w:rPr>
      </w:pPr>
    </w:p>
    <w:p w14:paraId="7A346774" w14:textId="77777777" w:rsidR="00AC0E7A" w:rsidRPr="00784DCF" w:rsidRDefault="00AC0E7A" w:rsidP="00883889">
      <w:pPr>
        <w:rPr>
          <w:rFonts w:ascii="Times New Roman" w:hAnsi="Times New Roman" w:cs="Times New Roman"/>
        </w:rPr>
      </w:pPr>
    </w:p>
    <w:p w14:paraId="28D036CB" w14:textId="23BA3670" w:rsidR="00883889" w:rsidRPr="00784DCF" w:rsidRDefault="009F5E52" w:rsidP="00883889">
      <w:pPr>
        <w:rPr>
          <w:rFonts w:ascii="Times New Roman" w:hAnsi="Times New Roman" w:cs="Times New Roman"/>
        </w:rPr>
      </w:pPr>
      <w:r w:rsidRPr="00784DCF">
        <w:rPr>
          <w:rFonts w:ascii="Times New Roman" w:hAnsi="Times New Roman" w:cs="Times New Roman"/>
          <w:noProof/>
        </w:rPr>
        <w:drawing>
          <wp:inline distT="0" distB="0" distL="0" distR="0" wp14:anchorId="39C72793" wp14:editId="541E2809">
            <wp:extent cx="5943600" cy="513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b_Motif.pdf"/>
                    <pic:cNvPicPr/>
                  </pic:nvPicPr>
                  <pic:blipFill>
                    <a:blip r:embed="rId112">
                      <a:extLst>
                        <a:ext uri="{28A0092B-C50C-407E-A947-70E740481C1C}">
                          <a14:useLocalDpi xmlns:a14="http://schemas.microsoft.com/office/drawing/2010/main" val="0"/>
                        </a:ext>
                      </a:extLst>
                    </a:blip>
                    <a:stretch>
                      <a:fillRect/>
                    </a:stretch>
                  </pic:blipFill>
                  <pic:spPr>
                    <a:xfrm>
                      <a:off x="0" y="0"/>
                      <a:ext cx="5943600" cy="5137150"/>
                    </a:xfrm>
                    <a:prstGeom prst="rect">
                      <a:avLst/>
                    </a:prstGeom>
                  </pic:spPr>
                </pic:pic>
              </a:graphicData>
            </a:graphic>
          </wp:inline>
        </w:drawing>
      </w:r>
      <w:r w:rsidR="00883889" w:rsidRPr="00784DCF">
        <w:rPr>
          <w:rFonts w:ascii="Times New Roman" w:hAnsi="Times New Roman" w:cs="Times New Roman"/>
          <w:b/>
          <w:bCs/>
        </w:rPr>
        <w:t>Supplemental Figure 8:</w:t>
      </w:r>
      <w:r w:rsidR="00883889" w:rsidRPr="00784DCF">
        <w:rPr>
          <w:rFonts w:ascii="Times New Roman" w:hAnsi="Times New Roman" w:cs="Times New Roman"/>
        </w:rPr>
        <w:t xml:space="preserve"> </w:t>
      </w:r>
      <w:r w:rsidR="00883889" w:rsidRPr="00784DCF">
        <w:rPr>
          <w:rFonts w:ascii="Times New Roman" w:hAnsi="Times New Roman" w:cs="Times New Roman"/>
          <w:color w:val="000000"/>
          <w:shd w:val="clear" w:color="auto" w:fill="FFFFFF"/>
        </w:rPr>
        <w:t>Most significantly enriched motifs in Sib protein, obtained by MEME. (</w:t>
      </w:r>
      <w:r w:rsidR="00883889" w:rsidRPr="00784DCF">
        <w:rPr>
          <w:rFonts w:ascii="Times New Roman" w:hAnsi="Times New Roman" w:cs="Times New Roman"/>
          <w:b/>
          <w:bCs/>
          <w:color w:val="000000"/>
          <w:shd w:val="clear" w:color="auto" w:fill="FFFFFF"/>
        </w:rPr>
        <w:t>A</w:t>
      </w:r>
      <w:r w:rsidR="00883889" w:rsidRPr="00784DCF">
        <w:rPr>
          <w:rFonts w:ascii="Times New Roman" w:hAnsi="Times New Roman" w:cs="Times New Roman"/>
          <w:color w:val="000000"/>
          <w:shd w:val="clear" w:color="auto" w:fill="FFFFFF"/>
        </w:rPr>
        <w:t>)-(</w:t>
      </w:r>
      <w:r w:rsidR="00883889" w:rsidRPr="00784DCF">
        <w:rPr>
          <w:rFonts w:ascii="Times New Roman" w:hAnsi="Times New Roman" w:cs="Times New Roman"/>
          <w:b/>
          <w:color w:val="000000"/>
          <w:shd w:val="clear" w:color="auto" w:fill="FFFFFF"/>
        </w:rPr>
        <w:t>D</w:t>
      </w:r>
      <w:r w:rsidR="00883889" w:rsidRPr="00784DCF">
        <w:rPr>
          <w:rFonts w:ascii="Times New Roman" w:hAnsi="Times New Roman" w:cs="Times New Roman"/>
          <w:color w:val="000000"/>
          <w:shd w:val="clear" w:color="auto" w:fill="FFFFFF"/>
        </w:rPr>
        <w:t xml:space="preserve">) Cation binding motifs (A) Possible binding motif of </w:t>
      </w:r>
      <w:r w:rsidR="00883889" w:rsidRPr="00784DCF">
        <w:rPr>
          <w:rFonts w:ascii="Times New Roman" w:hAnsi="Times New Roman" w:cs="Times New Roman"/>
        </w:rPr>
        <w:t xml:space="preserve">MIDAS and ADMIDAS, </w:t>
      </w:r>
      <w:r w:rsidR="00883889" w:rsidRPr="00784DCF">
        <w:rPr>
          <w:rFonts w:ascii="Times New Roman" w:hAnsi="Times New Roman" w:cs="Times New Roman"/>
          <w:color w:val="000000"/>
          <w:shd w:val="clear" w:color="auto" w:fill="FFFFFF"/>
        </w:rPr>
        <w:t>(</w:t>
      </w:r>
      <w:r w:rsidR="00883889" w:rsidRPr="00784DCF">
        <w:rPr>
          <w:rFonts w:ascii="Times New Roman" w:hAnsi="Times New Roman" w:cs="Times New Roman"/>
          <w:b/>
          <w:bCs/>
          <w:color w:val="000000"/>
          <w:shd w:val="clear" w:color="auto" w:fill="FFFFFF"/>
        </w:rPr>
        <w:t>B</w:t>
      </w:r>
      <w:r w:rsidR="00883889" w:rsidRPr="00784DCF">
        <w:rPr>
          <w:rFonts w:ascii="Times New Roman" w:hAnsi="Times New Roman" w:cs="Times New Roman"/>
          <w:color w:val="000000"/>
          <w:shd w:val="clear" w:color="auto" w:fill="FFFFFF"/>
        </w:rPr>
        <w:t xml:space="preserve">) </w:t>
      </w:r>
      <w:r w:rsidR="00883889" w:rsidRPr="00784DCF">
        <w:rPr>
          <w:rFonts w:ascii="Times New Roman" w:hAnsi="Times New Roman" w:cs="Times New Roman"/>
        </w:rPr>
        <w:t xml:space="preserve">Possible fifth position of MIDAS and ADMIDAS (C) Possible binding motif of </w:t>
      </w:r>
      <w:proofErr w:type="spellStart"/>
      <w:r w:rsidR="00883889" w:rsidRPr="00784DCF">
        <w:rPr>
          <w:rFonts w:ascii="Times New Roman" w:hAnsi="Times New Roman" w:cs="Times New Roman"/>
        </w:rPr>
        <w:t>SyMBS</w:t>
      </w:r>
      <w:proofErr w:type="spellEnd"/>
      <w:r w:rsidR="00883889" w:rsidRPr="00784DCF">
        <w:rPr>
          <w:rFonts w:ascii="Times New Roman" w:hAnsi="Times New Roman" w:cs="Times New Roman"/>
        </w:rPr>
        <w:t xml:space="preserve"> (</w:t>
      </w:r>
      <w:r w:rsidR="00883889" w:rsidRPr="00784DCF">
        <w:rPr>
          <w:rFonts w:ascii="Times New Roman" w:hAnsi="Times New Roman" w:cs="Times New Roman"/>
          <w:b/>
        </w:rPr>
        <w:t>D</w:t>
      </w:r>
      <w:r w:rsidR="00883889" w:rsidRPr="00784DCF">
        <w:rPr>
          <w:rFonts w:ascii="Times New Roman" w:hAnsi="Times New Roman" w:cs="Times New Roman"/>
        </w:rPr>
        <w:t>) NPXY motif</w:t>
      </w:r>
    </w:p>
    <w:p w14:paraId="56D2DBF1" w14:textId="7FBA0000" w:rsidR="00883889" w:rsidRPr="00784DCF" w:rsidRDefault="00883889" w:rsidP="00883889">
      <w:pPr>
        <w:rPr>
          <w:rFonts w:ascii="Times New Roman" w:hAnsi="Times New Roman" w:cs="Times New Roman"/>
        </w:rPr>
      </w:pPr>
    </w:p>
    <w:p w14:paraId="34DB11FF" w14:textId="77777777" w:rsidR="009F5E52" w:rsidRPr="00784DCF" w:rsidRDefault="009F5E52" w:rsidP="00883889">
      <w:pPr>
        <w:rPr>
          <w:rFonts w:ascii="Times New Roman" w:hAnsi="Times New Roman" w:cs="Times New Roman"/>
          <w:b/>
          <w:bCs/>
        </w:rPr>
      </w:pPr>
    </w:p>
    <w:p w14:paraId="79E456A5" w14:textId="77777777" w:rsidR="009F5E52" w:rsidRPr="00784DCF" w:rsidRDefault="009F5E52" w:rsidP="00883889">
      <w:pPr>
        <w:rPr>
          <w:rFonts w:ascii="Times New Roman" w:hAnsi="Times New Roman" w:cs="Times New Roman"/>
          <w:b/>
          <w:bCs/>
        </w:rPr>
      </w:pPr>
    </w:p>
    <w:p w14:paraId="04FA203E" w14:textId="77777777" w:rsidR="009F5E52" w:rsidRPr="00784DCF" w:rsidRDefault="009F5E52" w:rsidP="00883889">
      <w:pPr>
        <w:rPr>
          <w:rFonts w:ascii="Times New Roman" w:hAnsi="Times New Roman" w:cs="Times New Roman"/>
          <w:b/>
          <w:bCs/>
        </w:rPr>
      </w:pPr>
    </w:p>
    <w:p w14:paraId="266B2710" w14:textId="77777777" w:rsidR="009F5E52" w:rsidRPr="00784DCF" w:rsidRDefault="009F5E52" w:rsidP="00883889">
      <w:pPr>
        <w:rPr>
          <w:rFonts w:ascii="Times New Roman" w:hAnsi="Times New Roman" w:cs="Times New Roman"/>
          <w:b/>
          <w:bCs/>
        </w:rPr>
      </w:pPr>
    </w:p>
    <w:p w14:paraId="10A60979" w14:textId="77777777" w:rsidR="009F5E52" w:rsidRPr="00784DCF" w:rsidRDefault="009F5E52" w:rsidP="00883889">
      <w:pPr>
        <w:rPr>
          <w:rFonts w:ascii="Times New Roman" w:hAnsi="Times New Roman" w:cs="Times New Roman"/>
          <w:b/>
          <w:bCs/>
        </w:rPr>
      </w:pPr>
    </w:p>
    <w:p w14:paraId="6A270102" w14:textId="77777777" w:rsidR="009F5E52" w:rsidRPr="00784DCF" w:rsidRDefault="009F5E52" w:rsidP="00883889">
      <w:pPr>
        <w:rPr>
          <w:rFonts w:ascii="Times New Roman" w:hAnsi="Times New Roman" w:cs="Times New Roman"/>
          <w:b/>
          <w:bCs/>
        </w:rPr>
      </w:pPr>
    </w:p>
    <w:p w14:paraId="477111C2" w14:textId="77777777" w:rsidR="009F5E52" w:rsidRPr="00784DCF" w:rsidRDefault="009F5E52" w:rsidP="00883889">
      <w:pPr>
        <w:rPr>
          <w:rFonts w:ascii="Times New Roman" w:hAnsi="Times New Roman" w:cs="Times New Roman"/>
          <w:b/>
          <w:bCs/>
        </w:rPr>
      </w:pPr>
    </w:p>
    <w:p w14:paraId="724C905A" w14:textId="755E8DC1" w:rsidR="00883889" w:rsidRPr="00784DCF" w:rsidRDefault="00883889" w:rsidP="00883889">
      <w:pPr>
        <w:rPr>
          <w:rFonts w:ascii="Times New Roman" w:hAnsi="Times New Roman" w:cs="Times New Roman"/>
        </w:rPr>
      </w:pPr>
      <w:r w:rsidRPr="00784DCF">
        <w:rPr>
          <w:rFonts w:ascii="Times New Roman" w:hAnsi="Times New Roman" w:cs="Times New Roman"/>
          <w:b/>
          <w:bCs/>
        </w:rPr>
        <w:lastRenderedPageBreak/>
        <w:t xml:space="preserve">Supplemental Table 1: </w:t>
      </w:r>
      <w:r w:rsidRPr="00784DCF">
        <w:rPr>
          <w:rFonts w:ascii="Times New Roman" w:hAnsi="Times New Roman" w:cs="Times New Roman"/>
        </w:rPr>
        <w:t xml:space="preserve">The table shows the list of Amorphea ITGA proteins characteristic including: length, beta propeller motifs, subcellular location, any extra domains attached to ITGA, c-terminal motif signal peptide, transmembrane regions and type of ITGA. The order of </w:t>
      </w:r>
      <w:proofErr w:type="spellStart"/>
      <w:r w:rsidRPr="00784DCF">
        <w:rPr>
          <w:rFonts w:ascii="Times New Roman" w:hAnsi="Times New Roman" w:cs="Times New Roman"/>
        </w:rPr>
        <w:t>taxons</w:t>
      </w:r>
      <w:proofErr w:type="spellEnd"/>
      <w:r w:rsidRPr="00784DCF">
        <w:rPr>
          <w:rFonts w:ascii="Times New Roman" w:hAnsi="Times New Roman" w:cs="Times New Roman"/>
        </w:rPr>
        <w:t xml:space="preserve"> are listed in accordance to the Figure 2. The subcellular localization is displayed with likelihood value in parentheses. The location of extra domains attached to ITGA are shown as the C-terminal end (CTE) or at the start of N-terminal (NTB). The presence of ITGA interacting motif with ITGB is shown as GFFKR and GXXXG. The location of beta propeller motifs performed by MEME-suite is displayed. The presence of FG-GAP motifs </w:t>
      </w:r>
      <w:proofErr w:type="gramStart"/>
      <w:r w:rsidRPr="00784DCF">
        <w:rPr>
          <w:rFonts w:ascii="Times New Roman" w:hAnsi="Times New Roman" w:cs="Times New Roman"/>
        </w:rPr>
        <w:t>are</w:t>
      </w:r>
      <w:proofErr w:type="gramEnd"/>
      <w:r w:rsidRPr="00784DCF">
        <w:rPr>
          <w:rFonts w:ascii="Times New Roman" w:hAnsi="Times New Roman" w:cs="Times New Roman"/>
        </w:rPr>
        <w:t xml:space="preserve"> shown in asterixis. The location of beta motifs that corresponds to IPRSCAN output are highlighted by parentheses.  The presence of consensus cation motifs </w:t>
      </w:r>
      <w:proofErr w:type="gramStart"/>
      <w:r w:rsidRPr="00784DCF">
        <w:rPr>
          <w:rFonts w:ascii="Times New Roman" w:hAnsi="Times New Roman" w:cs="Times New Roman"/>
        </w:rPr>
        <w:t>are</w:t>
      </w:r>
      <w:proofErr w:type="gramEnd"/>
      <w:r w:rsidRPr="00784DCF">
        <w:rPr>
          <w:rFonts w:ascii="Times New Roman" w:hAnsi="Times New Roman" w:cs="Times New Roman"/>
        </w:rPr>
        <w:t xml:space="preserve"> displayed in number 2 superscripts. </w:t>
      </w:r>
    </w:p>
    <w:tbl>
      <w:tblPr>
        <w:tblStyle w:val="TableGrid"/>
        <w:tblW w:w="12060" w:type="dxa"/>
        <w:tblInd w:w="-1355" w:type="dxa"/>
        <w:tblLayout w:type="fixed"/>
        <w:tblLook w:val="04A0" w:firstRow="1" w:lastRow="0" w:firstColumn="1" w:lastColumn="0" w:noHBand="0" w:noVBand="1"/>
      </w:tblPr>
      <w:tblGrid>
        <w:gridCol w:w="2070"/>
        <w:gridCol w:w="630"/>
        <w:gridCol w:w="2188"/>
        <w:gridCol w:w="1952"/>
        <w:gridCol w:w="1080"/>
        <w:gridCol w:w="1800"/>
        <w:gridCol w:w="1440"/>
        <w:gridCol w:w="900"/>
      </w:tblGrid>
      <w:tr w:rsidR="00AC0E7A" w:rsidRPr="00784DCF" w14:paraId="70A387DF" w14:textId="77777777" w:rsidTr="009F5E52">
        <w:trPr>
          <w:trHeight w:val="2139"/>
        </w:trPr>
        <w:tc>
          <w:tcPr>
            <w:tcW w:w="2070" w:type="dxa"/>
          </w:tcPr>
          <w:p w14:paraId="5E499E63" w14:textId="77777777" w:rsidR="00AC0E7A" w:rsidRPr="00784DCF" w:rsidRDefault="00AC0E7A" w:rsidP="009F5E52">
            <w:r w:rsidRPr="00784DCF">
              <w:t>Species</w:t>
            </w:r>
          </w:p>
        </w:tc>
        <w:tc>
          <w:tcPr>
            <w:tcW w:w="630" w:type="dxa"/>
          </w:tcPr>
          <w:p w14:paraId="494E1BF3" w14:textId="77777777" w:rsidR="00AC0E7A" w:rsidRPr="00784DCF" w:rsidRDefault="00AC0E7A" w:rsidP="009F5E52">
            <w:r w:rsidRPr="00784DCF">
              <w:t>Size of AA</w:t>
            </w:r>
          </w:p>
        </w:tc>
        <w:tc>
          <w:tcPr>
            <w:tcW w:w="2188" w:type="dxa"/>
          </w:tcPr>
          <w:p w14:paraId="549306E7" w14:textId="77777777" w:rsidR="00AC0E7A" w:rsidRPr="00784DCF" w:rsidRDefault="00AC0E7A" w:rsidP="009F5E52">
            <w:r w:rsidRPr="00784DCF">
              <w:t>Subcellular localization</w:t>
            </w:r>
          </w:p>
          <w:p w14:paraId="277CACA7" w14:textId="77777777" w:rsidR="00AC0E7A" w:rsidRPr="00784DCF" w:rsidRDefault="00AC0E7A" w:rsidP="009F5E52">
            <w:r w:rsidRPr="00784DCF">
              <w:t>Predictability based on likelihood</w:t>
            </w:r>
          </w:p>
        </w:tc>
        <w:tc>
          <w:tcPr>
            <w:tcW w:w="1952" w:type="dxa"/>
          </w:tcPr>
          <w:p w14:paraId="74F8493F" w14:textId="77777777" w:rsidR="00AC0E7A" w:rsidRPr="00784DCF" w:rsidRDefault="00AC0E7A" w:rsidP="009F5E52">
            <w:r w:rsidRPr="00784DCF">
              <w:t>Extra Domain</w:t>
            </w:r>
          </w:p>
          <w:p w14:paraId="741EFA22" w14:textId="77777777" w:rsidR="00AC0E7A" w:rsidRPr="00784DCF" w:rsidRDefault="00AC0E7A" w:rsidP="009F5E52">
            <w:r w:rsidRPr="00784DCF">
              <w:t>C-terminal end = CTE</w:t>
            </w:r>
          </w:p>
          <w:p w14:paraId="636EDB1E" w14:textId="77777777" w:rsidR="00AC0E7A" w:rsidRPr="00784DCF" w:rsidRDefault="00AC0E7A" w:rsidP="009F5E52">
            <w:r w:rsidRPr="00784DCF">
              <w:t>N-terminal Beginning =NTB</w:t>
            </w:r>
          </w:p>
          <w:p w14:paraId="2ED8F5FA" w14:textId="77777777" w:rsidR="00AC0E7A" w:rsidRPr="00784DCF" w:rsidRDefault="00AC0E7A" w:rsidP="009F5E52"/>
        </w:tc>
        <w:tc>
          <w:tcPr>
            <w:tcW w:w="1080" w:type="dxa"/>
          </w:tcPr>
          <w:p w14:paraId="546136C2" w14:textId="77777777" w:rsidR="00AC0E7A" w:rsidRPr="00784DCF" w:rsidRDefault="00AC0E7A" w:rsidP="009F5E52">
            <w:r w:rsidRPr="00784DCF">
              <w:t>GFFKR motif</w:t>
            </w:r>
          </w:p>
          <w:p w14:paraId="307EA07F" w14:textId="77777777" w:rsidR="00AC0E7A" w:rsidRPr="00784DCF" w:rsidRDefault="00AC0E7A" w:rsidP="009F5E52">
            <w:r w:rsidRPr="00784DCF">
              <w:t>GXXXG motif</w:t>
            </w:r>
          </w:p>
        </w:tc>
        <w:tc>
          <w:tcPr>
            <w:tcW w:w="1800" w:type="dxa"/>
          </w:tcPr>
          <w:p w14:paraId="04DFF0D2" w14:textId="77777777" w:rsidR="00AC0E7A" w:rsidRPr="00784DCF" w:rsidRDefault="00AC0E7A" w:rsidP="009F5E52">
            <w:r w:rsidRPr="00784DCF">
              <w:t xml:space="preserve">Location of Beta </w:t>
            </w:r>
            <w:proofErr w:type="spellStart"/>
            <w:r w:rsidRPr="00784DCF">
              <w:t>propellor</w:t>
            </w:r>
            <w:proofErr w:type="spellEnd"/>
          </w:p>
          <w:p w14:paraId="1E26631C" w14:textId="77777777" w:rsidR="00AC0E7A" w:rsidRPr="00784DCF" w:rsidRDefault="00AC0E7A" w:rsidP="009F5E52">
            <w:r w:rsidRPr="00784DCF">
              <w:t xml:space="preserve">*= predict to possess FG-GAP </w:t>
            </w:r>
          </w:p>
          <w:p w14:paraId="41B4F334" w14:textId="77777777" w:rsidR="00AC0E7A" w:rsidRPr="00784DCF" w:rsidRDefault="00AC0E7A" w:rsidP="009F5E52">
            <w:r w:rsidRPr="00784DCF">
              <w:rPr>
                <w:vertAlign w:val="superscript"/>
              </w:rPr>
              <w:t xml:space="preserve">2 </w:t>
            </w:r>
            <w:r w:rsidRPr="00784DCF">
              <w:t>= Cation motif (D/E-h-D/N-x-D/N-G-h-x-D/E)</w:t>
            </w:r>
          </w:p>
        </w:tc>
        <w:tc>
          <w:tcPr>
            <w:tcW w:w="1440" w:type="dxa"/>
          </w:tcPr>
          <w:p w14:paraId="55E2D70C" w14:textId="77777777" w:rsidR="00AC0E7A" w:rsidRPr="00784DCF" w:rsidRDefault="00AC0E7A" w:rsidP="009F5E52">
            <w:r w:rsidRPr="00784DCF">
              <w:t xml:space="preserve">Signal </w:t>
            </w:r>
            <w:proofErr w:type="gramStart"/>
            <w:r w:rsidRPr="00784DCF">
              <w:t>peptide(</w:t>
            </w:r>
            <w:proofErr w:type="gramEnd"/>
            <w:r w:rsidRPr="00784DCF">
              <w:t>SP) or transmembrane (TM)</w:t>
            </w:r>
          </w:p>
        </w:tc>
        <w:tc>
          <w:tcPr>
            <w:tcW w:w="900" w:type="dxa"/>
          </w:tcPr>
          <w:p w14:paraId="7A60DA4C" w14:textId="77777777" w:rsidR="00AC0E7A" w:rsidRPr="00784DCF" w:rsidRDefault="00AC0E7A" w:rsidP="009F5E52">
            <w:r w:rsidRPr="00784DCF">
              <w:t>Type I and II</w:t>
            </w:r>
          </w:p>
        </w:tc>
      </w:tr>
      <w:tr w:rsidR="00AC0E7A" w:rsidRPr="00784DCF" w14:paraId="713B09F0" w14:textId="77777777" w:rsidTr="009F5E52">
        <w:trPr>
          <w:trHeight w:val="220"/>
        </w:trPr>
        <w:tc>
          <w:tcPr>
            <w:tcW w:w="2070" w:type="dxa"/>
          </w:tcPr>
          <w:p w14:paraId="4CA0765D" w14:textId="77777777" w:rsidR="00AC0E7A" w:rsidRPr="00784DCF" w:rsidRDefault="00AC0E7A" w:rsidP="009F5E52">
            <w:proofErr w:type="spellStart"/>
            <w:r w:rsidRPr="00784DCF">
              <w:rPr>
                <w:i/>
              </w:rPr>
              <w:t>Filamoeba</w:t>
            </w:r>
            <w:proofErr w:type="spellEnd"/>
            <w:r w:rsidRPr="00784DCF">
              <w:rPr>
                <w:i/>
              </w:rPr>
              <w:t xml:space="preserve"> </w:t>
            </w:r>
            <w:proofErr w:type="spellStart"/>
            <w:r w:rsidRPr="00784DCF">
              <w:rPr>
                <w:i/>
              </w:rPr>
              <w:t>nolandi</w:t>
            </w:r>
            <w:proofErr w:type="spellEnd"/>
            <w:r w:rsidRPr="00784DCF">
              <w:t xml:space="preserve"> (CAMPEP_0168571262)</w:t>
            </w:r>
          </w:p>
        </w:tc>
        <w:tc>
          <w:tcPr>
            <w:tcW w:w="630" w:type="dxa"/>
          </w:tcPr>
          <w:p w14:paraId="42E9AD78" w14:textId="77777777" w:rsidR="00AC0E7A" w:rsidRPr="00784DCF" w:rsidRDefault="00AC0E7A" w:rsidP="009F5E52">
            <w:r w:rsidRPr="00784DCF">
              <w:t>631</w:t>
            </w:r>
          </w:p>
          <w:p w14:paraId="19B0ACB6" w14:textId="77777777" w:rsidR="00AC0E7A" w:rsidRPr="00784DCF" w:rsidRDefault="00AC0E7A" w:rsidP="009F5E52"/>
        </w:tc>
        <w:tc>
          <w:tcPr>
            <w:tcW w:w="2188" w:type="dxa"/>
          </w:tcPr>
          <w:p w14:paraId="29DE8CF9" w14:textId="77777777" w:rsidR="00AC0E7A" w:rsidRPr="00784DCF" w:rsidRDefault="00AC0E7A" w:rsidP="009F5E52">
            <w:r w:rsidRPr="00784DCF">
              <w:t>Cell membrane protein Likelihood (0.971)</w:t>
            </w:r>
          </w:p>
        </w:tc>
        <w:tc>
          <w:tcPr>
            <w:tcW w:w="1952" w:type="dxa"/>
          </w:tcPr>
          <w:p w14:paraId="59D2F18A" w14:textId="77777777" w:rsidR="00AC0E7A" w:rsidRPr="00784DCF" w:rsidRDefault="00AC0E7A" w:rsidP="009F5E52">
            <w:r w:rsidRPr="00784DCF">
              <w:rPr>
                <w:color w:val="000000"/>
              </w:rPr>
              <w:t>PRICHEXTENSN(CTE)</w:t>
            </w:r>
          </w:p>
          <w:p w14:paraId="0C89271C" w14:textId="77777777" w:rsidR="00AC0E7A" w:rsidRPr="00784DCF" w:rsidRDefault="00AC0E7A" w:rsidP="009F5E52">
            <w:pPr>
              <w:rPr>
                <w:color w:val="000000"/>
              </w:rPr>
            </w:pPr>
            <w:r w:rsidRPr="00784DCF">
              <w:t>protein kinase (CTE)</w:t>
            </w:r>
          </w:p>
        </w:tc>
        <w:tc>
          <w:tcPr>
            <w:tcW w:w="1080" w:type="dxa"/>
          </w:tcPr>
          <w:p w14:paraId="04AE06D6" w14:textId="77777777" w:rsidR="00AC0E7A" w:rsidRPr="00784DCF" w:rsidRDefault="00AC0E7A" w:rsidP="009F5E52">
            <w:pPr>
              <w:rPr>
                <w:bCs/>
              </w:rPr>
            </w:pPr>
            <w:r w:rsidRPr="00784DCF">
              <w:rPr>
                <w:bCs/>
              </w:rPr>
              <w:t>GFFKR</w:t>
            </w:r>
          </w:p>
          <w:p w14:paraId="2348F2EC" w14:textId="77777777" w:rsidR="00AC0E7A" w:rsidRPr="00784DCF" w:rsidRDefault="00AC0E7A" w:rsidP="009F5E52">
            <w:pPr>
              <w:rPr>
                <w:bCs/>
              </w:rPr>
            </w:pPr>
            <w:r w:rsidRPr="00784DCF">
              <w:rPr>
                <w:bCs/>
              </w:rPr>
              <w:t>GIAVG</w:t>
            </w:r>
          </w:p>
        </w:tc>
        <w:tc>
          <w:tcPr>
            <w:tcW w:w="1800" w:type="dxa"/>
          </w:tcPr>
          <w:p w14:paraId="409BFD88" w14:textId="77777777" w:rsidR="00AC0E7A" w:rsidRPr="00784DCF" w:rsidRDefault="00AC0E7A" w:rsidP="009F5E52">
            <w:r w:rsidRPr="00784DCF">
              <w:t>16, 47, [109], 171</w:t>
            </w:r>
          </w:p>
        </w:tc>
        <w:tc>
          <w:tcPr>
            <w:tcW w:w="1440" w:type="dxa"/>
          </w:tcPr>
          <w:p w14:paraId="3B5A3448" w14:textId="77777777" w:rsidR="00AC0E7A" w:rsidRPr="00784DCF" w:rsidRDefault="00AC0E7A" w:rsidP="009F5E52">
            <w:r w:rsidRPr="00784DCF">
              <w:t>TM</w:t>
            </w:r>
          </w:p>
        </w:tc>
        <w:tc>
          <w:tcPr>
            <w:tcW w:w="900" w:type="dxa"/>
          </w:tcPr>
          <w:p w14:paraId="0E947AE3" w14:textId="77777777" w:rsidR="00AC0E7A" w:rsidRPr="00784DCF" w:rsidRDefault="00AC0E7A" w:rsidP="009F5E52">
            <w:r w:rsidRPr="00784DCF">
              <w:t>II</w:t>
            </w:r>
          </w:p>
        </w:tc>
      </w:tr>
      <w:tr w:rsidR="00AC0E7A" w:rsidRPr="00784DCF" w14:paraId="6BEBA4FE" w14:textId="77777777" w:rsidTr="009F5E52">
        <w:trPr>
          <w:trHeight w:val="220"/>
        </w:trPr>
        <w:tc>
          <w:tcPr>
            <w:tcW w:w="2070" w:type="dxa"/>
          </w:tcPr>
          <w:p w14:paraId="00F9343A" w14:textId="77777777" w:rsidR="00AC0E7A" w:rsidRPr="00784DCF" w:rsidRDefault="00AC0E7A" w:rsidP="009F5E52">
            <w:proofErr w:type="spellStart"/>
            <w:r w:rsidRPr="00784DCF">
              <w:rPr>
                <w:i/>
              </w:rPr>
              <w:t>Ministeria</w:t>
            </w:r>
            <w:proofErr w:type="spellEnd"/>
            <w:r w:rsidRPr="00784DCF">
              <w:rPr>
                <w:i/>
              </w:rPr>
              <w:t xml:space="preserve"> </w:t>
            </w:r>
            <w:proofErr w:type="spellStart"/>
            <w:r w:rsidRPr="00784DCF">
              <w:rPr>
                <w:i/>
              </w:rPr>
              <w:t>vibrans</w:t>
            </w:r>
            <w:proofErr w:type="spellEnd"/>
            <w:r w:rsidRPr="00784DCF">
              <w:t xml:space="preserve"> Paralog 2 (2753598)</w:t>
            </w:r>
          </w:p>
        </w:tc>
        <w:tc>
          <w:tcPr>
            <w:tcW w:w="630" w:type="dxa"/>
          </w:tcPr>
          <w:p w14:paraId="7355483E" w14:textId="77777777" w:rsidR="00AC0E7A" w:rsidRPr="00784DCF" w:rsidRDefault="00AC0E7A" w:rsidP="009F5E52">
            <w:r w:rsidRPr="00784DCF">
              <w:t>917</w:t>
            </w:r>
          </w:p>
        </w:tc>
        <w:tc>
          <w:tcPr>
            <w:tcW w:w="2188" w:type="dxa"/>
          </w:tcPr>
          <w:p w14:paraId="29C1750D" w14:textId="77777777" w:rsidR="00AC0E7A" w:rsidRPr="00784DCF" w:rsidRDefault="00AC0E7A" w:rsidP="009F5E52">
            <w:r w:rsidRPr="00784DCF">
              <w:t>Extracellular (0.9862)</w:t>
            </w:r>
          </w:p>
          <w:p w14:paraId="7DB442C5" w14:textId="77777777" w:rsidR="00AC0E7A" w:rsidRPr="00784DCF" w:rsidRDefault="00AC0E7A" w:rsidP="009F5E52">
            <w:r w:rsidRPr="00784DCF">
              <w:t xml:space="preserve">Soluble (1) </w:t>
            </w:r>
          </w:p>
          <w:p w14:paraId="0772719C" w14:textId="77777777" w:rsidR="00AC0E7A" w:rsidRPr="00784DCF" w:rsidRDefault="00AC0E7A" w:rsidP="009F5E52">
            <w:r w:rsidRPr="00784DCF">
              <w:t>Likelihood (0.997)</w:t>
            </w:r>
          </w:p>
        </w:tc>
        <w:tc>
          <w:tcPr>
            <w:tcW w:w="1952" w:type="dxa"/>
          </w:tcPr>
          <w:p w14:paraId="4C7D32D5" w14:textId="77777777" w:rsidR="00AC0E7A" w:rsidRPr="00784DCF" w:rsidRDefault="00AC0E7A" w:rsidP="009F5E52">
            <w:pPr>
              <w:rPr>
                <w:color w:val="000000"/>
              </w:rPr>
            </w:pPr>
            <w:r w:rsidRPr="00784DCF">
              <w:rPr>
                <w:color w:val="000000"/>
              </w:rPr>
              <w:t>EGF 2 repeat (NT)</w:t>
            </w:r>
          </w:p>
        </w:tc>
        <w:tc>
          <w:tcPr>
            <w:tcW w:w="1080" w:type="dxa"/>
          </w:tcPr>
          <w:p w14:paraId="7A13E1F4" w14:textId="77777777" w:rsidR="00AC0E7A" w:rsidRPr="00784DCF" w:rsidRDefault="00AC0E7A" w:rsidP="009F5E52"/>
        </w:tc>
        <w:tc>
          <w:tcPr>
            <w:tcW w:w="1800" w:type="dxa"/>
          </w:tcPr>
          <w:p w14:paraId="67D03FE7" w14:textId="77777777" w:rsidR="00AC0E7A" w:rsidRPr="00784DCF" w:rsidRDefault="00AC0E7A" w:rsidP="009F5E52">
            <w:r w:rsidRPr="00784DCF">
              <w:t>195</w:t>
            </w:r>
            <w:r w:rsidRPr="00784DCF">
              <w:rPr>
                <w:vertAlign w:val="superscript"/>
              </w:rPr>
              <w:t>2</w:t>
            </w:r>
            <w:r w:rsidRPr="00784DCF">
              <w:t>, 255</w:t>
            </w:r>
            <w:r w:rsidRPr="00784DCF">
              <w:rPr>
                <w:vertAlign w:val="superscript"/>
              </w:rPr>
              <w:t>2</w:t>
            </w:r>
            <w:r w:rsidRPr="00784DCF">
              <w:t>, [319]</w:t>
            </w:r>
            <w:r w:rsidRPr="00784DCF">
              <w:rPr>
                <w:vertAlign w:val="superscript"/>
              </w:rPr>
              <w:t>2</w:t>
            </w:r>
            <w:r w:rsidRPr="00784DCF">
              <w:t>, [436]</w:t>
            </w:r>
            <w:r w:rsidRPr="00784DCF">
              <w:rPr>
                <w:vertAlign w:val="superscript"/>
              </w:rPr>
              <w:t>2</w:t>
            </w:r>
            <w:r w:rsidRPr="00784DCF">
              <w:t>*, [581]</w:t>
            </w:r>
            <w:r w:rsidRPr="00784DCF">
              <w:rPr>
                <w:vertAlign w:val="superscript"/>
              </w:rPr>
              <w:t>2</w:t>
            </w:r>
            <w:r w:rsidRPr="00784DCF">
              <w:t>, 772, 812</w:t>
            </w:r>
            <w:r w:rsidRPr="00784DCF">
              <w:rPr>
                <w:vertAlign w:val="superscript"/>
              </w:rPr>
              <w:t>2</w:t>
            </w:r>
          </w:p>
        </w:tc>
        <w:tc>
          <w:tcPr>
            <w:tcW w:w="1440" w:type="dxa"/>
          </w:tcPr>
          <w:p w14:paraId="3B308145" w14:textId="77777777" w:rsidR="00AC0E7A" w:rsidRPr="00784DCF" w:rsidRDefault="00AC0E7A" w:rsidP="009F5E52"/>
        </w:tc>
        <w:tc>
          <w:tcPr>
            <w:tcW w:w="900" w:type="dxa"/>
          </w:tcPr>
          <w:p w14:paraId="4EDC13AD" w14:textId="77777777" w:rsidR="00AC0E7A" w:rsidRPr="00784DCF" w:rsidRDefault="00AC0E7A" w:rsidP="009F5E52">
            <w:r w:rsidRPr="00784DCF">
              <w:t>II</w:t>
            </w:r>
          </w:p>
        </w:tc>
      </w:tr>
      <w:tr w:rsidR="00AC0E7A" w:rsidRPr="00784DCF" w14:paraId="1A567DF6" w14:textId="77777777" w:rsidTr="009F5E52">
        <w:trPr>
          <w:trHeight w:val="220"/>
        </w:trPr>
        <w:tc>
          <w:tcPr>
            <w:tcW w:w="2070" w:type="dxa"/>
          </w:tcPr>
          <w:p w14:paraId="4A25999C" w14:textId="77777777" w:rsidR="00AC0E7A" w:rsidRPr="00784DCF" w:rsidRDefault="00AC0E7A" w:rsidP="009F5E52">
            <w:proofErr w:type="spellStart"/>
            <w:r w:rsidRPr="00784DCF">
              <w:rPr>
                <w:i/>
              </w:rPr>
              <w:t>Rhizamoeba</w:t>
            </w:r>
            <w:proofErr w:type="spellEnd"/>
            <w:r w:rsidRPr="00784DCF">
              <w:rPr>
                <w:i/>
              </w:rPr>
              <w:t xml:space="preserve"> </w:t>
            </w:r>
            <w:proofErr w:type="spellStart"/>
            <w:r w:rsidRPr="00784DCF">
              <w:rPr>
                <w:i/>
              </w:rPr>
              <w:t>saxonica</w:t>
            </w:r>
            <w:proofErr w:type="spellEnd"/>
            <w:r w:rsidRPr="00784DCF">
              <w:t xml:space="preserve"> (TR11094_c0_g1_i1)</w:t>
            </w:r>
          </w:p>
        </w:tc>
        <w:tc>
          <w:tcPr>
            <w:tcW w:w="630" w:type="dxa"/>
          </w:tcPr>
          <w:p w14:paraId="1F82E0E6" w14:textId="77777777" w:rsidR="00AC0E7A" w:rsidRPr="00784DCF" w:rsidRDefault="00AC0E7A" w:rsidP="009F5E52">
            <w:r w:rsidRPr="00784DCF">
              <w:t>449</w:t>
            </w:r>
          </w:p>
        </w:tc>
        <w:tc>
          <w:tcPr>
            <w:tcW w:w="2188" w:type="dxa"/>
          </w:tcPr>
          <w:p w14:paraId="7AFA8841" w14:textId="77777777" w:rsidR="00AC0E7A" w:rsidRPr="00784DCF" w:rsidRDefault="00AC0E7A" w:rsidP="009F5E52">
            <w:r w:rsidRPr="00784DCF">
              <w:t>Cell membrane protein Likelihood (0.437)</w:t>
            </w:r>
          </w:p>
        </w:tc>
        <w:tc>
          <w:tcPr>
            <w:tcW w:w="1952" w:type="dxa"/>
          </w:tcPr>
          <w:p w14:paraId="784A285C" w14:textId="77777777" w:rsidR="00AC0E7A" w:rsidRPr="00784DCF" w:rsidRDefault="00AC0E7A" w:rsidP="009F5E52">
            <w:pPr>
              <w:rPr>
                <w:color w:val="000000"/>
              </w:rPr>
            </w:pPr>
            <w:r w:rsidRPr="00784DCF">
              <w:rPr>
                <w:color w:val="000000"/>
              </w:rPr>
              <w:t xml:space="preserve">None </w:t>
            </w:r>
          </w:p>
        </w:tc>
        <w:tc>
          <w:tcPr>
            <w:tcW w:w="1080" w:type="dxa"/>
          </w:tcPr>
          <w:p w14:paraId="4FFB5046" w14:textId="77777777" w:rsidR="00AC0E7A" w:rsidRPr="00784DCF" w:rsidRDefault="00AC0E7A" w:rsidP="009F5E52"/>
        </w:tc>
        <w:tc>
          <w:tcPr>
            <w:tcW w:w="1800" w:type="dxa"/>
          </w:tcPr>
          <w:p w14:paraId="77437B32" w14:textId="77777777" w:rsidR="00AC0E7A" w:rsidRPr="00784DCF" w:rsidRDefault="00AC0E7A" w:rsidP="009F5E52">
            <w:r w:rsidRPr="00784DCF">
              <w:t>[55], 122</w:t>
            </w:r>
            <w:r w:rsidRPr="00784DCF">
              <w:rPr>
                <w:vertAlign w:val="superscript"/>
              </w:rPr>
              <w:t>2</w:t>
            </w:r>
            <w:r w:rsidRPr="00784DCF">
              <w:t>, 184, 254</w:t>
            </w:r>
            <w:r w:rsidRPr="00784DCF">
              <w:rPr>
                <w:vertAlign w:val="superscript"/>
              </w:rPr>
              <w:t>2</w:t>
            </w:r>
            <w:r w:rsidRPr="00784DCF">
              <w:t>*</w:t>
            </w:r>
          </w:p>
        </w:tc>
        <w:tc>
          <w:tcPr>
            <w:tcW w:w="1440" w:type="dxa"/>
          </w:tcPr>
          <w:p w14:paraId="72DA3156" w14:textId="77777777" w:rsidR="00AC0E7A" w:rsidRPr="00784DCF" w:rsidRDefault="00AC0E7A" w:rsidP="009F5E52">
            <w:r w:rsidRPr="00784DCF">
              <w:t>SP, TM</w:t>
            </w:r>
          </w:p>
        </w:tc>
        <w:tc>
          <w:tcPr>
            <w:tcW w:w="900" w:type="dxa"/>
          </w:tcPr>
          <w:p w14:paraId="37A399F8" w14:textId="77777777" w:rsidR="00AC0E7A" w:rsidRPr="00784DCF" w:rsidRDefault="00AC0E7A" w:rsidP="009F5E52">
            <w:r w:rsidRPr="00784DCF">
              <w:t>I</w:t>
            </w:r>
          </w:p>
        </w:tc>
      </w:tr>
      <w:tr w:rsidR="00AC0E7A" w:rsidRPr="00784DCF" w14:paraId="57449A81" w14:textId="77777777" w:rsidTr="009F5E52">
        <w:trPr>
          <w:trHeight w:val="220"/>
        </w:trPr>
        <w:tc>
          <w:tcPr>
            <w:tcW w:w="2070" w:type="dxa"/>
          </w:tcPr>
          <w:p w14:paraId="032B090F" w14:textId="77777777" w:rsidR="00AC0E7A" w:rsidRPr="00784DCF" w:rsidRDefault="00AC0E7A" w:rsidP="009F5E52">
            <w:pPr>
              <w:rPr>
                <w:color w:val="000000"/>
              </w:rPr>
            </w:pPr>
            <w:proofErr w:type="spellStart"/>
            <w:r w:rsidRPr="00784DCF">
              <w:rPr>
                <w:i/>
              </w:rPr>
              <w:t>Flabellula</w:t>
            </w:r>
            <w:proofErr w:type="spellEnd"/>
            <w:r w:rsidRPr="00784DCF">
              <w:rPr>
                <w:i/>
              </w:rPr>
              <w:t xml:space="preserve"> </w:t>
            </w:r>
            <w:proofErr w:type="spellStart"/>
            <w:r w:rsidRPr="00784DCF">
              <w:rPr>
                <w:i/>
              </w:rPr>
              <w:t>citata</w:t>
            </w:r>
            <w:proofErr w:type="spellEnd"/>
            <w:r w:rsidRPr="00784DCF">
              <w:t xml:space="preserve"> paralog3 (</w:t>
            </w:r>
            <w:r w:rsidRPr="00784DCF">
              <w:rPr>
                <w:color w:val="000000"/>
              </w:rPr>
              <w:t>c2461_g1_i2)</w:t>
            </w:r>
          </w:p>
        </w:tc>
        <w:tc>
          <w:tcPr>
            <w:tcW w:w="630" w:type="dxa"/>
          </w:tcPr>
          <w:p w14:paraId="25072AE4" w14:textId="77777777" w:rsidR="00AC0E7A" w:rsidRPr="00784DCF" w:rsidRDefault="00AC0E7A" w:rsidP="009F5E52">
            <w:r w:rsidRPr="00784DCF">
              <w:t>673</w:t>
            </w:r>
          </w:p>
        </w:tc>
        <w:tc>
          <w:tcPr>
            <w:tcW w:w="2188" w:type="dxa"/>
          </w:tcPr>
          <w:p w14:paraId="1F052747" w14:textId="77777777" w:rsidR="00AC0E7A" w:rsidRPr="00784DCF" w:rsidRDefault="00AC0E7A" w:rsidP="009F5E52">
            <w:r w:rsidRPr="00784DCF">
              <w:t>Cell membrane protein Likelihood (0.301)</w:t>
            </w:r>
          </w:p>
        </w:tc>
        <w:tc>
          <w:tcPr>
            <w:tcW w:w="1952" w:type="dxa"/>
          </w:tcPr>
          <w:p w14:paraId="23C08CFC" w14:textId="77777777" w:rsidR="00AC0E7A" w:rsidRPr="00784DCF" w:rsidRDefault="00AC0E7A" w:rsidP="009F5E52">
            <w:r w:rsidRPr="00784DCF">
              <w:t>None</w:t>
            </w:r>
          </w:p>
        </w:tc>
        <w:tc>
          <w:tcPr>
            <w:tcW w:w="1080" w:type="dxa"/>
          </w:tcPr>
          <w:p w14:paraId="2CED703F" w14:textId="77777777" w:rsidR="00AC0E7A" w:rsidRPr="00784DCF" w:rsidRDefault="00AC0E7A" w:rsidP="009F5E52"/>
        </w:tc>
        <w:tc>
          <w:tcPr>
            <w:tcW w:w="1800" w:type="dxa"/>
          </w:tcPr>
          <w:p w14:paraId="2BF7EC6A" w14:textId="77777777" w:rsidR="00AC0E7A" w:rsidRPr="00784DCF" w:rsidRDefault="00AC0E7A" w:rsidP="009F5E52">
            <w:r w:rsidRPr="00784DCF">
              <w:t>57*, 121, 184*, 251*, 313</w:t>
            </w:r>
          </w:p>
        </w:tc>
        <w:tc>
          <w:tcPr>
            <w:tcW w:w="1440" w:type="dxa"/>
          </w:tcPr>
          <w:p w14:paraId="61357BF1" w14:textId="77777777" w:rsidR="00AC0E7A" w:rsidRPr="00784DCF" w:rsidRDefault="00AC0E7A" w:rsidP="009F5E52">
            <w:r w:rsidRPr="00784DCF">
              <w:t>SP, TM</w:t>
            </w:r>
          </w:p>
        </w:tc>
        <w:tc>
          <w:tcPr>
            <w:tcW w:w="900" w:type="dxa"/>
          </w:tcPr>
          <w:p w14:paraId="5BE0B9CB" w14:textId="77777777" w:rsidR="00AC0E7A" w:rsidRPr="00784DCF" w:rsidRDefault="00AC0E7A" w:rsidP="009F5E52">
            <w:r w:rsidRPr="00784DCF">
              <w:t>I</w:t>
            </w:r>
          </w:p>
        </w:tc>
      </w:tr>
      <w:tr w:rsidR="00AC0E7A" w:rsidRPr="00784DCF" w14:paraId="31A7BDE7" w14:textId="77777777" w:rsidTr="009F5E52">
        <w:trPr>
          <w:trHeight w:val="737"/>
        </w:trPr>
        <w:tc>
          <w:tcPr>
            <w:tcW w:w="2070" w:type="dxa"/>
          </w:tcPr>
          <w:p w14:paraId="7DE82711" w14:textId="77777777" w:rsidR="00AC0E7A" w:rsidRPr="00784DCF" w:rsidRDefault="00AC0E7A" w:rsidP="009F5E52">
            <w:proofErr w:type="spellStart"/>
            <w:r w:rsidRPr="00784DCF">
              <w:rPr>
                <w:i/>
              </w:rPr>
              <w:t>Cryptodifflugia</w:t>
            </w:r>
            <w:proofErr w:type="spellEnd"/>
            <w:r w:rsidRPr="00784DCF">
              <w:rPr>
                <w:i/>
              </w:rPr>
              <w:t xml:space="preserve"> </w:t>
            </w:r>
            <w:proofErr w:type="spellStart"/>
            <w:r w:rsidRPr="00784DCF">
              <w:rPr>
                <w:i/>
              </w:rPr>
              <w:t>operculata</w:t>
            </w:r>
            <w:proofErr w:type="spellEnd"/>
            <w:r w:rsidRPr="00784DCF">
              <w:t xml:space="preserve"> Paralog 2 (</w:t>
            </w:r>
            <w:r w:rsidRPr="00784DCF">
              <w:rPr>
                <w:sz w:val="16"/>
                <w:szCs w:val="16"/>
              </w:rPr>
              <w:t>c8521_g1_i1</w:t>
            </w:r>
            <w:r w:rsidRPr="00784DCF">
              <w:t>)</w:t>
            </w:r>
          </w:p>
        </w:tc>
        <w:tc>
          <w:tcPr>
            <w:tcW w:w="630" w:type="dxa"/>
          </w:tcPr>
          <w:p w14:paraId="4E2FC012" w14:textId="77777777" w:rsidR="00AC0E7A" w:rsidRPr="00784DCF" w:rsidRDefault="00AC0E7A" w:rsidP="009F5E52">
            <w:r w:rsidRPr="00784DCF">
              <w:t>1200</w:t>
            </w:r>
          </w:p>
        </w:tc>
        <w:tc>
          <w:tcPr>
            <w:tcW w:w="2188" w:type="dxa"/>
          </w:tcPr>
          <w:p w14:paraId="18E846FC" w14:textId="77777777" w:rsidR="00AC0E7A" w:rsidRPr="00784DCF" w:rsidRDefault="00AC0E7A" w:rsidP="009F5E52">
            <w:r w:rsidRPr="00784DCF">
              <w:t>Cell membrane Protein Likelihood (0.257)</w:t>
            </w:r>
          </w:p>
        </w:tc>
        <w:tc>
          <w:tcPr>
            <w:tcW w:w="1952" w:type="dxa"/>
          </w:tcPr>
          <w:p w14:paraId="21F80039" w14:textId="77777777" w:rsidR="00AC0E7A" w:rsidRPr="00784DCF" w:rsidRDefault="00AC0E7A" w:rsidP="009F5E52">
            <w:pPr>
              <w:rPr>
                <w:color w:val="000000"/>
              </w:rPr>
            </w:pPr>
            <w:r w:rsidRPr="00784DCF">
              <w:rPr>
                <w:color w:val="000000"/>
              </w:rPr>
              <w:t xml:space="preserve">(NTB) Thrombospondin type -1 repeat, EGF 4 repeat </w:t>
            </w:r>
          </w:p>
          <w:p w14:paraId="422D59E8" w14:textId="77777777" w:rsidR="00AC0E7A" w:rsidRPr="00784DCF" w:rsidRDefault="00AC0E7A" w:rsidP="009F5E52">
            <w:pPr>
              <w:rPr>
                <w:color w:val="000000"/>
              </w:rPr>
            </w:pPr>
            <w:r w:rsidRPr="00784DCF">
              <w:rPr>
                <w:color w:val="000000"/>
              </w:rPr>
              <w:t xml:space="preserve">Intramolecular chaperone </w:t>
            </w:r>
          </w:p>
        </w:tc>
        <w:tc>
          <w:tcPr>
            <w:tcW w:w="1080" w:type="dxa"/>
          </w:tcPr>
          <w:p w14:paraId="60DEF2E5" w14:textId="77777777" w:rsidR="00AC0E7A" w:rsidRPr="00784DCF" w:rsidRDefault="00AC0E7A" w:rsidP="009F5E52"/>
        </w:tc>
        <w:tc>
          <w:tcPr>
            <w:tcW w:w="1800" w:type="dxa"/>
          </w:tcPr>
          <w:p w14:paraId="64191E52" w14:textId="77777777" w:rsidR="00AC0E7A" w:rsidRPr="00784DCF" w:rsidRDefault="00AC0E7A" w:rsidP="009F5E52">
            <w:r w:rsidRPr="00784DCF">
              <w:t>837</w:t>
            </w:r>
            <w:r w:rsidRPr="00784DCF">
              <w:rPr>
                <w:vertAlign w:val="superscript"/>
              </w:rPr>
              <w:t>2</w:t>
            </w:r>
            <w:r w:rsidRPr="00784DCF">
              <w:t>, 889</w:t>
            </w:r>
            <w:r w:rsidRPr="00784DCF">
              <w:rPr>
                <w:vertAlign w:val="superscript"/>
              </w:rPr>
              <w:t>2</w:t>
            </w:r>
            <w:r w:rsidRPr="00784DCF">
              <w:t>*, [1033]</w:t>
            </w:r>
            <w:r w:rsidRPr="00784DCF">
              <w:rPr>
                <w:vertAlign w:val="superscript"/>
              </w:rPr>
              <w:t>2</w:t>
            </w:r>
            <w:r w:rsidRPr="00784DCF">
              <w:t>, [1107]</w:t>
            </w:r>
            <w:r w:rsidRPr="00784DCF">
              <w:rPr>
                <w:vertAlign w:val="superscript"/>
              </w:rPr>
              <w:t>2</w:t>
            </w:r>
          </w:p>
        </w:tc>
        <w:tc>
          <w:tcPr>
            <w:tcW w:w="1440" w:type="dxa"/>
          </w:tcPr>
          <w:p w14:paraId="32AD158B" w14:textId="77777777" w:rsidR="00AC0E7A" w:rsidRPr="00784DCF" w:rsidRDefault="00AC0E7A" w:rsidP="009F5E52">
            <w:r w:rsidRPr="00784DCF">
              <w:t>SP</w:t>
            </w:r>
          </w:p>
        </w:tc>
        <w:tc>
          <w:tcPr>
            <w:tcW w:w="900" w:type="dxa"/>
          </w:tcPr>
          <w:p w14:paraId="35204299" w14:textId="77777777" w:rsidR="00AC0E7A" w:rsidRPr="00784DCF" w:rsidRDefault="00AC0E7A" w:rsidP="009F5E52">
            <w:r w:rsidRPr="00784DCF">
              <w:t>II</w:t>
            </w:r>
          </w:p>
        </w:tc>
      </w:tr>
      <w:tr w:rsidR="00AC0E7A" w:rsidRPr="00784DCF" w14:paraId="57618429" w14:textId="77777777" w:rsidTr="009F5E52">
        <w:trPr>
          <w:trHeight w:val="521"/>
        </w:trPr>
        <w:tc>
          <w:tcPr>
            <w:tcW w:w="2070" w:type="dxa"/>
          </w:tcPr>
          <w:p w14:paraId="0B2D03FD" w14:textId="77777777" w:rsidR="00AC0E7A" w:rsidRPr="00784DCF" w:rsidRDefault="00AC0E7A" w:rsidP="009F5E52">
            <w:proofErr w:type="spellStart"/>
            <w:r w:rsidRPr="00784DCF">
              <w:rPr>
                <w:i/>
              </w:rPr>
              <w:t>Nolandella</w:t>
            </w:r>
            <w:proofErr w:type="spellEnd"/>
            <w:r w:rsidRPr="00784DCF">
              <w:t xml:space="preserve"> sp. AFSM</w:t>
            </w:r>
          </w:p>
          <w:p w14:paraId="58FEB5CF" w14:textId="77777777" w:rsidR="00AC0E7A" w:rsidRPr="00784DCF" w:rsidRDefault="00AC0E7A" w:rsidP="009F5E52">
            <w:r w:rsidRPr="00784DCF">
              <w:t>(</w:t>
            </w:r>
            <w:r w:rsidRPr="00784DCF">
              <w:rPr>
                <w:sz w:val="16"/>
                <w:szCs w:val="16"/>
              </w:rPr>
              <w:t>TR12097c0_g1_i1</w:t>
            </w:r>
            <w:r w:rsidRPr="00784DCF">
              <w:t>)</w:t>
            </w:r>
          </w:p>
        </w:tc>
        <w:tc>
          <w:tcPr>
            <w:tcW w:w="630" w:type="dxa"/>
          </w:tcPr>
          <w:p w14:paraId="3E91A92E" w14:textId="77777777" w:rsidR="00AC0E7A" w:rsidRPr="00784DCF" w:rsidRDefault="00AC0E7A" w:rsidP="009F5E52">
            <w:r w:rsidRPr="00784DCF">
              <w:t>975</w:t>
            </w:r>
          </w:p>
        </w:tc>
        <w:tc>
          <w:tcPr>
            <w:tcW w:w="2188" w:type="dxa"/>
          </w:tcPr>
          <w:p w14:paraId="75142186" w14:textId="77777777" w:rsidR="00AC0E7A" w:rsidRPr="00784DCF" w:rsidRDefault="00AC0E7A" w:rsidP="009F5E52">
            <w:r w:rsidRPr="00784DCF">
              <w:t>Cell membrane Protein Likelihood (0.672)</w:t>
            </w:r>
          </w:p>
        </w:tc>
        <w:tc>
          <w:tcPr>
            <w:tcW w:w="1952" w:type="dxa"/>
          </w:tcPr>
          <w:p w14:paraId="20570D63" w14:textId="77777777" w:rsidR="00AC0E7A" w:rsidRPr="00784DCF" w:rsidRDefault="00AC0E7A" w:rsidP="009F5E52">
            <w:pPr>
              <w:rPr>
                <w:color w:val="000000"/>
              </w:rPr>
            </w:pPr>
            <w:r w:rsidRPr="00784DCF">
              <w:rPr>
                <w:color w:val="000000"/>
              </w:rPr>
              <w:t xml:space="preserve">(NTB) Thrombospondin type -1 repeat, EGF 4 repeat </w:t>
            </w:r>
          </w:p>
        </w:tc>
        <w:tc>
          <w:tcPr>
            <w:tcW w:w="1080" w:type="dxa"/>
          </w:tcPr>
          <w:p w14:paraId="46A9649C" w14:textId="77777777" w:rsidR="00AC0E7A" w:rsidRPr="00784DCF" w:rsidRDefault="00AC0E7A" w:rsidP="009F5E52"/>
        </w:tc>
        <w:tc>
          <w:tcPr>
            <w:tcW w:w="1800" w:type="dxa"/>
          </w:tcPr>
          <w:p w14:paraId="6B857FBF" w14:textId="77777777" w:rsidR="00AC0E7A" w:rsidRPr="00784DCF" w:rsidRDefault="00AC0E7A" w:rsidP="009F5E52">
            <w:r w:rsidRPr="00784DCF">
              <w:t>613, [670]</w:t>
            </w:r>
            <w:r w:rsidRPr="00784DCF">
              <w:rPr>
                <w:vertAlign w:val="superscript"/>
              </w:rPr>
              <w:t>2</w:t>
            </w:r>
            <w:r w:rsidRPr="00784DCF">
              <w:t>*, [734]</w:t>
            </w:r>
            <w:r w:rsidRPr="00784DCF">
              <w:rPr>
                <w:vertAlign w:val="superscript"/>
              </w:rPr>
              <w:t>2</w:t>
            </w:r>
            <w:r w:rsidRPr="00784DCF">
              <w:t>*, [805]</w:t>
            </w:r>
            <w:r w:rsidRPr="00784DCF">
              <w:rPr>
                <w:vertAlign w:val="superscript"/>
              </w:rPr>
              <w:t>2</w:t>
            </w:r>
            <w:r w:rsidRPr="00784DCF">
              <w:t>*, 934</w:t>
            </w:r>
          </w:p>
        </w:tc>
        <w:tc>
          <w:tcPr>
            <w:tcW w:w="1440" w:type="dxa"/>
          </w:tcPr>
          <w:p w14:paraId="7B82C2BC" w14:textId="77777777" w:rsidR="00AC0E7A" w:rsidRPr="00784DCF" w:rsidRDefault="00AC0E7A" w:rsidP="009F5E52">
            <w:r w:rsidRPr="00784DCF">
              <w:t>SP</w:t>
            </w:r>
          </w:p>
        </w:tc>
        <w:tc>
          <w:tcPr>
            <w:tcW w:w="900" w:type="dxa"/>
          </w:tcPr>
          <w:p w14:paraId="6275AC58" w14:textId="77777777" w:rsidR="00AC0E7A" w:rsidRPr="00784DCF" w:rsidRDefault="00AC0E7A" w:rsidP="009F5E52">
            <w:r w:rsidRPr="00784DCF">
              <w:t>II</w:t>
            </w:r>
          </w:p>
        </w:tc>
      </w:tr>
      <w:tr w:rsidR="00AC0E7A" w:rsidRPr="00784DCF" w14:paraId="1B8B4683" w14:textId="77777777" w:rsidTr="009F5E52">
        <w:trPr>
          <w:trHeight w:val="220"/>
        </w:trPr>
        <w:tc>
          <w:tcPr>
            <w:tcW w:w="2070" w:type="dxa"/>
          </w:tcPr>
          <w:p w14:paraId="5317EAB7" w14:textId="77777777" w:rsidR="00AC0E7A" w:rsidRPr="00784DCF" w:rsidRDefault="00AC0E7A" w:rsidP="009F5E52">
            <w:proofErr w:type="spellStart"/>
            <w:r w:rsidRPr="00784DCF">
              <w:rPr>
                <w:i/>
              </w:rPr>
              <w:t>Arcella</w:t>
            </w:r>
            <w:proofErr w:type="spellEnd"/>
            <w:r w:rsidRPr="00784DCF">
              <w:rPr>
                <w:i/>
              </w:rPr>
              <w:t xml:space="preserve"> intermedia</w:t>
            </w:r>
            <w:r w:rsidRPr="00784DCF">
              <w:t xml:space="preserve"> (c23786_g1_i1)</w:t>
            </w:r>
          </w:p>
        </w:tc>
        <w:tc>
          <w:tcPr>
            <w:tcW w:w="630" w:type="dxa"/>
          </w:tcPr>
          <w:p w14:paraId="579455CE" w14:textId="77777777" w:rsidR="00AC0E7A" w:rsidRPr="00784DCF" w:rsidRDefault="00AC0E7A" w:rsidP="009F5E52">
            <w:r w:rsidRPr="00784DCF">
              <w:t>1074</w:t>
            </w:r>
          </w:p>
        </w:tc>
        <w:tc>
          <w:tcPr>
            <w:tcW w:w="2188" w:type="dxa"/>
          </w:tcPr>
          <w:p w14:paraId="70ACAC2E" w14:textId="77777777" w:rsidR="00AC0E7A" w:rsidRPr="00784DCF" w:rsidRDefault="00AC0E7A" w:rsidP="009F5E52">
            <w:r w:rsidRPr="00784DCF">
              <w:t>Nucleus membrane Protein Likelihood (0.58)</w:t>
            </w:r>
          </w:p>
        </w:tc>
        <w:tc>
          <w:tcPr>
            <w:tcW w:w="1952" w:type="dxa"/>
          </w:tcPr>
          <w:p w14:paraId="2B565394" w14:textId="77777777" w:rsidR="00AC0E7A" w:rsidRPr="00784DCF" w:rsidRDefault="00AC0E7A" w:rsidP="009F5E52">
            <w:pPr>
              <w:rPr>
                <w:color w:val="000000"/>
              </w:rPr>
            </w:pPr>
            <w:r w:rsidRPr="00784DCF">
              <w:rPr>
                <w:color w:val="000000"/>
              </w:rPr>
              <w:t xml:space="preserve">(NTB) Thrombospondin type -1 repeat, EGF 4 repeat </w:t>
            </w:r>
          </w:p>
          <w:p w14:paraId="29D119C7" w14:textId="77777777" w:rsidR="00AC0E7A" w:rsidRPr="00784DCF" w:rsidRDefault="00AC0E7A" w:rsidP="009F5E52">
            <w:pPr>
              <w:rPr>
                <w:color w:val="000000"/>
              </w:rPr>
            </w:pPr>
            <w:r w:rsidRPr="00784DCF">
              <w:rPr>
                <w:color w:val="000000"/>
              </w:rPr>
              <w:t xml:space="preserve">Intramolecular chaperone </w:t>
            </w:r>
          </w:p>
        </w:tc>
        <w:tc>
          <w:tcPr>
            <w:tcW w:w="1080" w:type="dxa"/>
          </w:tcPr>
          <w:p w14:paraId="55D6A5EF" w14:textId="77777777" w:rsidR="00AC0E7A" w:rsidRPr="00784DCF" w:rsidRDefault="00AC0E7A" w:rsidP="009F5E52"/>
        </w:tc>
        <w:tc>
          <w:tcPr>
            <w:tcW w:w="1800" w:type="dxa"/>
          </w:tcPr>
          <w:p w14:paraId="26A895F8" w14:textId="77777777" w:rsidR="00AC0E7A" w:rsidRPr="00784DCF" w:rsidRDefault="00AC0E7A" w:rsidP="009F5E52">
            <w:r w:rsidRPr="00784DCF">
              <w:t>[899]</w:t>
            </w:r>
            <w:r w:rsidRPr="00784DCF">
              <w:rPr>
                <w:vertAlign w:val="superscript"/>
              </w:rPr>
              <w:t>2</w:t>
            </w:r>
            <w:r w:rsidRPr="00784DCF">
              <w:t>*, [965]</w:t>
            </w:r>
            <w:r w:rsidRPr="00784DCF">
              <w:rPr>
                <w:vertAlign w:val="superscript"/>
              </w:rPr>
              <w:t>2</w:t>
            </w:r>
            <w:r w:rsidRPr="00784DCF">
              <w:t>*</w:t>
            </w:r>
          </w:p>
        </w:tc>
        <w:tc>
          <w:tcPr>
            <w:tcW w:w="1440" w:type="dxa"/>
          </w:tcPr>
          <w:p w14:paraId="2C8E2443" w14:textId="77777777" w:rsidR="00AC0E7A" w:rsidRPr="00784DCF" w:rsidRDefault="00AC0E7A" w:rsidP="009F5E52">
            <w:r w:rsidRPr="00784DCF">
              <w:t>SP</w:t>
            </w:r>
          </w:p>
        </w:tc>
        <w:tc>
          <w:tcPr>
            <w:tcW w:w="900" w:type="dxa"/>
          </w:tcPr>
          <w:p w14:paraId="6411D7A8" w14:textId="77777777" w:rsidR="00AC0E7A" w:rsidRPr="00784DCF" w:rsidRDefault="00AC0E7A" w:rsidP="009F5E52">
            <w:r w:rsidRPr="00784DCF">
              <w:t>II</w:t>
            </w:r>
          </w:p>
        </w:tc>
      </w:tr>
      <w:tr w:rsidR="00AC0E7A" w:rsidRPr="00784DCF" w14:paraId="758587D5" w14:textId="77777777" w:rsidTr="009F5E52">
        <w:trPr>
          <w:trHeight w:val="220"/>
        </w:trPr>
        <w:tc>
          <w:tcPr>
            <w:tcW w:w="2070" w:type="dxa"/>
          </w:tcPr>
          <w:p w14:paraId="491CDA71" w14:textId="77777777" w:rsidR="00AC0E7A" w:rsidRPr="00784DCF" w:rsidRDefault="00AC0E7A" w:rsidP="009F5E52">
            <w:proofErr w:type="spellStart"/>
            <w:r w:rsidRPr="00784DCF">
              <w:rPr>
                <w:i/>
              </w:rPr>
              <w:t>Flabellula</w:t>
            </w:r>
            <w:proofErr w:type="spellEnd"/>
            <w:r w:rsidRPr="00784DCF">
              <w:rPr>
                <w:i/>
              </w:rPr>
              <w:t xml:space="preserve"> </w:t>
            </w:r>
            <w:proofErr w:type="spellStart"/>
            <w:r w:rsidRPr="00784DCF">
              <w:rPr>
                <w:i/>
              </w:rPr>
              <w:t>citata</w:t>
            </w:r>
            <w:proofErr w:type="spellEnd"/>
            <w:r w:rsidRPr="00784DCF">
              <w:t xml:space="preserve"> paralog1 (</w:t>
            </w:r>
            <w:r w:rsidRPr="00784DCF">
              <w:rPr>
                <w:sz w:val="16"/>
                <w:szCs w:val="16"/>
              </w:rPr>
              <w:t>c9004_g2_i1</w:t>
            </w:r>
            <w:r w:rsidRPr="00784DCF">
              <w:t>)</w:t>
            </w:r>
          </w:p>
        </w:tc>
        <w:tc>
          <w:tcPr>
            <w:tcW w:w="630" w:type="dxa"/>
          </w:tcPr>
          <w:p w14:paraId="72F50C7F" w14:textId="77777777" w:rsidR="00AC0E7A" w:rsidRPr="00784DCF" w:rsidRDefault="00AC0E7A" w:rsidP="009F5E52">
            <w:r w:rsidRPr="00784DCF">
              <w:t>626</w:t>
            </w:r>
          </w:p>
        </w:tc>
        <w:tc>
          <w:tcPr>
            <w:tcW w:w="2188" w:type="dxa"/>
          </w:tcPr>
          <w:p w14:paraId="3DED501C" w14:textId="77777777" w:rsidR="00AC0E7A" w:rsidRPr="00784DCF" w:rsidRDefault="00AC0E7A" w:rsidP="009F5E52">
            <w:r w:rsidRPr="00784DCF">
              <w:t>Cell membrane Protein Likelihood (0.994)</w:t>
            </w:r>
          </w:p>
        </w:tc>
        <w:tc>
          <w:tcPr>
            <w:tcW w:w="1952" w:type="dxa"/>
          </w:tcPr>
          <w:p w14:paraId="54271245" w14:textId="77777777" w:rsidR="00AC0E7A" w:rsidRPr="00784DCF" w:rsidRDefault="00AC0E7A" w:rsidP="009F5E52">
            <w:r w:rsidRPr="00784DCF">
              <w:t>EGF (CTE)</w:t>
            </w:r>
          </w:p>
        </w:tc>
        <w:tc>
          <w:tcPr>
            <w:tcW w:w="1080" w:type="dxa"/>
          </w:tcPr>
          <w:p w14:paraId="79F4C192" w14:textId="77777777" w:rsidR="00AC0E7A" w:rsidRPr="00784DCF" w:rsidRDefault="00AC0E7A" w:rsidP="009F5E52"/>
        </w:tc>
        <w:tc>
          <w:tcPr>
            <w:tcW w:w="1800" w:type="dxa"/>
          </w:tcPr>
          <w:p w14:paraId="3DB2FC72" w14:textId="77777777" w:rsidR="00AC0E7A" w:rsidRPr="00784DCF" w:rsidRDefault="00AC0E7A" w:rsidP="009F5E52">
            <w:r w:rsidRPr="00784DCF">
              <w:t>123, [259], [323]</w:t>
            </w:r>
            <w:r w:rsidRPr="00784DCF">
              <w:rPr>
                <w:vertAlign w:val="superscript"/>
              </w:rPr>
              <w:t>2</w:t>
            </w:r>
            <w:r w:rsidRPr="00784DCF">
              <w:t>*</w:t>
            </w:r>
          </w:p>
        </w:tc>
        <w:tc>
          <w:tcPr>
            <w:tcW w:w="1440" w:type="dxa"/>
          </w:tcPr>
          <w:p w14:paraId="168B6560" w14:textId="77777777" w:rsidR="00AC0E7A" w:rsidRPr="00784DCF" w:rsidRDefault="00AC0E7A" w:rsidP="009F5E52">
            <w:r w:rsidRPr="00784DCF">
              <w:t>SP</w:t>
            </w:r>
          </w:p>
        </w:tc>
        <w:tc>
          <w:tcPr>
            <w:tcW w:w="900" w:type="dxa"/>
          </w:tcPr>
          <w:p w14:paraId="7CBCE40B" w14:textId="77777777" w:rsidR="00AC0E7A" w:rsidRPr="00784DCF" w:rsidRDefault="00AC0E7A" w:rsidP="009F5E52">
            <w:r w:rsidRPr="00784DCF">
              <w:t>II</w:t>
            </w:r>
          </w:p>
        </w:tc>
      </w:tr>
      <w:tr w:rsidR="00AC0E7A" w:rsidRPr="00784DCF" w14:paraId="73FA38D2" w14:textId="77777777" w:rsidTr="009F5E52">
        <w:trPr>
          <w:trHeight w:val="220"/>
        </w:trPr>
        <w:tc>
          <w:tcPr>
            <w:tcW w:w="2070" w:type="dxa"/>
          </w:tcPr>
          <w:p w14:paraId="1EB8F0BD" w14:textId="77777777" w:rsidR="00AC0E7A" w:rsidRPr="00784DCF" w:rsidRDefault="00AC0E7A" w:rsidP="009F5E52">
            <w:proofErr w:type="spellStart"/>
            <w:r w:rsidRPr="00784DCF">
              <w:rPr>
                <w:i/>
              </w:rPr>
              <w:t>Flabellula</w:t>
            </w:r>
            <w:proofErr w:type="spellEnd"/>
            <w:r w:rsidRPr="00784DCF">
              <w:rPr>
                <w:i/>
              </w:rPr>
              <w:t xml:space="preserve"> </w:t>
            </w:r>
            <w:proofErr w:type="spellStart"/>
            <w:r w:rsidRPr="00784DCF">
              <w:rPr>
                <w:i/>
              </w:rPr>
              <w:t>citata</w:t>
            </w:r>
            <w:proofErr w:type="spellEnd"/>
            <w:r w:rsidRPr="00784DCF">
              <w:t xml:space="preserve"> paralog2 (</w:t>
            </w:r>
            <w:r w:rsidRPr="00784DCF">
              <w:rPr>
                <w:sz w:val="16"/>
                <w:szCs w:val="16"/>
              </w:rPr>
              <w:t>c8227_g1_i1</w:t>
            </w:r>
            <w:r w:rsidRPr="00784DCF">
              <w:t>)</w:t>
            </w:r>
          </w:p>
        </w:tc>
        <w:tc>
          <w:tcPr>
            <w:tcW w:w="630" w:type="dxa"/>
          </w:tcPr>
          <w:p w14:paraId="37F84DF7" w14:textId="77777777" w:rsidR="00AC0E7A" w:rsidRPr="00784DCF" w:rsidRDefault="00AC0E7A" w:rsidP="009F5E52">
            <w:r w:rsidRPr="00784DCF">
              <w:t>713</w:t>
            </w:r>
          </w:p>
        </w:tc>
        <w:tc>
          <w:tcPr>
            <w:tcW w:w="2188" w:type="dxa"/>
          </w:tcPr>
          <w:p w14:paraId="4BD3C543" w14:textId="77777777" w:rsidR="00AC0E7A" w:rsidRPr="00784DCF" w:rsidRDefault="00AC0E7A" w:rsidP="009F5E52">
            <w:r w:rsidRPr="00784DCF">
              <w:t>Cell membrane Protein Likelihood (0.669)</w:t>
            </w:r>
          </w:p>
        </w:tc>
        <w:tc>
          <w:tcPr>
            <w:tcW w:w="1952" w:type="dxa"/>
          </w:tcPr>
          <w:p w14:paraId="16436E97" w14:textId="77777777" w:rsidR="00AC0E7A" w:rsidRPr="00784DCF" w:rsidRDefault="00AC0E7A" w:rsidP="009F5E52">
            <w:r w:rsidRPr="00784DCF">
              <w:t>EGF (CTE)</w:t>
            </w:r>
          </w:p>
        </w:tc>
        <w:tc>
          <w:tcPr>
            <w:tcW w:w="1080" w:type="dxa"/>
          </w:tcPr>
          <w:p w14:paraId="33F642C4" w14:textId="77777777" w:rsidR="00AC0E7A" w:rsidRPr="00784DCF" w:rsidRDefault="00AC0E7A" w:rsidP="009F5E52"/>
        </w:tc>
        <w:tc>
          <w:tcPr>
            <w:tcW w:w="1800" w:type="dxa"/>
          </w:tcPr>
          <w:p w14:paraId="096C1D9E" w14:textId="77777777" w:rsidR="00AC0E7A" w:rsidRPr="00784DCF" w:rsidRDefault="00AC0E7A" w:rsidP="009F5E52">
            <w:r w:rsidRPr="00784DCF">
              <w:t>88*, 150*, 255, 310</w:t>
            </w:r>
          </w:p>
        </w:tc>
        <w:tc>
          <w:tcPr>
            <w:tcW w:w="1440" w:type="dxa"/>
          </w:tcPr>
          <w:p w14:paraId="13B8E3A8" w14:textId="77777777" w:rsidR="00AC0E7A" w:rsidRPr="00784DCF" w:rsidRDefault="00AC0E7A" w:rsidP="009F5E52">
            <w:r w:rsidRPr="00784DCF">
              <w:t>TM</w:t>
            </w:r>
          </w:p>
        </w:tc>
        <w:tc>
          <w:tcPr>
            <w:tcW w:w="900" w:type="dxa"/>
          </w:tcPr>
          <w:p w14:paraId="370272C8" w14:textId="77777777" w:rsidR="00AC0E7A" w:rsidRPr="00784DCF" w:rsidRDefault="00AC0E7A" w:rsidP="009F5E52">
            <w:r w:rsidRPr="00784DCF">
              <w:t>II</w:t>
            </w:r>
          </w:p>
        </w:tc>
      </w:tr>
      <w:tr w:rsidR="00AC0E7A" w:rsidRPr="00784DCF" w14:paraId="41A3846C" w14:textId="77777777" w:rsidTr="009F5E52">
        <w:trPr>
          <w:trHeight w:val="220"/>
        </w:trPr>
        <w:tc>
          <w:tcPr>
            <w:tcW w:w="2070" w:type="dxa"/>
          </w:tcPr>
          <w:p w14:paraId="6162CC25" w14:textId="77777777" w:rsidR="00AC0E7A" w:rsidRPr="00784DCF" w:rsidRDefault="00AC0E7A" w:rsidP="009F5E52">
            <w:proofErr w:type="spellStart"/>
            <w:r w:rsidRPr="00784DCF">
              <w:rPr>
                <w:i/>
              </w:rPr>
              <w:t>Ministeria</w:t>
            </w:r>
            <w:proofErr w:type="spellEnd"/>
            <w:r w:rsidRPr="00784DCF">
              <w:rPr>
                <w:i/>
              </w:rPr>
              <w:t xml:space="preserve"> </w:t>
            </w:r>
            <w:proofErr w:type="spellStart"/>
            <w:r w:rsidRPr="00784DCF">
              <w:rPr>
                <w:i/>
              </w:rPr>
              <w:t>vibrans</w:t>
            </w:r>
            <w:proofErr w:type="spellEnd"/>
            <w:r w:rsidRPr="00784DCF">
              <w:t xml:space="preserve"> Paralog 1 (2757223)</w:t>
            </w:r>
          </w:p>
        </w:tc>
        <w:tc>
          <w:tcPr>
            <w:tcW w:w="630" w:type="dxa"/>
          </w:tcPr>
          <w:p w14:paraId="263E8B06" w14:textId="77777777" w:rsidR="00AC0E7A" w:rsidRPr="00784DCF" w:rsidRDefault="00AC0E7A" w:rsidP="009F5E52">
            <w:r w:rsidRPr="00784DCF">
              <w:t>860</w:t>
            </w:r>
          </w:p>
        </w:tc>
        <w:tc>
          <w:tcPr>
            <w:tcW w:w="2188" w:type="dxa"/>
          </w:tcPr>
          <w:p w14:paraId="48682804" w14:textId="77777777" w:rsidR="00AC0E7A" w:rsidRPr="00784DCF" w:rsidRDefault="00AC0E7A" w:rsidP="009F5E52">
            <w:r w:rsidRPr="00784DCF">
              <w:t>Peroxisome (0.3325), Soluble (0.9929)</w:t>
            </w:r>
          </w:p>
          <w:p w14:paraId="5ED3FC31" w14:textId="77777777" w:rsidR="00AC0E7A" w:rsidRPr="00784DCF" w:rsidRDefault="00AC0E7A" w:rsidP="009F5E52">
            <w:r w:rsidRPr="00784DCF">
              <w:t>Likelihood (0.386)</w:t>
            </w:r>
          </w:p>
        </w:tc>
        <w:tc>
          <w:tcPr>
            <w:tcW w:w="1952" w:type="dxa"/>
          </w:tcPr>
          <w:p w14:paraId="057EBC5F" w14:textId="77777777" w:rsidR="00AC0E7A" w:rsidRPr="00784DCF" w:rsidRDefault="00AC0E7A" w:rsidP="009F5E52">
            <w:pPr>
              <w:rPr>
                <w:color w:val="000000"/>
              </w:rPr>
            </w:pPr>
            <w:r w:rsidRPr="00784DCF">
              <w:rPr>
                <w:color w:val="000000"/>
              </w:rPr>
              <w:t>None</w:t>
            </w:r>
          </w:p>
        </w:tc>
        <w:tc>
          <w:tcPr>
            <w:tcW w:w="1080" w:type="dxa"/>
          </w:tcPr>
          <w:p w14:paraId="6A0D3072" w14:textId="77777777" w:rsidR="00AC0E7A" w:rsidRPr="00784DCF" w:rsidRDefault="00AC0E7A" w:rsidP="009F5E52"/>
        </w:tc>
        <w:tc>
          <w:tcPr>
            <w:tcW w:w="1800" w:type="dxa"/>
          </w:tcPr>
          <w:p w14:paraId="17087E80" w14:textId="77777777" w:rsidR="00AC0E7A" w:rsidRPr="00784DCF" w:rsidRDefault="00AC0E7A" w:rsidP="009F5E52">
            <w:r w:rsidRPr="00784DCF">
              <w:t>58</w:t>
            </w:r>
            <w:r w:rsidRPr="00784DCF">
              <w:rPr>
                <w:vertAlign w:val="superscript"/>
              </w:rPr>
              <w:t>2</w:t>
            </w:r>
            <w:r w:rsidRPr="00784DCF">
              <w:t>, [125]</w:t>
            </w:r>
            <w:r w:rsidRPr="00784DCF">
              <w:rPr>
                <w:vertAlign w:val="superscript"/>
              </w:rPr>
              <w:t>2</w:t>
            </w:r>
            <w:r w:rsidRPr="00784DCF">
              <w:t xml:space="preserve">*, 185, 243, </w:t>
            </w:r>
            <w:proofErr w:type="gramStart"/>
            <w:r w:rsidRPr="00784DCF">
              <w:t>310,  387</w:t>
            </w:r>
            <w:r w:rsidRPr="00784DCF">
              <w:rPr>
                <w:vertAlign w:val="superscript"/>
              </w:rPr>
              <w:t>2</w:t>
            </w:r>
            <w:proofErr w:type="gramEnd"/>
            <w:r w:rsidRPr="00784DCF">
              <w:t xml:space="preserve">, </w:t>
            </w:r>
            <w:r w:rsidRPr="00784DCF">
              <w:lastRenderedPageBreak/>
              <w:t>448, [578]</w:t>
            </w:r>
            <w:r w:rsidRPr="00784DCF">
              <w:rPr>
                <w:vertAlign w:val="superscript"/>
              </w:rPr>
              <w:t>2</w:t>
            </w:r>
            <w:r w:rsidRPr="00784DCF">
              <w:t>*, [647], 748</w:t>
            </w:r>
          </w:p>
        </w:tc>
        <w:tc>
          <w:tcPr>
            <w:tcW w:w="1440" w:type="dxa"/>
          </w:tcPr>
          <w:p w14:paraId="3BE9BC5B" w14:textId="77777777" w:rsidR="00AC0E7A" w:rsidRPr="00784DCF" w:rsidRDefault="00AC0E7A" w:rsidP="009F5E52"/>
        </w:tc>
        <w:tc>
          <w:tcPr>
            <w:tcW w:w="900" w:type="dxa"/>
          </w:tcPr>
          <w:p w14:paraId="10EBD052" w14:textId="77777777" w:rsidR="00AC0E7A" w:rsidRPr="00784DCF" w:rsidRDefault="00AC0E7A" w:rsidP="009F5E52">
            <w:r w:rsidRPr="00784DCF">
              <w:t>I</w:t>
            </w:r>
          </w:p>
        </w:tc>
      </w:tr>
      <w:tr w:rsidR="00AC0E7A" w:rsidRPr="00784DCF" w14:paraId="6501CEE5" w14:textId="77777777" w:rsidTr="009F5E52">
        <w:trPr>
          <w:trHeight w:val="220"/>
        </w:trPr>
        <w:tc>
          <w:tcPr>
            <w:tcW w:w="2070" w:type="dxa"/>
          </w:tcPr>
          <w:p w14:paraId="391C0AA3" w14:textId="77777777" w:rsidR="00AC0E7A" w:rsidRPr="00784DCF" w:rsidRDefault="00AC0E7A" w:rsidP="009F5E52">
            <w:proofErr w:type="spellStart"/>
            <w:r w:rsidRPr="00784DCF">
              <w:rPr>
                <w:i/>
              </w:rPr>
              <w:t>Flabellula</w:t>
            </w:r>
            <w:proofErr w:type="spellEnd"/>
            <w:r w:rsidRPr="00784DCF">
              <w:rPr>
                <w:i/>
              </w:rPr>
              <w:t xml:space="preserve"> </w:t>
            </w:r>
            <w:proofErr w:type="spellStart"/>
            <w:r w:rsidRPr="00784DCF">
              <w:rPr>
                <w:i/>
              </w:rPr>
              <w:t>citata</w:t>
            </w:r>
            <w:proofErr w:type="spellEnd"/>
            <w:r w:rsidRPr="00784DCF">
              <w:t xml:space="preserve"> paralog5 (</w:t>
            </w:r>
            <w:r w:rsidRPr="00784DCF">
              <w:rPr>
                <w:sz w:val="16"/>
                <w:szCs w:val="16"/>
              </w:rPr>
              <w:t>c8994_g2_i16</w:t>
            </w:r>
            <w:r w:rsidRPr="00784DCF">
              <w:t>)</w:t>
            </w:r>
          </w:p>
        </w:tc>
        <w:tc>
          <w:tcPr>
            <w:tcW w:w="630" w:type="dxa"/>
          </w:tcPr>
          <w:p w14:paraId="03D0DC2C" w14:textId="77777777" w:rsidR="00AC0E7A" w:rsidRPr="00784DCF" w:rsidRDefault="00AC0E7A" w:rsidP="009F5E52">
            <w:r w:rsidRPr="00784DCF">
              <w:t>604</w:t>
            </w:r>
          </w:p>
        </w:tc>
        <w:tc>
          <w:tcPr>
            <w:tcW w:w="2188" w:type="dxa"/>
          </w:tcPr>
          <w:p w14:paraId="7E9B2600" w14:textId="77777777" w:rsidR="00AC0E7A" w:rsidRPr="00784DCF" w:rsidRDefault="00AC0E7A" w:rsidP="009F5E52">
            <w:r w:rsidRPr="00784DCF">
              <w:t>Extracellular (0.5213)</w:t>
            </w:r>
          </w:p>
          <w:p w14:paraId="210DB9AD" w14:textId="77777777" w:rsidR="00AC0E7A" w:rsidRPr="00784DCF" w:rsidRDefault="00AC0E7A" w:rsidP="009F5E52">
            <w:r w:rsidRPr="00784DCF">
              <w:t xml:space="preserve">Soluble (0.9842) </w:t>
            </w:r>
          </w:p>
          <w:p w14:paraId="2698D613" w14:textId="77777777" w:rsidR="00AC0E7A" w:rsidRPr="00784DCF" w:rsidRDefault="00AC0E7A" w:rsidP="009F5E52">
            <w:r w:rsidRPr="00784DCF">
              <w:t>Likelihood (0.622)</w:t>
            </w:r>
          </w:p>
        </w:tc>
        <w:tc>
          <w:tcPr>
            <w:tcW w:w="1952" w:type="dxa"/>
          </w:tcPr>
          <w:p w14:paraId="50596188" w14:textId="77777777" w:rsidR="00AC0E7A" w:rsidRPr="00784DCF" w:rsidRDefault="00AC0E7A" w:rsidP="009F5E52">
            <w:r w:rsidRPr="00784DCF">
              <w:t>None</w:t>
            </w:r>
          </w:p>
        </w:tc>
        <w:tc>
          <w:tcPr>
            <w:tcW w:w="1080" w:type="dxa"/>
          </w:tcPr>
          <w:p w14:paraId="0FFF74F4" w14:textId="77777777" w:rsidR="00AC0E7A" w:rsidRPr="00784DCF" w:rsidRDefault="00AC0E7A" w:rsidP="009F5E52"/>
        </w:tc>
        <w:tc>
          <w:tcPr>
            <w:tcW w:w="1800" w:type="dxa"/>
          </w:tcPr>
          <w:p w14:paraId="5636603F" w14:textId="77777777" w:rsidR="00AC0E7A" w:rsidRPr="00784DCF" w:rsidRDefault="00AC0E7A" w:rsidP="009F5E52">
            <w:r w:rsidRPr="00784DCF">
              <w:t>113, 172, [</w:t>
            </w:r>
            <w:proofErr w:type="gramStart"/>
            <w:r w:rsidRPr="00784DCF">
              <w:t>302]*</w:t>
            </w:r>
            <w:proofErr w:type="gramEnd"/>
          </w:p>
        </w:tc>
        <w:tc>
          <w:tcPr>
            <w:tcW w:w="1440" w:type="dxa"/>
          </w:tcPr>
          <w:p w14:paraId="7F174625" w14:textId="77777777" w:rsidR="00AC0E7A" w:rsidRPr="00784DCF" w:rsidRDefault="00AC0E7A" w:rsidP="009F5E52"/>
        </w:tc>
        <w:tc>
          <w:tcPr>
            <w:tcW w:w="900" w:type="dxa"/>
          </w:tcPr>
          <w:p w14:paraId="3AEB03E9" w14:textId="77777777" w:rsidR="00AC0E7A" w:rsidRPr="00784DCF" w:rsidRDefault="00AC0E7A" w:rsidP="009F5E52">
            <w:r w:rsidRPr="00784DCF">
              <w:t>I</w:t>
            </w:r>
          </w:p>
        </w:tc>
      </w:tr>
      <w:tr w:rsidR="00AC0E7A" w:rsidRPr="00784DCF" w14:paraId="396DF05B" w14:textId="77777777" w:rsidTr="009F5E52">
        <w:trPr>
          <w:trHeight w:val="220"/>
        </w:trPr>
        <w:tc>
          <w:tcPr>
            <w:tcW w:w="2070" w:type="dxa"/>
          </w:tcPr>
          <w:p w14:paraId="116B0B73" w14:textId="77777777" w:rsidR="00AC0E7A" w:rsidRPr="00784DCF" w:rsidRDefault="00AC0E7A" w:rsidP="009F5E52">
            <w:proofErr w:type="spellStart"/>
            <w:r w:rsidRPr="00784DCF">
              <w:rPr>
                <w:i/>
              </w:rPr>
              <w:t>Flabellula</w:t>
            </w:r>
            <w:proofErr w:type="spellEnd"/>
            <w:r w:rsidRPr="00784DCF">
              <w:rPr>
                <w:i/>
              </w:rPr>
              <w:t xml:space="preserve"> </w:t>
            </w:r>
            <w:proofErr w:type="spellStart"/>
            <w:r w:rsidRPr="00784DCF">
              <w:rPr>
                <w:i/>
              </w:rPr>
              <w:t>citata</w:t>
            </w:r>
            <w:proofErr w:type="spellEnd"/>
            <w:r w:rsidRPr="00784DCF">
              <w:t xml:space="preserve"> paralog4 (</w:t>
            </w:r>
            <w:r w:rsidRPr="00784DCF">
              <w:rPr>
                <w:sz w:val="16"/>
                <w:szCs w:val="16"/>
              </w:rPr>
              <w:t>c8386_g1_i3</w:t>
            </w:r>
            <w:r w:rsidRPr="00784DCF">
              <w:t>)</w:t>
            </w:r>
          </w:p>
        </w:tc>
        <w:tc>
          <w:tcPr>
            <w:tcW w:w="630" w:type="dxa"/>
          </w:tcPr>
          <w:p w14:paraId="52A2EF9A" w14:textId="77777777" w:rsidR="00AC0E7A" w:rsidRPr="00784DCF" w:rsidRDefault="00AC0E7A" w:rsidP="009F5E52">
            <w:r w:rsidRPr="00784DCF">
              <w:t>646</w:t>
            </w:r>
          </w:p>
        </w:tc>
        <w:tc>
          <w:tcPr>
            <w:tcW w:w="2188" w:type="dxa"/>
          </w:tcPr>
          <w:p w14:paraId="4FCEC2F5" w14:textId="77777777" w:rsidR="00AC0E7A" w:rsidRPr="00784DCF" w:rsidRDefault="00AC0E7A" w:rsidP="009F5E52">
            <w:r w:rsidRPr="00784DCF">
              <w:t>Cell membrane Protein Likelihood (0.833)</w:t>
            </w:r>
          </w:p>
        </w:tc>
        <w:tc>
          <w:tcPr>
            <w:tcW w:w="1952" w:type="dxa"/>
          </w:tcPr>
          <w:p w14:paraId="4A1A0CF1" w14:textId="77777777" w:rsidR="00AC0E7A" w:rsidRPr="00784DCF" w:rsidRDefault="00AC0E7A" w:rsidP="009F5E52">
            <w:r w:rsidRPr="00784DCF">
              <w:t>None</w:t>
            </w:r>
          </w:p>
        </w:tc>
        <w:tc>
          <w:tcPr>
            <w:tcW w:w="1080" w:type="dxa"/>
          </w:tcPr>
          <w:p w14:paraId="646F4E84" w14:textId="77777777" w:rsidR="00AC0E7A" w:rsidRPr="00784DCF" w:rsidRDefault="00AC0E7A" w:rsidP="009F5E52"/>
        </w:tc>
        <w:tc>
          <w:tcPr>
            <w:tcW w:w="1800" w:type="dxa"/>
          </w:tcPr>
          <w:p w14:paraId="1D241D69" w14:textId="77777777" w:rsidR="00AC0E7A" w:rsidRPr="00784DCF" w:rsidRDefault="00AC0E7A" w:rsidP="009F5E52">
            <w:r w:rsidRPr="00784DCF">
              <w:t>53, [</w:t>
            </w:r>
            <w:proofErr w:type="gramStart"/>
            <w:r w:rsidRPr="00784DCF">
              <w:t>116]*</w:t>
            </w:r>
            <w:proofErr w:type="gramEnd"/>
            <w:r w:rsidRPr="00784DCF">
              <w:t>, [178]*</w:t>
            </w:r>
          </w:p>
        </w:tc>
        <w:tc>
          <w:tcPr>
            <w:tcW w:w="1440" w:type="dxa"/>
          </w:tcPr>
          <w:p w14:paraId="0D88F780" w14:textId="77777777" w:rsidR="00AC0E7A" w:rsidRPr="00784DCF" w:rsidRDefault="00AC0E7A" w:rsidP="009F5E52">
            <w:r w:rsidRPr="00784DCF">
              <w:t>SP, TM</w:t>
            </w:r>
          </w:p>
        </w:tc>
        <w:tc>
          <w:tcPr>
            <w:tcW w:w="900" w:type="dxa"/>
          </w:tcPr>
          <w:p w14:paraId="5A8B9F5F" w14:textId="77777777" w:rsidR="00AC0E7A" w:rsidRPr="00784DCF" w:rsidRDefault="00AC0E7A" w:rsidP="009F5E52">
            <w:r w:rsidRPr="00784DCF">
              <w:t>I</w:t>
            </w:r>
          </w:p>
        </w:tc>
      </w:tr>
      <w:tr w:rsidR="00AC0E7A" w:rsidRPr="00784DCF" w14:paraId="5A0F6BC6" w14:textId="77777777" w:rsidTr="009F5E52">
        <w:trPr>
          <w:trHeight w:val="220"/>
        </w:trPr>
        <w:tc>
          <w:tcPr>
            <w:tcW w:w="2070" w:type="dxa"/>
          </w:tcPr>
          <w:p w14:paraId="49AA9BAA" w14:textId="77777777" w:rsidR="00AC0E7A" w:rsidRPr="00784DCF" w:rsidRDefault="00AC0E7A" w:rsidP="009F5E52">
            <w:proofErr w:type="spellStart"/>
            <w:r w:rsidRPr="00784DCF">
              <w:rPr>
                <w:i/>
              </w:rPr>
              <w:t>Cryptodifflugia</w:t>
            </w:r>
            <w:proofErr w:type="spellEnd"/>
            <w:r w:rsidRPr="00784DCF">
              <w:rPr>
                <w:i/>
              </w:rPr>
              <w:t xml:space="preserve"> </w:t>
            </w:r>
            <w:proofErr w:type="spellStart"/>
            <w:r w:rsidRPr="00784DCF">
              <w:rPr>
                <w:i/>
              </w:rPr>
              <w:t>operculata</w:t>
            </w:r>
            <w:proofErr w:type="spellEnd"/>
            <w:r w:rsidRPr="00784DCF">
              <w:t xml:space="preserve"> Paralog 1 (</w:t>
            </w:r>
            <w:r w:rsidRPr="00784DCF">
              <w:rPr>
                <w:sz w:val="16"/>
                <w:szCs w:val="16"/>
              </w:rPr>
              <w:t>c43306_g1_i1</w:t>
            </w:r>
            <w:r w:rsidRPr="00784DCF">
              <w:t>)</w:t>
            </w:r>
          </w:p>
        </w:tc>
        <w:tc>
          <w:tcPr>
            <w:tcW w:w="630" w:type="dxa"/>
          </w:tcPr>
          <w:p w14:paraId="3122A2F9" w14:textId="77777777" w:rsidR="00AC0E7A" w:rsidRPr="00784DCF" w:rsidRDefault="00AC0E7A" w:rsidP="009F5E52">
            <w:r w:rsidRPr="00784DCF">
              <w:t>581</w:t>
            </w:r>
          </w:p>
        </w:tc>
        <w:tc>
          <w:tcPr>
            <w:tcW w:w="2188" w:type="dxa"/>
          </w:tcPr>
          <w:p w14:paraId="18D2F89C" w14:textId="77777777" w:rsidR="00AC0E7A" w:rsidRPr="00784DCF" w:rsidRDefault="00AC0E7A" w:rsidP="009F5E52">
            <w:r w:rsidRPr="00784DCF">
              <w:t>Cell membrane Protein Likelihood (0.445)</w:t>
            </w:r>
          </w:p>
        </w:tc>
        <w:tc>
          <w:tcPr>
            <w:tcW w:w="1952" w:type="dxa"/>
          </w:tcPr>
          <w:p w14:paraId="70983D74" w14:textId="77777777" w:rsidR="00AC0E7A" w:rsidRPr="00784DCF" w:rsidRDefault="00AC0E7A" w:rsidP="009F5E52">
            <w:pPr>
              <w:rPr>
                <w:color w:val="000000"/>
              </w:rPr>
            </w:pPr>
            <w:r w:rsidRPr="00784DCF">
              <w:rPr>
                <w:color w:val="000000"/>
              </w:rPr>
              <w:t>None</w:t>
            </w:r>
          </w:p>
        </w:tc>
        <w:tc>
          <w:tcPr>
            <w:tcW w:w="1080" w:type="dxa"/>
          </w:tcPr>
          <w:p w14:paraId="1B7A819B" w14:textId="77777777" w:rsidR="00AC0E7A" w:rsidRPr="00784DCF" w:rsidRDefault="00AC0E7A" w:rsidP="009F5E52"/>
        </w:tc>
        <w:tc>
          <w:tcPr>
            <w:tcW w:w="1800" w:type="dxa"/>
          </w:tcPr>
          <w:p w14:paraId="45CAD187" w14:textId="77777777" w:rsidR="00AC0E7A" w:rsidRPr="00784DCF" w:rsidRDefault="00AC0E7A" w:rsidP="009F5E52">
            <w:r w:rsidRPr="00784DCF">
              <w:t>58</w:t>
            </w:r>
            <w:r w:rsidRPr="00784DCF">
              <w:rPr>
                <w:vertAlign w:val="superscript"/>
              </w:rPr>
              <w:t>2</w:t>
            </w:r>
            <w:r w:rsidRPr="00784DCF">
              <w:t>, [</w:t>
            </w:r>
            <w:proofErr w:type="gramStart"/>
            <w:r w:rsidRPr="00784DCF">
              <w:t>120]*</w:t>
            </w:r>
            <w:proofErr w:type="gramEnd"/>
            <w:r w:rsidRPr="00784DCF">
              <w:rPr>
                <w:vertAlign w:val="superscript"/>
              </w:rPr>
              <w:t>2</w:t>
            </w:r>
            <w:r w:rsidRPr="00784DCF">
              <w:t>, [188]*, 261</w:t>
            </w:r>
            <w:r w:rsidRPr="00784DCF">
              <w:rPr>
                <w:vertAlign w:val="superscript"/>
              </w:rPr>
              <w:t>2</w:t>
            </w:r>
            <w:r w:rsidRPr="00784DCF">
              <w:t>, 325</w:t>
            </w:r>
            <w:r w:rsidRPr="00784DCF">
              <w:rPr>
                <w:vertAlign w:val="superscript"/>
              </w:rPr>
              <w:t>2</w:t>
            </w:r>
            <w:r w:rsidRPr="00784DCF">
              <w:t>, 383*, [449]</w:t>
            </w:r>
            <w:r w:rsidRPr="00784DCF">
              <w:rPr>
                <w:vertAlign w:val="superscript"/>
              </w:rPr>
              <w:t>2</w:t>
            </w:r>
          </w:p>
        </w:tc>
        <w:tc>
          <w:tcPr>
            <w:tcW w:w="1440" w:type="dxa"/>
          </w:tcPr>
          <w:p w14:paraId="10D5070E" w14:textId="77777777" w:rsidR="00AC0E7A" w:rsidRPr="00784DCF" w:rsidRDefault="00AC0E7A" w:rsidP="009F5E52">
            <w:r w:rsidRPr="00784DCF">
              <w:t>SP, TM</w:t>
            </w:r>
          </w:p>
        </w:tc>
        <w:tc>
          <w:tcPr>
            <w:tcW w:w="900" w:type="dxa"/>
          </w:tcPr>
          <w:p w14:paraId="577C63D9" w14:textId="77777777" w:rsidR="00AC0E7A" w:rsidRPr="00784DCF" w:rsidRDefault="00AC0E7A" w:rsidP="009F5E52">
            <w:r w:rsidRPr="00784DCF">
              <w:t>I</w:t>
            </w:r>
          </w:p>
        </w:tc>
      </w:tr>
      <w:tr w:rsidR="00AC0E7A" w:rsidRPr="00784DCF" w14:paraId="4E9DADCE" w14:textId="77777777" w:rsidTr="009F5E52">
        <w:trPr>
          <w:trHeight w:val="220"/>
        </w:trPr>
        <w:tc>
          <w:tcPr>
            <w:tcW w:w="2070" w:type="dxa"/>
          </w:tcPr>
          <w:p w14:paraId="1CA67302" w14:textId="77777777" w:rsidR="00AC0E7A" w:rsidRPr="00784DCF" w:rsidRDefault="00AC0E7A" w:rsidP="009F5E52">
            <w:proofErr w:type="spellStart"/>
            <w:r w:rsidRPr="00784DCF">
              <w:rPr>
                <w:i/>
              </w:rPr>
              <w:t>Amphizonella</w:t>
            </w:r>
            <w:proofErr w:type="spellEnd"/>
            <w:r w:rsidRPr="00784DCF">
              <w:rPr>
                <w:i/>
              </w:rPr>
              <w:t xml:space="preserve"> </w:t>
            </w:r>
            <w:proofErr w:type="spellStart"/>
            <w:r w:rsidRPr="00784DCF">
              <w:t>sp</w:t>
            </w:r>
            <w:proofErr w:type="spellEnd"/>
            <w:r w:rsidRPr="00784DCF">
              <w:t xml:space="preserve"> 9 paralog2 (</w:t>
            </w:r>
            <w:r w:rsidRPr="00784DCF">
              <w:rPr>
                <w:color w:val="000000"/>
                <w:sz w:val="16"/>
                <w:szCs w:val="16"/>
                <w:shd w:val="clear" w:color="auto" w:fill="FFFFFF"/>
              </w:rPr>
              <w:t>TR2587c1_g1_i1</w:t>
            </w:r>
            <w:r w:rsidRPr="00784DCF">
              <w:t>)</w:t>
            </w:r>
          </w:p>
        </w:tc>
        <w:tc>
          <w:tcPr>
            <w:tcW w:w="630" w:type="dxa"/>
          </w:tcPr>
          <w:p w14:paraId="3896D2AB" w14:textId="77777777" w:rsidR="00AC0E7A" w:rsidRPr="00784DCF" w:rsidRDefault="00AC0E7A" w:rsidP="009F5E52">
            <w:r w:rsidRPr="00784DCF">
              <w:t>565</w:t>
            </w:r>
          </w:p>
        </w:tc>
        <w:tc>
          <w:tcPr>
            <w:tcW w:w="2188" w:type="dxa"/>
          </w:tcPr>
          <w:p w14:paraId="0D1CB3C7" w14:textId="77777777" w:rsidR="00AC0E7A" w:rsidRPr="00784DCF" w:rsidRDefault="00AC0E7A" w:rsidP="009F5E52">
            <w:r w:rsidRPr="00784DCF">
              <w:t>Extracellular (0.9902)</w:t>
            </w:r>
          </w:p>
          <w:p w14:paraId="2129A1FA" w14:textId="77777777" w:rsidR="00AC0E7A" w:rsidRPr="00784DCF" w:rsidRDefault="00AC0E7A" w:rsidP="009F5E52">
            <w:r w:rsidRPr="00784DCF">
              <w:t xml:space="preserve">Soluble (0.9998) </w:t>
            </w:r>
          </w:p>
          <w:p w14:paraId="5537AEA3" w14:textId="77777777" w:rsidR="00AC0E7A" w:rsidRPr="00784DCF" w:rsidRDefault="00AC0E7A" w:rsidP="009F5E52">
            <w:r w:rsidRPr="00784DCF">
              <w:t>Likelihood (0.997)</w:t>
            </w:r>
          </w:p>
        </w:tc>
        <w:tc>
          <w:tcPr>
            <w:tcW w:w="1952" w:type="dxa"/>
          </w:tcPr>
          <w:p w14:paraId="5433939B" w14:textId="77777777" w:rsidR="00AC0E7A" w:rsidRPr="00784DCF" w:rsidRDefault="00AC0E7A" w:rsidP="009F5E52">
            <w:r w:rsidRPr="00784DCF">
              <w:t>None</w:t>
            </w:r>
          </w:p>
        </w:tc>
        <w:tc>
          <w:tcPr>
            <w:tcW w:w="1080" w:type="dxa"/>
          </w:tcPr>
          <w:p w14:paraId="59B28CD4" w14:textId="77777777" w:rsidR="00AC0E7A" w:rsidRPr="00784DCF" w:rsidRDefault="00AC0E7A" w:rsidP="009F5E52"/>
        </w:tc>
        <w:tc>
          <w:tcPr>
            <w:tcW w:w="1800" w:type="dxa"/>
          </w:tcPr>
          <w:p w14:paraId="31D193F5" w14:textId="77777777" w:rsidR="00AC0E7A" w:rsidRPr="00784DCF" w:rsidRDefault="00AC0E7A" w:rsidP="009F5E52">
            <w:r w:rsidRPr="00784DCF">
              <w:t>[47], 121, [198]</w:t>
            </w:r>
            <w:r w:rsidRPr="00784DCF">
              <w:rPr>
                <w:vertAlign w:val="superscript"/>
              </w:rPr>
              <w:t>1</w:t>
            </w:r>
            <w:r w:rsidRPr="00784DCF">
              <w:t>, 262, [344]</w:t>
            </w:r>
            <w:r w:rsidRPr="00784DCF">
              <w:rPr>
                <w:vertAlign w:val="superscript"/>
              </w:rPr>
              <w:t>2</w:t>
            </w:r>
            <w:r w:rsidRPr="00784DCF">
              <w:t>, [414]</w:t>
            </w:r>
            <w:r w:rsidRPr="00784DCF">
              <w:rPr>
                <w:vertAlign w:val="superscript"/>
              </w:rPr>
              <w:t>2</w:t>
            </w:r>
            <w:r w:rsidRPr="00784DCF">
              <w:t>, 482</w:t>
            </w:r>
            <w:r w:rsidRPr="00784DCF">
              <w:rPr>
                <w:vertAlign w:val="superscript"/>
              </w:rPr>
              <w:t>2</w:t>
            </w:r>
          </w:p>
        </w:tc>
        <w:tc>
          <w:tcPr>
            <w:tcW w:w="1440" w:type="dxa"/>
          </w:tcPr>
          <w:p w14:paraId="5025E9E8" w14:textId="77777777" w:rsidR="00AC0E7A" w:rsidRPr="00784DCF" w:rsidRDefault="00AC0E7A" w:rsidP="009F5E52">
            <w:r w:rsidRPr="00784DCF">
              <w:t>SP</w:t>
            </w:r>
          </w:p>
        </w:tc>
        <w:tc>
          <w:tcPr>
            <w:tcW w:w="900" w:type="dxa"/>
          </w:tcPr>
          <w:p w14:paraId="598B4332" w14:textId="77777777" w:rsidR="00AC0E7A" w:rsidRPr="00784DCF" w:rsidRDefault="00AC0E7A" w:rsidP="009F5E52">
            <w:r w:rsidRPr="00784DCF">
              <w:t>I</w:t>
            </w:r>
          </w:p>
        </w:tc>
      </w:tr>
      <w:tr w:rsidR="00AC0E7A" w:rsidRPr="00784DCF" w14:paraId="1DDA5806" w14:textId="77777777" w:rsidTr="009F5E52">
        <w:trPr>
          <w:trHeight w:val="765"/>
        </w:trPr>
        <w:tc>
          <w:tcPr>
            <w:tcW w:w="2070" w:type="dxa"/>
          </w:tcPr>
          <w:p w14:paraId="12218D1C" w14:textId="77777777" w:rsidR="00AC0E7A" w:rsidRPr="00784DCF" w:rsidRDefault="00AC0E7A" w:rsidP="009F5E52">
            <w:r w:rsidRPr="00784DCF">
              <w:rPr>
                <w:i/>
              </w:rPr>
              <w:t>Mastigamoeba balamuthi</w:t>
            </w:r>
            <w:r w:rsidRPr="00784DCF">
              <w:t xml:space="preserve"> paralog1</w:t>
            </w:r>
          </w:p>
          <w:p w14:paraId="2C2F1369" w14:textId="77777777" w:rsidR="00AC0E7A" w:rsidRPr="00784DCF" w:rsidRDefault="00AC0E7A" w:rsidP="009F5E52">
            <w:r w:rsidRPr="00784DCF">
              <w:rPr>
                <w:color w:val="000000"/>
              </w:rPr>
              <w:t>(</w:t>
            </w:r>
            <w:r w:rsidRPr="00784DCF">
              <w:rPr>
                <w:color w:val="000000"/>
                <w:sz w:val="16"/>
                <w:szCs w:val="16"/>
              </w:rPr>
              <w:t>MMETSP0035-201108093729</w:t>
            </w:r>
            <w:r w:rsidRPr="00784DCF">
              <w:rPr>
                <w:color w:val="000000"/>
              </w:rPr>
              <w:t>)</w:t>
            </w:r>
          </w:p>
        </w:tc>
        <w:tc>
          <w:tcPr>
            <w:tcW w:w="630" w:type="dxa"/>
          </w:tcPr>
          <w:p w14:paraId="25086B61" w14:textId="77777777" w:rsidR="00AC0E7A" w:rsidRPr="00784DCF" w:rsidRDefault="00AC0E7A" w:rsidP="009F5E52">
            <w:r w:rsidRPr="00784DCF">
              <w:t>813</w:t>
            </w:r>
          </w:p>
        </w:tc>
        <w:tc>
          <w:tcPr>
            <w:tcW w:w="2188" w:type="dxa"/>
          </w:tcPr>
          <w:p w14:paraId="4F0C1F9C" w14:textId="77777777" w:rsidR="00AC0E7A" w:rsidRPr="00784DCF" w:rsidRDefault="00AC0E7A" w:rsidP="009F5E52">
            <w:r w:rsidRPr="00784DCF">
              <w:t>Cytoplasm (0.3215)</w:t>
            </w:r>
          </w:p>
          <w:p w14:paraId="1F25866E" w14:textId="77777777" w:rsidR="00AC0E7A" w:rsidRPr="00784DCF" w:rsidRDefault="00AC0E7A" w:rsidP="009F5E52">
            <w:r w:rsidRPr="00784DCF">
              <w:t xml:space="preserve">Soluble (0.8872) </w:t>
            </w:r>
          </w:p>
          <w:p w14:paraId="7DA2ECDE" w14:textId="77777777" w:rsidR="00AC0E7A" w:rsidRPr="00784DCF" w:rsidRDefault="00AC0E7A" w:rsidP="009F5E52">
            <w:r w:rsidRPr="00784DCF">
              <w:t>Likelihood (0.493)</w:t>
            </w:r>
          </w:p>
        </w:tc>
        <w:tc>
          <w:tcPr>
            <w:tcW w:w="1952" w:type="dxa"/>
          </w:tcPr>
          <w:p w14:paraId="6E6608B7" w14:textId="77777777" w:rsidR="00AC0E7A" w:rsidRPr="00784DCF" w:rsidRDefault="00AC0E7A" w:rsidP="009F5E52">
            <w:r w:rsidRPr="00784DCF">
              <w:t>Cadherin/</w:t>
            </w:r>
            <w:hyperlink r:id="rId113" w:history="1">
              <w:r w:rsidRPr="00784DCF">
                <w:t>Ig-like fold</w:t>
              </w:r>
            </w:hyperlink>
            <w:r w:rsidRPr="00784DCF">
              <w:t xml:space="preserve"> (CTE)</w:t>
            </w:r>
          </w:p>
        </w:tc>
        <w:tc>
          <w:tcPr>
            <w:tcW w:w="1080" w:type="dxa"/>
          </w:tcPr>
          <w:p w14:paraId="5B694F49" w14:textId="77777777" w:rsidR="00AC0E7A" w:rsidRPr="00784DCF" w:rsidRDefault="00AC0E7A" w:rsidP="009F5E52"/>
        </w:tc>
        <w:tc>
          <w:tcPr>
            <w:tcW w:w="1800" w:type="dxa"/>
          </w:tcPr>
          <w:p w14:paraId="721398A1" w14:textId="77777777" w:rsidR="00AC0E7A" w:rsidRPr="00784DCF" w:rsidRDefault="00AC0E7A" w:rsidP="009F5E52">
            <w:r w:rsidRPr="00784DCF">
              <w:t>66, [200]</w:t>
            </w:r>
            <w:r w:rsidRPr="00784DCF">
              <w:rPr>
                <w:vertAlign w:val="superscript"/>
              </w:rPr>
              <w:t>2</w:t>
            </w:r>
            <w:r w:rsidRPr="00784DCF">
              <w:t>, 268, [345], 416, 468, [540]</w:t>
            </w:r>
          </w:p>
        </w:tc>
        <w:tc>
          <w:tcPr>
            <w:tcW w:w="1440" w:type="dxa"/>
          </w:tcPr>
          <w:p w14:paraId="74D35504" w14:textId="77777777" w:rsidR="00AC0E7A" w:rsidRPr="00784DCF" w:rsidRDefault="00AC0E7A" w:rsidP="009F5E52"/>
        </w:tc>
        <w:tc>
          <w:tcPr>
            <w:tcW w:w="900" w:type="dxa"/>
          </w:tcPr>
          <w:p w14:paraId="6A717675" w14:textId="77777777" w:rsidR="00AC0E7A" w:rsidRPr="00784DCF" w:rsidRDefault="00AC0E7A" w:rsidP="009F5E52">
            <w:r w:rsidRPr="00784DCF">
              <w:t>I</w:t>
            </w:r>
          </w:p>
        </w:tc>
      </w:tr>
      <w:tr w:rsidR="00AC0E7A" w:rsidRPr="00784DCF" w14:paraId="4D824615" w14:textId="77777777" w:rsidTr="009F5E52">
        <w:trPr>
          <w:trHeight w:val="220"/>
        </w:trPr>
        <w:tc>
          <w:tcPr>
            <w:tcW w:w="2070" w:type="dxa"/>
          </w:tcPr>
          <w:p w14:paraId="5C6F98C6" w14:textId="77777777" w:rsidR="00AC0E7A" w:rsidRPr="00784DCF" w:rsidRDefault="00AC0E7A" w:rsidP="009F5E52">
            <w:proofErr w:type="spellStart"/>
            <w:r w:rsidRPr="00784DCF">
              <w:rPr>
                <w:i/>
              </w:rPr>
              <w:t>Amphizonella</w:t>
            </w:r>
            <w:proofErr w:type="spellEnd"/>
            <w:r w:rsidRPr="00784DCF">
              <w:t xml:space="preserve"> </w:t>
            </w:r>
            <w:proofErr w:type="spellStart"/>
            <w:r w:rsidRPr="00784DCF">
              <w:t>sp</w:t>
            </w:r>
            <w:proofErr w:type="spellEnd"/>
            <w:r w:rsidRPr="00784DCF">
              <w:t xml:space="preserve"> 8 Paralog 2</w:t>
            </w:r>
          </w:p>
          <w:p w14:paraId="4044BF6B" w14:textId="77777777" w:rsidR="00AC0E7A" w:rsidRPr="00784DCF" w:rsidRDefault="00AC0E7A" w:rsidP="009F5E52">
            <w:r w:rsidRPr="00784DCF">
              <w:t>(</w:t>
            </w:r>
            <w:r w:rsidRPr="00784DCF">
              <w:rPr>
                <w:color w:val="000000"/>
                <w:sz w:val="16"/>
                <w:szCs w:val="16"/>
                <w:shd w:val="clear" w:color="auto" w:fill="FFFFFF"/>
              </w:rPr>
              <w:t>TR9459c0_g1_i1</w:t>
            </w:r>
            <w:r w:rsidRPr="00784DCF">
              <w:t>)</w:t>
            </w:r>
          </w:p>
        </w:tc>
        <w:tc>
          <w:tcPr>
            <w:tcW w:w="630" w:type="dxa"/>
          </w:tcPr>
          <w:p w14:paraId="28703D65" w14:textId="77777777" w:rsidR="00AC0E7A" w:rsidRPr="00784DCF" w:rsidRDefault="00AC0E7A" w:rsidP="009F5E52">
            <w:r w:rsidRPr="00784DCF">
              <w:t>569</w:t>
            </w:r>
          </w:p>
        </w:tc>
        <w:tc>
          <w:tcPr>
            <w:tcW w:w="2188" w:type="dxa"/>
          </w:tcPr>
          <w:p w14:paraId="74F01724" w14:textId="77777777" w:rsidR="00AC0E7A" w:rsidRPr="00784DCF" w:rsidRDefault="00AC0E7A" w:rsidP="009F5E52">
            <w:r w:rsidRPr="00784DCF">
              <w:t>Vacuole (0.4562)</w:t>
            </w:r>
          </w:p>
          <w:p w14:paraId="39B4BCE9" w14:textId="77777777" w:rsidR="00AC0E7A" w:rsidRPr="00784DCF" w:rsidRDefault="00AC0E7A" w:rsidP="009F5E52">
            <w:r w:rsidRPr="00784DCF">
              <w:t xml:space="preserve">Soluble (0.8119) </w:t>
            </w:r>
          </w:p>
          <w:p w14:paraId="65C001CC" w14:textId="77777777" w:rsidR="00AC0E7A" w:rsidRPr="00784DCF" w:rsidRDefault="00AC0E7A" w:rsidP="009F5E52">
            <w:r w:rsidRPr="00784DCF">
              <w:t>Likelihood (0.362)</w:t>
            </w:r>
          </w:p>
        </w:tc>
        <w:tc>
          <w:tcPr>
            <w:tcW w:w="1952" w:type="dxa"/>
          </w:tcPr>
          <w:p w14:paraId="1211D012" w14:textId="77777777" w:rsidR="00AC0E7A" w:rsidRPr="00784DCF" w:rsidRDefault="00AC0E7A" w:rsidP="009F5E52">
            <w:pPr>
              <w:rPr>
                <w:color w:val="000000"/>
              </w:rPr>
            </w:pPr>
            <w:r w:rsidRPr="00784DCF">
              <w:rPr>
                <w:color w:val="000000"/>
              </w:rPr>
              <w:t>None</w:t>
            </w:r>
          </w:p>
        </w:tc>
        <w:tc>
          <w:tcPr>
            <w:tcW w:w="1080" w:type="dxa"/>
          </w:tcPr>
          <w:p w14:paraId="5067F7AA" w14:textId="77777777" w:rsidR="00AC0E7A" w:rsidRPr="00784DCF" w:rsidRDefault="00AC0E7A" w:rsidP="009F5E52"/>
        </w:tc>
        <w:tc>
          <w:tcPr>
            <w:tcW w:w="1800" w:type="dxa"/>
          </w:tcPr>
          <w:p w14:paraId="3F950648" w14:textId="77777777" w:rsidR="00AC0E7A" w:rsidRPr="00784DCF" w:rsidRDefault="00AC0E7A" w:rsidP="009F5E52">
            <w:r w:rsidRPr="00784DCF">
              <w:t xml:space="preserve">[71],138, 207, 274 [353], 419 </w:t>
            </w:r>
          </w:p>
        </w:tc>
        <w:tc>
          <w:tcPr>
            <w:tcW w:w="1440" w:type="dxa"/>
          </w:tcPr>
          <w:p w14:paraId="531EC39C" w14:textId="77777777" w:rsidR="00AC0E7A" w:rsidRPr="00784DCF" w:rsidRDefault="00AC0E7A" w:rsidP="009F5E52">
            <w:r w:rsidRPr="00784DCF">
              <w:t>SP</w:t>
            </w:r>
          </w:p>
        </w:tc>
        <w:tc>
          <w:tcPr>
            <w:tcW w:w="900" w:type="dxa"/>
          </w:tcPr>
          <w:p w14:paraId="5E430E23" w14:textId="77777777" w:rsidR="00AC0E7A" w:rsidRPr="00784DCF" w:rsidRDefault="00AC0E7A" w:rsidP="009F5E52">
            <w:r w:rsidRPr="00784DCF">
              <w:t>I</w:t>
            </w:r>
          </w:p>
        </w:tc>
      </w:tr>
      <w:tr w:rsidR="00AC0E7A" w:rsidRPr="00784DCF" w14:paraId="56862D5D" w14:textId="77777777" w:rsidTr="009F5E52">
        <w:trPr>
          <w:trHeight w:val="220"/>
        </w:trPr>
        <w:tc>
          <w:tcPr>
            <w:tcW w:w="2070" w:type="dxa"/>
          </w:tcPr>
          <w:p w14:paraId="19C766A7" w14:textId="77777777" w:rsidR="00AC0E7A" w:rsidRPr="00784DCF" w:rsidRDefault="00AC0E7A" w:rsidP="009F5E52">
            <w:proofErr w:type="spellStart"/>
            <w:r w:rsidRPr="00784DCF">
              <w:rPr>
                <w:i/>
              </w:rPr>
              <w:t>Heleopera</w:t>
            </w:r>
            <w:proofErr w:type="spellEnd"/>
            <w:r w:rsidRPr="00784DCF">
              <w:rPr>
                <w:i/>
              </w:rPr>
              <w:t xml:space="preserve"> sylvatica</w:t>
            </w:r>
            <w:r w:rsidRPr="00784DCF">
              <w:t xml:space="preserve"> (</w:t>
            </w:r>
            <w:r w:rsidRPr="00784DCF">
              <w:rPr>
                <w:sz w:val="16"/>
                <w:szCs w:val="16"/>
              </w:rPr>
              <w:t>Gene.370_NODE_157</w:t>
            </w:r>
            <w:r w:rsidRPr="00784DCF">
              <w:t>)</w:t>
            </w:r>
          </w:p>
        </w:tc>
        <w:tc>
          <w:tcPr>
            <w:tcW w:w="630" w:type="dxa"/>
          </w:tcPr>
          <w:p w14:paraId="11B9D20A" w14:textId="77777777" w:rsidR="00AC0E7A" w:rsidRPr="00784DCF" w:rsidRDefault="00AC0E7A" w:rsidP="009F5E52">
            <w:r w:rsidRPr="00784DCF">
              <w:t>743</w:t>
            </w:r>
          </w:p>
        </w:tc>
        <w:tc>
          <w:tcPr>
            <w:tcW w:w="2188" w:type="dxa"/>
          </w:tcPr>
          <w:p w14:paraId="20BB740B" w14:textId="77777777" w:rsidR="00AC0E7A" w:rsidRPr="00784DCF" w:rsidRDefault="00AC0E7A" w:rsidP="009F5E52">
            <w:r w:rsidRPr="00784DCF">
              <w:t>Cell membrane Protein Likelihood (0.493)</w:t>
            </w:r>
          </w:p>
        </w:tc>
        <w:tc>
          <w:tcPr>
            <w:tcW w:w="1952" w:type="dxa"/>
          </w:tcPr>
          <w:p w14:paraId="525F9C7E" w14:textId="77777777" w:rsidR="00AC0E7A" w:rsidRPr="00784DCF" w:rsidRDefault="00AC0E7A" w:rsidP="009F5E52">
            <w:pPr>
              <w:rPr>
                <w:color w:val="000000"/>
              </w:rPr>
            </w:pPr>
            <w:r w:rsidRPr="00784DCF">
              <w:rPr>
                <w:color w:val="000000"/>
              </w:rPr>
              <w:t>ADP-ribose (NTB)</w:t>
            </w:r>
          </w:p>
        </w:tc>
        <w:tc>
          <w:tcPr>
            <w:tcW w:w="1080" w:type="dxa"/>
          </w:tcPr>
          <w:p w14:paraId="39036717" w14:textId="77777777" w:rsidR="00AC0E7A" w:rsidRPr="00784DCF" w:rsidRDefault="00AC0E7A" w:rsidP="009F5E52">
            <w:r w:rsidRPr="00784DCF">
              <w:t>GIVAG</w:t>
            </w:r>
          </w:p>
        </w:tc>
        <w:tc>
          <w:tcPr>
            <w:tcW w:w="1800" w:type="dxa"/>
          </w:tcPr>
          <w:p w14:paraId="5296A49D" w14:textId="77777777" w:rsidR="00AC0E7A" w:rsidRPr="00784DCF" w:rsidRDefault="00AC0E7A" w:rsidP="009F5E52">
            <w:r w:rsidRPr="00784DCF">
              <w:t>[56], 139, 215</w:t>
            </w:r>
            <w:r w:rsidRPr="00784DCF">
              <w:rPr>
                <w:vertAlign w:val="superscript"/>
              </w:rPr>
              <w:t>2</w:t>
            </w:r>
            <w:r w:rsidRPr="00784DCF">
              <w:t>, [280]</w:t>
            </w:r>
            <w:r w:rsidRPr="00784DCF">
              <w:rPr>
                <w:vertAlign w:val="superscript"/>
              </w:rPr>
              <w:t>2</w:t>
            </w:r>
          </w:p>
        </w:tc>
        <w:tc>
          <w:tcPr>
            <w:tcW w:w="1440" w:type="dxa"/>
          </w:tcPr>
          <w:p w14:paraId="7835EAE8" w14:textId="77777777" w:rsidR="00AC0E7A" w:rsidRPr="00784DCF" w:rsidRDefault="00AC0E7A" w:rsidP="009F5E52">
            <w:r w:rsidRPr="00784DCF">
              <w:t>TM</w:t>
            </w:r>
          </w:p>
        </w:tc>
        <w:tc>
          <w:tcPr>
            <w:tcW w:w="900" w:type="dxa"/>
          </w:tcPr>
          <w:p w14:paraId="4781B83F" w14:textId="77777777" w:rsidR="00AC0E7A" w:rsidRPr="00784DCF" w:rsidRDefault="00AC0E7A" w:rsidP="009F5E52">
            <w:r w:rsidRPr="00784DCF">
              <w:t>II</w:t>
            </w:r>
          </w:p>
        </w:tc>
      </w:tr>
      <w:tr w:rsidR="00AC0E7A" w:rsidRPr="00784DCF" w14:paraId="04D4B6A9" w14:textId="77777777" w:rsidTr="009F5E52">
        <w:trPr>
          <w:trHeight w:val="220"/>
        </w:trPr>
        <w:tc>
          <w:tcPr>
            <w:tcW w:w="2070" w:type="dxa"/>
          </w:tcPr>
          <w:p w14:paraId="748738E0" w14:textId="77777777" w:rsidR="00AC0E7A" w:rsidRPr="00784DCF" w:rsidRDefault="00AC0E7A" w:rsidP="009F5E52">
            <w:proofErr w:type="spellStart"/>
            <w:r w:rsidRPr="00784DCF">
              <w:rPr>
                <w:i/>
              </w:rPr>
              <w:t>Nebela</w:t>
            </w:r>
            <w:proofErr w:type="spellEnd"/>
            <w:r w:rsidRPr="00784DCF">
              <w:t xml:space="preserve"> sp. (</w:t>
            </w:r>
            <w:r w:rsidRPr="00784DCF">
              <w:rPr>
                <w:sz w:val="16"/>
                <w:szCs w:val="16"/>
              </w:rPr>
              <w:t>Gene.16036_NODE_111</w:t>
            </w:r>
            <w:r w:rsidRPr="00784DCF">
              <w:t>)</w:t>
            </w:r>
          </w:p>
        </w:tc>
        <w:tc>
          <w:tcPr>
            <w:tcW w:w="630" w:type="dxa"/>
          </w:tcPr>
          <w:p w14:paraId="029DDF64" w14:textId="77777777" w:rsidR="00AC0E7A" w:rsidRPr="00784DCF" w:rsidRDefault="00AC0E7A" w:rsidP="009F5E52">
            <w:r w:rsidRPr="00784DCF">
              <w:t>839</w:t>
            </w:r>
          </w:p>
        </w:tc>
        <w:tc>
          <w:tcPr>
            <w:tcW w:w="2188" w:type="dxa"/>
          </w:tcPr>
          <w:p w14:paraId="7D8FB619" w14:textId="77777777" w:rsidR="00AC0E7A" w:rsidRPr="00784DCF" w:rsidRDefault="00AC0E7A" w:rsidP="009F5E52">
            <w:r w:rsidRPr="00784DCF">
              <w:t>Peroxisome (0.3381), Soluble (0.6007)</w:t>
            </w:r>
          </w:p>
          <w:p w14:paraId="0D49D4D3" w14:textId="77777777" w:rsidR="00AC0E7A" w:rsidRPr="00784DCF" w:rsidRDefault="00AC0E7A" w:rsidP="009F5E52">
            <w:r w:rsidRPr="00784DCF">
              <w:t>Likelihood (0.125)</w:t>
            </w:r>
          </w:p>
        </w:tc>
        <w:tc>
          <w:tcPr>
            <w:tcW w:w="1952" w:type="dxa"/>
          </w:tcPr>
          <w:p w14:paraId="647650E2" w14:textId="77777777" w:rsidR="00AC0E7A" w:rsidRPr="00784DCF" w:rsidRDefault="00AC0E7A" w:rsidP="009F5E52">
            <w:pPr>
              <w:rPr>
                <w:color w:val="000000"/>
              </w:rPr>
            </w:pPr>
            <w:r w:rsidRPr="00784DCF">
              <w:rPr>
                <w:color w:val="000000"/>
              </w:rPr>
              <w:t>Cadherin (CTE)</w:t>
            </w:r>
          </w:p>
          <w:p w14:paraId="2A09CAB7" w14:textId="77777777" w:rsidR="00AC0E7A" w:rsidRPr="00784DCF" w:rsidRDefault="00AC0E7A" w:rsidP="009F5E52">
            <w:pPr>
              <w:rPr>
                <w:color w:val="000000"/>
              </w:rPr>
            </w:pPr>
          </w:p>
        </w:tc>
        <w:tc>
          <w:tcPr>
            <w:tcW w:w="1080" w:type="dxa"/>
          </w:tcPr>
          <w:p w14:paraId="54B29570" w14:textId="77777777" w:rsidR="00AC0E7A" w:rsidRPr="00784DCF" w:rsidRDefault="00AC0E7A" w:rsidP="009F5E52"/>
        </w:tc>
        <w:tc>
          <w:tcPr>
            <w:tcW w:w="1800" w:type="dxa"/>
          </w:tcPr>
          <w:p w14:paraId="621BC40D" w14:textId="77777777" w:rsidR="00AC0E7A" w:rsidRPr="00784DCF" w:rsidRDefault="00AC0E7A" w:rsidP="009F5E52">
            <w:r w:rsidRPr="00784DCF">
              <w:t>[36], [109], [179], [244], [320], [388], [455]</w:t>
            </w:r>
          </w:p>
        </w:tc>
        <w:tc>
          <w:tcPr>
            <w:tcW w:w="1440" w:type="dxa"/>
          </w:tcPr>
          <w:p w14:paraId="5E3D02CF" w14:textId="77777777" w:rsidR="00AC0E7A" w:rsidRPr="00784DCF" w:rsidRDefault="00AC0E7A" w:rsidP="009F5E52">
            <w:r w:rsidRPr="00784DCF">
              <w:t>TM</w:t>
            </w:r>
          </w:p>
        </w:tc>
        <w:tc>
          <w:tcPr>
            <w:tcW w:w="900" w:type="dxa"/>
          </w:tcPr>
          <w:p w14:paraId="65A1A21A" w14:textId="77777777" w:rsidR="00AC0E7A" w:rsidRPr="00784DCF" w:rsidRDefault="00AC0E7A" w:rsidP="009F5E52">
            <w:r w:rsidRPr="00784DCF">
              <w:t>I</w:t>
            </w:r>
          </w:p>
        </w:tc>
      </w:tr>
      <w:tr w:rsidR="00AC0E7A" w:rsidRPr="00784DCF" w14:paraId="5306339E" w14:textId="77777777" w:rsidTr="009F5E52">
        <w:trPr>
          <w:trHeight w:val="220"/>
        </w:trPr>
        <w:tc>
          <w:tcPr>
            <w:tcW w:w="2070" w:type="dxa"/>
          </w:tcPr>
          <w:p w14:paraId="6F70247E" w14:textId="77777777" w:rsidR="00AC0E7A" w:rsidRPr="00784DCF" w:rsidRDefault="00AC0E7A" w:rsidP="009F5E52">
            <w:proofErr w:type="spellStart"/>
            <w:r w:rsidRPr="00784DCF">
              <w:rPr>
                <w:i/>
              </w:rPr>
              <w:t>Difflugia</w:t>
            </w:r>
            <w:proofErr w:type="spellEnd"/>
            <w:r w:rsidRPr="00784DCF">
              <w:t xml:space="preserve"> sp. D2 (DN18414_c0_g1_i5)</w:t>
            </w:r>
          </w:p>
        </w:tc>
        <w:tc>
          <w:tcPr>
            <w:tcW w:w="630" w:type="dxa"/>
          </w:tcPr>
          <w:p w14:paraId="3C34F155" w14:textId="77777777" w:rsidR="00AC0E7A" w:rsidRPr="00784DCF" w:rsidRDefault="00AC0E7A" w:rsidP="009F5E52">
            <w:r w:rsidRPr="00784DCF">
              <w:t>266</w:t>
            </w:r>
          </w:p>
        </w:tc>
        <w:tc>
          <w:tcPr>
            <w:tcW w:w="2188" w:type="dxa"/>
          </w:tcPr>
          <w:p w14:paraId="561B1196" w14:textId="77777777" w:rsidR="00AC0E7A" w:rsidRPr="00784DCF" w:rsidRDefault="00AC0E7A" w:rsidP="009F5E52">
            <w:r w:rsidRPr="00784DCF">
              <w:t>Organelle (0.3485) soluble (0.8094) Likelihood (0.287)</w:t>
            </w:r>
          </w:p>
        </w:tc>
        <w:tc>
          <w:tcPr>
            <w:tcW w:w="1952" w:type="dxa"/>
          </w:tcPr>
          <w:p w14:paraId="677E7ACF" w14:textId="77777777" w:rsidR="00AC0E7A" w:rsidRPr="00784DCF" w:rsidRDefault="00AC0E7A" w:rsidP="009F5E52">
            <w:pPr>
              <w:rPr>
                <w:color w:val="000000"/>
              </w:rPr>
            </w:pPr>
            <w:r w:rsidRPr="00784DCF">
              <w:rPr>
                <w:color w:val="000000"/>
              </w:rPr>
              <w:t>None</w:t>
            </w:r>
          </w:p>
        </w:tc>
        <w:tc>
          <w:tcPr>
            <w:tcW w:w="1080" w:type="dxa"/>
          </w:tcPr>
          <w:p w14:paraId="7A3A56CD" w14:textId="77777777" w:rsidR="00AC0E7A" w:rsidRPr="00784DCF" w:rsidRDefault="00AC0E7A" w:rsidP="009F5E52"/>
        </w:tc>
        <w:tc>
          <w:tcPr>
            <w:tcW w:w="1800" w:type="dxa"/>
          </w:tcPr>
          <w:p w14:paraId="2B20DD20" w14:textId="77777777" w:rsidR="00AC0E7A" w:rsidRPr="00784DCF" w:rsidRDefault="00AC0E7A" w:rsidP="009F5E52">
            <w:r w:rsidRPr="00784DCF">
              <w:t>[55], [122], [190]</w:t>
            </w:r>
          </w:p>
        </w:tc>
        <w:tc>
          <w:tcPr>
            <w:tcW w:w="1440" w:type="dxa"/>
          </w:tcPr>
          <w:p w14:paraId="26CFE8C5" w14:textId="77777777" w:rsidR="00AC0E7A" w:rsidRPr="00784DCF" w:rsidRDefault="00AC0E7A" w:rsidP="009F5E52"/>
        </w:tc>
        <w:tc>
          <w:tcPr>
            <w:tcW w:w="900" w:type="dxa"/>
          </w:tcPr>
          <w:p w14:paraId="1121A6BC" w14:textId="77777777" w:rsidR="00AC0E7A" w:rsidRPr="00784DCF" w:rsidRDefault="00AC0E7A" w:rsidP="009F5E52">
            <w:r w:rsidRPr="00784DCF">
              <w:t>I</w:t>
            </w:r>
          </w:p>
        </w:tc>
      </w:tr>
      <w:tr w:rsidR="00AC0E7A" w:rsidRPr="00784DCF" w14:paraId="70D42186" w14:textId="77777777" w:rsidTr="009F5E52">
        <w:trPr>
          <w:trHeight w:val="570"/>
        </w:trPr>
        <w:tc>
          <w:tcPr>
            <w:tcW w:w="2070" w:type="dxa"/>
          </w:tcPr>
          <w:p w14:paraId="2FF70C84" w14:textId="77777777" w:rsidR="00AC0E7A" w:rsidRPr="00784DCF" w:rsidRDefault="00AC0E7A" w:rsidP="009F5E52">
            <w:proofErr w:type="spellStart"/>
            <w:r w:rsidRPr="00784DCF">
              <w:rPr>
                <w:i/>
              </w:rPr>
              <w:t>Protosproangium</w:t>
            </w:r>
            <w:proofErr w:type="spellEnd"/>
            <w:r w:rsidRPr="00784DCF">
              <w:rPr>
                <w:i/>
              </w:rPr>
              <w:t xml:space="preserve"> articulatum</w:t>
            </w:r>
            <w:r w:rsidRPr="00784DCF">
              <w:t xml:space="preserve"> Paralog3</w:t>
            </w:r>
          </w:p>
          <w:p w14:paraId="33A7EECF" w14:textId="77777777" w:rsidR="00AC0E7A" w:rsidRPr="00784DCF" w:rsidRDefault="00AC0E7A" w:rsidP="009F5E52">
            <w:r w:rsidRPr="00784DCF">
              <w:t>(TR6387|m.15047)</w:t>
            </w:r>
          </w:p>
        </w:tc>
        <w:tc>
          <w:tcPr>
            <w:tcW w:w="630" w:type="dxa"/>
          </w:tcPr>
          <w:p w14:paraId="4C814048" w14:textId="77777777" w:rsidR="00AC0E7A" w:rsidRPr="00784DCF" w:rsidRDefault="00AC0E7A" w:rsidP="009F5E52">
            <w:r w:rsidRPr="00784DCF">
              <w:t>671</w:t>
            </w:r>
          </w:p>
        </w:tc>
        <w:tc>
          <w:tcPr>
            <w:tcW w:w="2188" w:type="dxa"/>
          </w:tcPr>
          <w:p w14:paraId="158BF621" w14:textId="77777777" w:rsidR="00AC0E7A" w:rsidRPr="00784DCF" w:rsidRDefault="00AC0E7A" w:rsidP="009F5E52">
            <w:r w:rsidRPr="00784DCF">
              <w:t>Cell membrane Protein Likelihood (0.937)</w:t>
            </w:r>
          </w:p>
        </w:tc>
        <w:tc>
          <w:tcPr>
            <w:tcW w:w="1952" w:type="dxa"/>
          </w:tcPr>
          <w:p w14:paraId="356E2003" w14:textId="77777777" w:rsidR="00AC0E7A" w:rsidRPr="00784DCF" w:rsidRDefault="00AC0E7A" w:rsidP="009F5E52">
            <w:r w:rsidRPr="00784DCF">
              <w:t>None</w:t>
            </w:r>
          </w:p>
        </w:tc>
        <w:tc>
          <w:tcPr>
            <w:tcW w:w="1080" w:type="dxa"/>
          </w:tcPr>
          <w:p w14:paraId="5CCEECA1" w14:textId="77777777" w:rsidR="00AC0E7A" w:rsidRPr="00784DCF" w:rsidRDefault="00AC0E7A" w:rsidP="009F5E52">
            <w:r w:rsidRPr="00784DCF">
              <w:t>GAVVG</w:t>
            </w:r>
          </w:p>
        </w:tc>
        <w:tc>
          <w:tcPr>
            <w:tcW w:w="1800" w:type="dxa"/>
          </w:tcPr>
          <w:p w14:paraId="0958B8A7" w14:textId="77777777" w:rsidR="00AC0E7A" w:rsidRPr="00784DCF" w:rsidRDefault="00AC0E7A" w:rsidP="009F5E52">
            <w:r w:rsidRPr="00784DCF">
              <w:t>[48], [124], [194]</w:t>
            </w:r>
          </w:p>
        </w:tc>
        <w:tc>
          <w:tcPr>
            <w:tcW w:w="1440" w:type="dxa"/>
          </w:tcPr>
          <w:p w14:paraId="2BB0A22E" w14:textId="77777777" w:rsidR="00AC0E7A" w:rsidRPr="00784DCF" w:rsidRDefault="00AC0E7A" w:rsidP="009F5E52">
            <w:r w:rsidRPr="00784DCF">
              <w:t>TM</w:t>
            </w:r>
          </w:p>
        </w:tc>
        <w:tc>
          <w:tcPr>
            <w:tcW w:w="900" w:type="dxa"/>
          </w:tcPr>
          <w:p w14:paraId="324A8B70" w14:textId="77777777" w:rsidR="00AC0E7A" w:rsidRPr="00784DCF" w:rsidRDefault="00AC0E7A" w:rsidP="009F5E52">
            <w:r w:rsidRPr="00784DCF">
              <w:t>I</w:t>
            </w:r>
          </w:p>
        </w:tc>
      </w:tr>
      <w:tr w:rsidR="00AC0E7A" w:rsidRPr="00784DCF" w14:paraId="2C1DD9E4" w14:textId="77777777" w:rsidTr="009F5E52">
        <w:trPr>
          <w:trHeight w:val="220"/>
        </w:trPr>
        <w:tc>
          <w:tcPr>
            <w:tcW w:w="2070" w:type="dxa"/>
          </w:tcPr>
          <w:p w14:paraId="151709B8" w14:textId="77777777" w:rsidR="00AC0E7A" w:rsidRPr="00784DCF" w:rsidRDefault="00AC0E7A" w:rsidP="009F5E52">
            <w:proofErr w:type="spellStart"/>
            <w:r w:rsidRPr="00784DCF">
              <w:rPr>
                <w:i/>
              </w:rPr>
              <w:t>Ceratiomyxa</w:t>
            </w:r>
            <w:proofErr w:type="spellEnd"/>
            <w:r w:rsidRPr="00784DCF">
              <w:rPr>
                <w:i/>
              </w:rPr>
              <w:t xml:space="preserve"> </w:t>
            </w:r>
            <w:proofErr w:type="spellStart"/>
            <w:r w:rsidRPr="00784DCF">
              <w:rPr>
                <w:i/>
              </w:rPr>
              <w:t>fruticulosa</w:t>
            </w:r>
            <w:proofErr w:type="spellEnd"/>
            <w:r w:rsidRPr="00784DCF">
              <w:t xml:space="preserve"> (c6850_g1_i1)</w:t>
            </w:r>
          </w:p>
        </w:tc>
        <w:tc>
          <w:tcPr>
            <w:tcW w:w="630" w:type="dxa"/>
          </w:tcPr>
          <w:p w14:paraId="2FDC8B05" w14:textId="77777777" w:rsidR="00AC0E7A" w:rsidRPr="00784DCF" w:rsidRDefault="00AC0E7A" w:rsidP="009F5E52">
            <w:r w:rsidRPr="00784DCF">
              <w:t>565</w:t>
            </w:r>
          </w:p>
        </w:tc>
        <w:tc>
          <w:tcPr>
            <w:tcW w:w="2188" w:type="dxa"/>
          </w:tcPr>
          <w:p w14:paraId="3ACE1AFB" w14:textId="77777777" w:rsidR="00AC0E7A" w:rsidRPr="00784DCF" w:rsidRDefault="00AC0E7A" w:rsidP="009F5E52">
            <w:r w:rsidRPr="00784DCF">
              <w:t>Vacuole (0.4506)</w:t>
            </w:r>
          </w:p>
          <w:p w14:paraId="0FEDD2B2" w14:textId="77777777" w:rsidR="00AC0E7A" w:rsidRPr="00784DCF" w:rsidRDefault="00AC0E7A" w:rsidP="009F5E52">
            <w:r w:rsidRPr="00784DCF">
              <w:t xml:space="preserve">membrane (0.7419) </w:t>
            </w:r>
          </w:p>
          <w:p w14:paraId="31B8C364" w14:textId="77777777" w:rsidR="00AC0E7A" w:rsidRPr="00784DCF" w:rsidRDefault="00AC0E7A" w:rsidP="009F5E52">
            <w:r w:rsidRPr="00784DCF">
              <w:t>Likelihood (0.215)</w:t>
            </w:r>
          </w:p>
        </w:tc>
        <w:tc>
          <w:tcPr>
            <w:tcW w:w="1952" w:type="dxa"/>
          </w:tcPr>
          <w:p w14:paraId="182CAD2B" w14:textId="77777777" w:rsidR="00AC0E7A" w:rsidRPr="00784DCF" w:rsidRDefault="00AC0E7A" w:rsidP="009F5E52">
            <w:r w:rsidRPr="00784DCF">
              <w:t>None</w:t>
            </w:r>
          </w:p>
        </w:tc>
        <w:tc>
          <w:tcPr>
            <w:tcW w:w="1080" w:type="dxa"/>
          </w:tcPr>
          <w:p w14:paraId="04FC1C4C" w14:textId="77777777" w:rsidR="00AC0E7A" w:rsidRPr="00784DCF" w:rsidRDefault="00AC0E7A" w:rsidP="009F5E52"/>
        </w:tc>
        <w:tc>
          <w:tcPr>
            <w:tcW w:w="1800" w:type="dxa"/>
          </w:tcPr>
          <w:p w14:paraId="56D642A2" w14:textId="77777777" w:rsidR="00AC0E7A" w:rsidRPr="00784DCF" w:rsidRDefault="00AC0E7A" w:rsidP="009F5E52">
            <w:r w:rsidRPr="00784DCF">
              <w:t>74</w:t>
            </w:r>
            <w:r w:rsidRPr="00784DCF">
              <w:rPr>
                <w:vertAlign w:val="superscript"/>
              </w:rPr>
              <w:t>2</w:t>
            </w:r>
            <w:r w:rsidRPr="00784DCF">
              <w:t>, [127], 198, 259, 321, 393, 471</w:t>
            </w:r>
          </w:p>
        </w:tc>
        <w:tc>
          <w:tcPr>
            <w:tcW w:w="1440" w:type="dxa"/>
          </w:tcPr>
          <w:p w14:paraId="74C73570" w14:textId="77777777" w:rsidR="00AC0E7A" w:rsidRPr="00784DCF" w:rsidRDefault="00AC0E7A" w:rsidP="009F5E52">
            <w:r w:rsidRPr="00784DCF">
              <w:t>SP, TM</w:t>
            </w:r>
          </w:p>
        </w:tc>
        <w:tc>
          <w:tcPr>
            <w:tcW w:w="900" w:type="dxa"/>
          </w:tcPr>
          <w:p w14:paraId="1959FBCE" w14:textId="77777777" w:rsidR="00AC0E7A" w:rsidRPr="00784DCF" w:rsidRDefault="00AC0E7A" w:rsidP="009F5E52">
            <w:r w:rsidRPr="00784DCF">
              <w:t>I</w:t>
            </w:r>
          </w:p>
        </w:tc>
      </w:tr>
      <w:tr w:rsidR="00AC0E7A" w:rsidRPr="00784DCF" w14:paraId="7613D513" w14:textId="77777777" w:rsidTr="009F5E52">
        <w:trPr>
          <w:trHeight w:val="220"/>
        </w:trPr>
        <w:tc>
          <w:tcPr>
            <w:tcW w:w="2070" w:type="dxa"/>
          </w:tcPr>
          <w:p w14:paraId="103CC152" w14:textId="77777777" w:rsidR="00AC0E7A" w:rsidRPr="00784DCF" w:rsidRDefault="00AC0E7A" w:rsidP="009F5E52">
            <w:proofErr w:type="spellStart"/>
            <w:r w:rsidRPr="00784DCF">
              <w:rPr>
                <w:i/>
              </w:rPr>
              <w:t>Diplochlamys</w:t>
            </w:r>
            <w:proofErr w:type="spellEnd"/>
            <w:r w:rsidRPr="00784DCF">
              <w:t xml:space="preserve"> sp. Paralog2 (m.4379)</w:t>
            </w:r>
          </w:p>
        </w:tc>
        <w:tc>
          <w:tcPr>
            <w:tcW w:w="630" w:type="dxa"/>
          </w:tcPr>
          <w:p w14:paraId="05D110D4" w14:textId="77777777" w:rsidR="00AC0E7A" w:rsidRPr="00784DCF" w:rsidRDefault="00AC0E7A" w:rsidP="009F5E52">
            <w:r w:rsidRPr="00784DCF">
              <w:t>666</w:t>
            </w:r>
          </w:p>
        </w:tc>
        <w:tc>
          <w:tcPr>
            <w:tcW w:w="2188" w:type="dxa"/>
          </w:tcPr>
          <w:p w14:paraId="407F44AC" w14:textId="77777777" w:rsidR="00AC0E7A" w:rsidRPr="00784DCF" w:rsidRDefault="00AC0E7A" w:rsidP="009F5E52">
            <w:r w:rsidRPr="00784DCF">
              <w:t>Cell membrane Protein Likelihood (0.989)</w:t>
            </w:r>
          </w:p>
        </w:tc>
        <w:tc>
          <w:tcPr>
            <w:tcW w:w="1952" w:type="dxa"/>
          </w:tcPr>
          <w:p w14:paraId="6D7A420A" w14:textId="77777777" w:rsidR="00AC0E7A" w:rsidRPr="00784DCF" w:rsidRDefault="00AC0E7A" w:rsidP="009F5E52">
            <w:pPr>
              <w:rPr>
                <w:color w:val="000000"/>
              </w:rPr>
            </w:pPr>
            <w:r w:rsidRPr="00784DCF">
              <w:t>None</w:t>
            </w:r>
          </w:p>
        </w:tc>
        <w:tc>
          <w:tcPr>
            <w:tcW w:w="1080" w:type="dxa"/>
          </w:tcPr>
          <w:p w14:paraId="06446562" w14:textId="77777777" w:rsidR="00AC0E7A" w:rsidRPr="00784DCF" w:rsidRDefault="00AC0E7A" w:rsidP="009F5E52">
            <w:r w:rsidRPr="00784DCF">
              <w:t>GAIAG</w:t>
            </w:r>
          </w:p>
        </w:tc>
        <w:tc>
          <w:tcPr>
            <w:tcW w:w="1800" w:type="dxa"/>
          </w:tcPr>
          <w:p w14:paraId="08F21BE0" w14:textId="77777777" w:rsidR="00AC0E7A" w:rsidRPr="00784DCF" w:rsidRDefault="00AC0E7A" w:rsidP="009F5E52">
            <w:r w:rsidRPr="00784DCF">
              <w:t>[120]</w:t>
            </w:r>
            <w:r w:rsidRPr="00784DCF">
              <w:rPr>
                <w:vertAlign w:val="superscript"/>
              </w:rPr>
              <w:t>2</w:t>
            </w:r>
            <w:r w:rsidRPr="00784DCF">
              <w:t>, 249, [311]</w:t>
            </w:r>
            <w:r w:rsidRPr="00784DCF">
              <w:rPr>
                <w:vertAlign w:val="superscript"/>
              </w:rPr>
              <w:t>2</w:t>
            </w:r>
            <w:r w:rsidRPr="00784DCF">
              <w:t xml:space="preserve">, </w:t>
            </w:r>
          </w:p>
        </w:tc>
        <w:tc>
          <w:tcPr>
            <w:tcW w:w="1440" w:type="dxa"/>
          </w:tcPr>
          <w:p w14:paraId="4B24077D" w14:textId="77777777" w:rsidR="00AC0E7A" w:rsidRPr="00784DCF" w:rsidRDefault="00AC0E7A" w:rsidP="009F5E52">
            <w:r w:rsidRPr="00784DCF">
              <w:t>SP, TM</w:t>
            </w:r>
          </w:p>
        </w:tc>
        <w:tc>
          <w:tcPr>
            <w:tcW w:w="900" w:type="dxa"/>
          </w:tcPr>
          <w:p w14:paraId="40401935" w14:textId="77777777" w:rsidR="00AC0E7A" w:rsidRPr="00784DCF" w:rsidRDefault="00AC0E7A" w:rsidP="009F5E52"/>
        </w:tc>
      </w:tr>
      <w:tr w:rsidR="00AC0E7A" w:rsidRPr="00784DCF" w14:paraId="46524B04" w14:textId="77777777" w:rsidTr="009F5E52">
        <w:trPr>
          <w:trHeight w:val="220"/>
        </w:trPr>
        <w:tc>
          <w:tcPr>
            <w:tcW w:w="2070" w:type="dxa"/>
          </w:tcPr>
          <w:p w14:paraId="71E23D66" w14:textId="77777777" w:rsidR="00AC0E7A" w:rsidRPr="00784DCF" w:rsidRDefault="00AC0E7A" w:rsidP="009F5E52">
            <w:pPr>
              <w:rPr>
                <w:i/>
              </w:rPr>
            </w:pPr>
            <w:proofErr w:type="spellStart"/>
            <w:r w:rsidRPr="00784DCF">
              <w:rPr>
                <w:i/>
              </w:rPr>
              <w:t>Paramoeba</w:t>
            </w:r>
            <w:proofErr w:type="spellEnd"/>
            <w:r w:rsidRPr="00784DCF">
              <w:rPr>
                <w:i/>
              </w:rPr>
              <w:t xml:space="preserve"> </w:t>
            </w:r>
            <w:proofErr w:type="spellStart"/>
            <w:r w:rsidRPr="00784DCF">
              <w:rPr>
                <w:i/>
              </w:rPr>
              <w:t>atlantica</w:t>
            </w:r>
            <w:proofErr w:type="spellEnd"/>
          </w:p>
          <w:p w14:paraId="0F5A69DE" w14:textId="77777777" w:rsidR="00AC0E7A" w:rsidRPr="00784DCF" w:rsidRDefault="00AC0E7A" w:rsidP="009F5E52">
            <w:r w:rsidRPr="00784DCF">
              <w:t>(</w:t>
            </w:r>
            <w:r w:rsidRPr="00784DCF">
              <w:rPr>
                <w:color w:val="000000"/>
                <w:shd w:val="clear" w:color="auto" w:fill="FFFFFF"/>
              </w:rPr>
              <w:t>2184673</w:t>
            </w:r>
            <w:r w:rsidRPr="00784DCF">
              <w:t>)</w:t>
            </w:r>
          </w:p>
        </w:tc>
        <w:tc>
          <w:tcPr>
            <w:tcW w:w="630" w:type="dxa"/>
          </w:tcPr>
          <w:p w14:paraId="1A9C2E36" w14:textId="77777777" w:rsidR="00AC0E7A" w:rsidRPr="00784DCF" w:rsidRDefault="00AC0E7A" w:rsidP="009F5E52">
            <w:r w:rsidRPr="00784DCF">
              <w:t>623</w:t>
            </w:r>
          </w:p>
        </w:tc>
        <w:tc>
          <w:tcPr>
            <w:tcW w:w="2188" w:type="dxa"/>
          </w:tcPr>
          <w:p w14:paraId="74A588CF" w14:textId="77777777" w:rsidR="00AC0E7A" w:rsidRPr="00784DCF" w:rsidRDefault="00AC0E7A" w:rsidP="009F5E52">
            <w:r w:rsidRPr="00784DCF">
              <w:t>Cell membrane Protein Likelihood (0.498)</w:t>
            </w:r>
          </w:p>
        </w:tc>
        <w:tc>
          <w:tcPr>
            <w:tcW w:w="1952" w:type="dxa"/>
          </w:tcPr>
          <w:p w14:paraId="0D7E5A13" w14:textId="77777777" w:rsidR="00AC0E7A" w:rsidRPr="00784DCF" w:rsidRDefault="00AC0E7A" w:rsidP="009F5E52">
            <w:r w:rsidRPr="00784DCF">
              <w:t>none</w:t>
            </w:r>
          </w:p>
        </w:tc>
        <w:tc>
          <w:tcPr>
            <w:tcW w:w="1080" w:type="dxa"/>
          </w:tcPr>
          <w:p w14:paraId="43523B88" w14:textId="77777777" w:rsidR="00AC0E7A" w:rsidRPr="00784DCF" w:rsidRDefault="00AC0E7A" w:rsidP="009F5E52"/>
        </w:tc>
        <w:tc>
          <w:tcPr>
            <w:tcW w:w="1800" w:type="dxa"/>
          </w:tcPr>
          <w:p w14:paraId="44C2A5D3" w14:textId="77777777" w:rsidR="00AC0E7A" w:rsidRPr="00784DCF" w:rsidRDefault="00AC0E7A" w:rsidP="009F5E52">
            <w:r w:rsidRPr="00784DCF">
              <w:t>69, [125], 198, [337]</w:t>
            </w:r>
            <w:r w:rsidRPr="00784DCF">
              <w:rPr>
                <w:vertAlign w:val="superscript"/>
              </w:rPr>
              <w:t>2</w:t>
            </w:r>
            <w:r w:rsidRPr="00784DCF">
              <w:t>, 425</w:t>
            </w:r>
            <w:r w:rsidRPr="00784DCF">
              <w:rPr>
                <w:vertAlign w:val="superscript"/>
              </w:rPr>
              <w:t>2</w:t>
            </w:r>
          </w:p>
        </w:tc>
        <w:tc>
          <w:tcPr>
            <w:tcW w:w="1440" w:type="dxa"/>
          </w:tcPr>
          <w:p w14:paraId="7A606C2F" w14:textId="77777777" w:rsidR="00AC0E7A" w:rsidRPr="00784DCF" w:rsidRDefault="00AC0E7A" w:rsidP="009F5E52">
            <w:r w:rsidRPr="00784DCF">
              <w:t>SP, TM</w:t>
            </w:r>
          </w:p>
        </w:tc>
        <w:tc>
          <w:tcPr>
            <w:tcW w:w="900" w:type="dxa"/>
          </w:tcPr>
          <w:p w14:paraId="602353CA" w14:textId="77777777" w:rsidR="00AC0E7A" w:rsidRPr="00784DCF" w:rsidRDefault="00AC0E7A" w:rsidP="009F5E52">
            <w:r w:rsidRPr="00784DCF">
              <w:t>I</w:t>
            </w:r>
          </w:p>
        </w:tc>
      </w:tr>
      <w:tr w:rsidR="00AC0E7A" w:rsidRPr="00784DCF" w14:paraId="0AB873C3" w14:textId="77777777" w:rsidTr="009F5E52">
        <w:trPr>
          <w:trHeight w:val="777"/>
        </w:trPr>
        <w:tc>
          <w:tcPr>
            <w:tcW w:w="2070" w:type="dxa"/>
          </w:tcPr>
          <w:p w14:paraId="5E14C21A" w14:textId="77777777" w:rsidR="00AC0E7A" w:rsidRPr="00784DCF" w:rsidRDefault="00AC0E7A" w:rsidP="009F5E52">
            <w:r w:rsidRPr="00784DCF">
              <w:rPr>
                <w:i/>
              </w:rPr>
              <w:t>Mastigamoeba balamuthi</w:t>
            </w:r>
            <w:r w:rsidRPr="00784DCF">
              <w:t xml:space="preserve"> paralog2</w:t>
            </w:r>
          </w:p>
          <w:p w14:paraId="5D673DA1" w14:textId="77777777" w:rsidR="00AC0E7A" w:rsidRPr="00784DCF" w:rsidRDefault="00AC0E7A" w:rsidP="009F5E52">
            <w:r w:rsidRPr="00784DCF">
              <w:t>(</w:t>
            </w:r>
            <w:r w:rsidRPr="00784DCF">
              <w:rPr>
                <w:color w:val="000000"/>
                <w:sz w:val="16"/>
                <w:szCs w:val="16"/>
              </w:rPr>
              <w:t>MMETSP0035-20110809854</w:t>
            </w:r>
            <w:r w:rsidRPr="00784DCF">
              <w:rPr>
                <w:color w:val="000000"/>
              </w:rPr>
              <w:t>)</w:t>
            </w:r>
          </w:p>
        </w:tc>
        <w:tc>
          <w:tcPr>
            <w:tcW w:w="630" w:type="dxa"/>
          </w:tcPr>
          <w:p w14:paraId="5CB42FB0" w14:textId="77777777" w:rsidR="00AC0E7A" w:rsidRPr="00784DCF" w:rsidRDefault="00AC0E7A" w:rsidP="009F5E52">
            <w:r w:rsidRPr="00784DCF">
              <w:t>1042</w:t>
            </w:r>
          </w:p>
        </w:tc>
        <w:tc>
          <w:tcPr>
            <w:tcW w:w="2188" w:type="dxa"/>
          </w:tcPr>
          <w:p w14:paraId="079669DA" w14:textId="77777777" w:rsidR="00AC0E7A" w:rsidRPr="00784DCF" w:rsidRDefault="00AC0E7A" w:rsidP="009F5E52">
            <w:r w:rsidRPr="00784DCF">
              <w:t>Cell membrane Protein Likelihood (0.674)</w:t>
            </w:r>
          </w:p>
        </w:tc>
        <w:tc>
          <w:tcPr>
            <w:tcW w:w="1952" w:type="dxa"/>
          </w:tcPr>
          <w:p w14:paraId="30678DCA" w14:textId="77777777" w:rsidR="00AC0E7A" w:rsidRPr="00784DCF" w:rsidRDefault="00AC0E7A" w:rsidP="009F5E52">
            <w:r w:rsidRPr="00784DCF">
              <w:t>Cadherin/</w:t>
            </w:r>
            <w:hyperlink r:id="rId114" w:history="1">
              <w:r w:rsidRPr="00784DCF">
                <w:t>Ig-like fold</w:t>
              </w:r>
            </w:hyperlink>
            <w:r w:rsidRPr="00784DCF">
              <w:t xml:space="preserve"> (CTE)</w:t>
            </w:r>
          </w:p>
        </w:tc>
        <w:tc>
          <w:tcPr>
            <w:tcW w:w="1080" w:type="dxa"/>
          </w:tcPr>
          <w:p w14:paraId="0FB73DB3" w14:textId="77777777" w:rsidR="00AC0E7A" w:rsidRPr="00784DCF" w:rsidRDefault="00AC0E7A" w:rsidP="009F5E52"/>
        </w:tc>
        <w:tc>
          <w:tcPr>
            <w:tcW w:w="1800" w:type="dxa"/>
          </w:tcPr>
          <w:p w14:paraId="03C6C22A" w14:textId="77777777" w:rsidR="00AC0E7A" w:rsidRPr="00784DCF" w:rsidRDefault="00AC0E7A" w:rsidP="009F5E52">
            <w:r w:rsidRPr="00784DCF">
              <w:t>[133], 202, 265, 343,522 613, [685], 754</w:t>
            </w:r>
          </w:p>
        </w:tc>
        <w:tc>
          <w:tcPr>
            <w:tcW w:w="1440" w:type="dxa"/>
          </w:tcPr>
          <w:p w14:paraId="7B137954" w14:textId="77777777" w:rsidR="00AC0E7A" w:rsidRPr="00784DCF" w:rsidRDefault="00AC0E7A" w:rsidP="009F5E52">
            <w:r w:rsidRPr="00784DCF">
              <w:t>TM</w:t>
            </w:r>
          </w:p>
        </w:tc>
        <w:tc>
          <w:tcPr>
            <w:tcW w:w="900" w:type="dxa"/>
          </w:tcPr>
          <w:p w14:paraId="352294EF" w14:textId="77777777" w:rsidR="00AC0E7A" w:rsidRPr="00784DCF" w:rsidRDefault="00AC0E7A" w:rsidP="009F5E52">
            <w:r w:rsidRPr="00784DCF">
              <w:t>I</w:t>
            </w:r>
          </w:p>
        </w:tc>
      </w:tr>
      <w:tr w:rsidR="00AC0E7A" w:rsidRPr="00784DCF" w14:paraId="13AA3E6C" w14:textId="77777777" w:rsidTr="009F5E52">
        <w:trPr>
          <w:trHeight w:val="220"/>
        </w:trPr>
        <w:tc>
          <w:tcPr>
            <w:tcW w:w="2070" w:type="dxa"/>
          </w:tcPr>
          <w:p w14:paraId="613DB8A2" w14:textId="77777777" w:rsidR="00AC0E7A" w:rsidRPr="00784DCF" w:rsidRDefault="00AC0E7A" w:rsidP="009F5E52">
            <w:proofErr w:type="spellStart"/>
            <w:r w:rsidRPr="00784DCF">
              <w:rPr>
                <w:i/>
              </w:rPr>
              <w:t>Amphizonell</w:t>
            </w:r>
            <w:r w:rsidRPr="00784DCF">
              <w:t>a</w:t>
            </w:r>
            <w:proofErr w:type="spellEnd"/>
            <w:r w:rsidRPr="00784DCF">
              <w:t xml:space="preserve"> </w:t>
            </w:r>
            <w:proofErr w:type="spellStart"/>
            <w:r w:rsidRPr="00784DCF">
              <w:t>sp</w:t>
            </w:r>
            <w:proofErr w:type="spellEnd"/>
            <w:r w:rsidRPr="00784DCF">
              <w:t xml:space="preserve"> 9 Paralog3 (</w:t>
            </w:r>
            <w:r w:rsidRPr="00784DCF">
              <w:rPr>
                <w:sz w:val="16"/>
                <w:szCs w:val="16"/>
              </w:rPr>
              <w:t>Gene.962_NODE_597</w:t>
            </w:r>
            <w:r w:rsidRPr="00784DCF">
              <w:t xml:space="preserve">) </w:t>
            </w:r>
          </w:p>
        </w:tc>
        <w:tc>
          <w:tcPr>
            <w:tcW w:w="630" w:type="dxa"/>
          </w:tcPr>
          <w:p w14:paraId="17E112EB" w14:textId="77777777" w:rsidR="00AC0E7A" w:rsidRPr="00784DCF" w:rsidRDefault="00AC0E7A" w:rsidP="009F5E52">
            <w:r w:rsidRPr="00784DCF">
              <w:t>685</w:t>
            </w:r>
          </w:p>
        </w:tc>
        <w:tc>
          <w:tcPr>
            <w:tcW w:w="2188" w:type="dxa"/>
          </w:tcPr>
          <w:p w14:paraId="309F82B6" w14:textId="77777777" w:rsidR="00AC0E7A" w:rsidRPr="00784DCF" w:rsidRDefault="00AC0E7A" w:rsidP="009F5E52">
            <w:r w:rsidRPr="00784DCF">
              <w:t>Cell membrane Protein Likelihood (0.87)</w:t>
            </w:r>
          </w:p>
        </w:tc>
        <w:tc>
          <w:tcPr>
            <w:tcW w:w="1952" w:type="dxa"/>
          </w:tcPr>
          <w:p w14:paraId="72664293" w14:textId="77777777" w:rsidR="00AC0E7A" w:rsidRPr="00784DCF" w:rsidRDefault="00AC0E7A" w:rsidP="009F5E52">
            <w:r w:rsidRPr="00784DCF">
              <w:rPr>
                <w:color w:val="000000"/>
              </w:rPr>
              <w:t>PRICHEXTENSN(CTE)</w:t>
            </w:r>
          </w:p>
        </w:tc>
        <w:tc>
          <w:tcPr>
            <w:tcW w:w="1080" w:type="dxa"/>
          </w:tcPr>
          <w:p w14:paraId="58150606" w14:textId="77777777" w:rsidR="00AC0E7A" w:rsidRPr="00784DCF" w:rsidRDefault="00AC0E7A" w:rsidP="009F5E52"/>
        </w:tc>
        <w:tc>
          <w:tcPr>
            <w:tcW w:w="1800" w:type="dxa"/>
          </w:tcPr>
          <w:p w14:paraId="39950180" w14:textId="77777777" w:rsidR="00AC0E7A" w:rsidRPr="00784DCF" w:rsidRDefault="00AC0E7A" w:rsidP="009F5E52">
            <w:r w:rsidRPr="00784DCF">
              <w:t>68, [133]</w:t>
            </w:r>
            <w:r w:rsidRPr="00784DCF">
              <w:rPr>
                <w:vertAlign w:val="superscript"/>
              </w:rPr>
              <w:t>2</w:t>
            </w:r>
            <w:r w:rsidRPr="00784DCF">
              <w:t>, [195], 255, [287]</w:t>
            </w:r>
            <w:r w:rsidRPr="00784DCF">
              <w:rPr>
                <w:vertAlign w:val="superscript"/>
              </w:rPr>
              <w:t>2</w:t>
            </w:r>
            <w:r w:rsidRPr="00784DCF">
              <w:t>, [380]</w:t>
            </w:r>
            <w:r w:rsidRPr="00784DCF">
              <w:rPr>
                <w:vertAlign w:val="superscript"/>
              </w:rPr>
              <w:t>2</w:t>
            </w:r>
            <w:r w:rsidRPr="00784DCF">
              <w:t>*, 455, 520</w:t>
            </w:r>
            <w:r w:rsidRPr="00784DCF">
              <w:rPr>
                <w:vertAlign w:val="superscript"/>
              </w:rPr>
              <w:t>2</w:t>
            </w:r>
            <w:r w:rsidRPr="00784DCF">
              <w:t>, 586</w:t>
            </w:r>
          </w:p>
        </w:tc>
        <w:tc>
          <w:tcPr>
            <w:tcW w:w="1440" w:type="dxa"/>
          </w:tcPr>
          <w:p w14:paraId="246765DE" w14:textId="77777777" w:rsidR="00AC0E7A" w:rsidRPr="00784DCF" w:rsidRDefault="00AC0E7A" w:rsidP="009F5E52">
            <w:r w:rsidRPr="00784DCF">
              <w:t>SP, TM</w:t>
            </w:r>
          </w:p>
        </w:tc>
        <w:tc>
          <w:tcPr>
            <w:tcW w:w="900" w:type="dxa"/>
          </w:tcPr>
          <w:p w14:paraId="2DBBAB60" w14:textId="77777777" w:rsidR="00AC0E7A" w:rsidRPr="00784DCF" w:rsidRDefault="00AC0E7A" w:rsidP="009F5E52">
            <w:r w:rsidRPr="00784DCF">
              <w:t>II</w:t>
            </w:r>
          </w:p>
        </w:tc>
      </w:tr>
      <w:tr w:rsidR="00AC0E7A" w:rsidRPr="00784DCF" w14:paraId="232C5705" w14:textId="77777777" w:rsidTr="009F5E52">
        <w:trPr>
          <w:trHeight w:val="220"/>
        </w:trPr>
        <w:tc>
          <w:tcPr>
            <w:tcW w:w="2070" w:type="dxa"/>
          </w:tcPr>
          <w:p w14:paraId="05295FB9" w14:textId="77777777" w:rsidR="00AC0E7A" w:rsidRPr="00784DCF" w:rsidRDefault="00AC0E7A" w:rsidP="009F5E52">
            <w:proofErr w:type="spellStart"/>
            <w:r w:rsidRPr="00784DCF">
              <w:rPr>
                <w:i/>
              </w:rPr>
              <w:t>Amphizonella</w:t>
            </w:r>
            <w:proofErr w:type="spellEnd"/>
            <w:r w:rsidRPr="00784DCF">
              <w:t xml:space="preserve"> </w:t>
            </w:r>
            <w:proofErr w:type="spellStart"/>
            <w:r w:rsidRPr="00784DCF">
              <w:t>sp</w:t>
            </w:r>
            <w:proofErr w:type="spellEnd"/>
            <w:r w:rsidRPr="00784DCF">
              <w:t xml:space="preserve"> 9 paralog1 (</w:t>
            </w:r>
            <w:r w:rsidRPr="00784DCF">
              <w:rPr>
                <w:color w:val="000000"/>
                <w:sz w:val="16"/>
                <w:szCs w:val="16"/>
                <w:shd w:val="clear" w:color="auto" w:fill="FFFFFF"/>
              </w:rPr>
              <w:t>TR17939c0_g1_i1</w:t>
            </w:r>
            <w:r w:rsidRPr="00784DCF">
              <w:t>)</w:t>
            </w:r>
          </w:p>
        </w:tc>
        <w:tc>
          <w:tcPr>
            <w:tcW w:w="630" w:type="dxa"/>
          </w:tcPr>
          <w:p w14:paraId="1F49EF4F" w14:textId="77777777" w:rsidR="00AC0E7A" w:rsidRPr="00784DCF" w:rsidRDefault="00AC0E7A" w:rsidP="009F5E52">
            <w:r w:rsidRPr="00784DCF">
              <w:t>677</w:t>
            </w:r>
          </w:p>
        </w:tc>
        <w:tc>
          <w:tcPr>
            <w:tcW w:w="2188" w:type="dxa"/>
          </w:tcPr>
          <w:p w14:paraId="726E7EE4" w14:textId="77777777" w:rsidR="00AC0E7A" w:rsidRPr="00784DCF" w:rsidRDefault="00AC0E7A" w:rsidP="009F5E52">
            <w:r w:rsidRPr="00784DCF">
              <w:t>extracellular (0.8519) soluble (0.8141) Likelihood (0.936)</w:t>
            </w:r>
          </w:p>
        </w:tc>
        <w:tc>
          <w:tcPr>
            <w:tcW w:w="1952" w:type="dxa"/>
          </w:tcPr>
          <w:p w14:paraId="1406DED3" w14:textId="77777777" w:rsidR="00AC0E7A" w:rsidRPr="00784DCF" w:rsidRDefault="00AC0E7A" w:rsidP="009F5E52">
            <w:r w:rsidRPr="00784DCF">
              <w:t>None</w:t>
            </w:r>
          </w:p>
        </w:tc>
        <w:tc>
          <w:tcPr>
            <w:tcW w:w="1080" w:type="dxa"/>
          </w:tcPr>
          <w:p w14:paraId="669F1101" w14:textId="77777777" w:rsidR="00AC0E7A" w:rsidRPr="00784DCF" w:rsidRDefault="00AC0E7A" w:rsidP="009F5E52"/>
        </w:tc>
        <w:tc>
          <w:tcPr>
            <w:tcW w:w="1800" w:type="dxa"/>
          </w:tcPr>
          <w:p w14:paraId="7F5C30B8" w14:textId="77777777" w:rsidR="00AC0E7A" w:rsidRPr="00784DCF" w:rsidRDefault="00AC0E7A" w:rsidP="009F5E52">
            <w:r w:rsidRPr="00784DCF">
              <w:t>[62], [124], [199]</w:t>
            </w:r>
            <w:r w:rsidRPr="00784DCF">
              <w:rPr>
                <w:vertAlign w:val="superscript"/>
              </w:rPr>
              <w:t>2</w:t>
            </w:r>
            <w:r w:rsidRPr="00784DCF">
              <w:t>, [</w:t>
            </w:r>
            <w:proofErr w:type="gramStart"/>
            <w:r w:rsidRPr="00784DCF">
              <w:t>268]*</w:t>
            </w:r>
            <w:proofErr w:type="gramEnd"/>
            <w:r w:rsidRPr="00784DCF">
              <w:t>, [337], [409]</w:t>
            </w:r>
            <w:r w:rsidRPr="00784DCF">
              <w:rPr>
                <w:vertAlign w:val="superscript"/>
              </w:rPr>
              <w:t>2</w:t>
            </w:r>
            <w:r w:rsidRPr="00784DCF">
              <w:t>, [488]</w:t>
            </w:r>
            <w:r w:rsidRPr="00784DCF">
              <w:rPr>
                <w:vertAlign w:val="superscript"/>
              </w:rPr>
              <w:t>2</w:t>
            </w:r>
          </w:p>
        </w:tc>
        <w:tc>
          <w:tcPr>
            <w:tcW w:w="1440" w:type="dxa"/>
          </w:tcPr>
          <w:p w14:paraId="0EC60F7D" w14:textId="77777777" w:rsidR="00AC0E7A" w:rsidRPr="00784DCF" w:rsidRDefault="00AC0E7A" w:rsidP="009F5E52">
            <w:r w:rsidRPr="00784DCF">
              <w:t>SP</w:t>
            </w:r>
          </w:p>
        </w:tc>
        <w:tc>
          <w:tcPr>
            <w:tcW w:w="900" w:type="dxa"/>
          </w:tcPr>
          <w:p w14:paraId="5F4CDFA3" w14:textId="77777777" w:rsidR="00AC0E7A" w:rsidRPr="00784DCF" w:rsidRDefault="00AC0E7A" w:rsidP="009F5E52">
            <w:r w:rsidRPr="00784DCF">
              <w:t>I</w:t>
            </w:r>
          </w:p>
        </w:tc>
      </w:tr>
      <w:tr w:rsidR="00AC0E7A" w:rsidRPr="00784DCF" w14:paraId="0F836AF4" w14:textId="77777777" w:rsidTr="009F5E52">
        <w:trPr>
          <w:trHeight w:val="220"/>
        </w:trPr>
        <w:tc>
          <w:tcPr>
            <w:tcW w:w="2070" w:type="dxa"/>
          </w:tcPr>
          <w:p w14:paraId="77131662" w14:textId="77777777" w:rsidR="00AC0E7A" w:rsidRPr="00784DCF" w:rsidRDefault="00AC0E7A" w:rsidP="009F5E52">
            <w:proofErr w:type="spellStart"/>
            <w:r w:rsidRPr="00784DCF">
              <w:rPr>
                <w:i/>
              </w:rPr>
              <w:t>Diplochlamys</w:t>
            </w:r>
            <w:proofErr w:type="spellEnd"/>
            <w:r w:rsidRPr="00784DCF">
              <w:t xml:space="preserve"> sp. Paralog1 (2112184)</w:t>
            </w:r>
          </w:p>
        </w:tc>
        <w:tc>
          <w:tcPr>
            <w:tcW w:w="630" w:type="dxa"/>
          </w:tcPr>
          <w:p w14:paraId="324E96F4" w14:textId="77777777" w:rsidR="00AC0E7A" w:rsidRPr="00784DCF" w:rsidRDefault="00AC0E7A" w:rsidP="009F5E52">
            <w:r w:rsidRPr="00784DCF">
              <w:t>540</w:t>
            </w:r>
          </w:p>
        </w:tc>
        <w:tc>
          <w:tcPr>
            <w:tcW w:w="2188" w:type="dxa"/>
          </w:tcPr>
          <w:p w14:paraId="0C01D11B" w14:textId="77777777" w:rsidR="00AC0E7A" w:rsidRPr="00784DCF" w:rsidRDefault="00AC0E7A" w:rsidP="009F5E52">
            <w:r w:rsidRPr="00784DCF">
              <w:t>Vacuole (0.559)</w:t>
            </w:r>
          </w:p>
          <w:p w14:paraId="3CBFB0B5" w14:textId="77777777" w:rsidR="00AC0E7A" w:rsidRPr="00784DCF" w:rsidRDefault="00AC0E7A" w:rsidP="009F5E52">
            <w:r w:rsidRPr="00784DCF">
              <w:t xml:space="preserve">Soluble (0.5526) </w:t>
            </w:r>
          </w:p>
          <w:p w14:paraId="20EAD690" w14:textId="77777777" w:rsidR="00AC0E7A" w:rsidRPr="00784DCF" w:rsidRDefault="00AC0E7A" w:rsidP="009F5E52">
            <w:r w:rsidRPr="00784DCF">
              <w:t>Likelihood (0.639)</w:t>
            </w:r>
          </w:p>
        </w:tc>
        <w:tc>
          <w:tcPr>
            <w:tcW w:w="1952" w:type="dxa"/>
          </w:tcPr>
          <w:p w14:paraId="6C361EBD" w14:textId="77777777" w:rsidR="00AC0E7A" w:rsidRPr="00784DCF" w:rsidRDefault="00AC0E7A" w:rsidP="009F5E52">
            <w:pPr>
              <w:rPr>
                <w:color w:val="000000"/>
              </w:rPr>
            </w:pPr>
            <w:r w:rsidRPr="00784DCF">
              <w:rPr>
                <w:color w:val="000000"/>
              </w:rPr>
              <w:t>None</w:t>
            </w:r>
          </w:p>
        </w:tc>
        <w:tc>
          <w:tcPr>
            <w:tcW w:w="1080" w:type="dxa"/>
          </w:tcPr>
          <w:p w14:paraId="73461CFD" w14:textId="77777777" w:rsidR="00AC0E7A" w:rsidRPr="00784DCF" w:rsidRDefault="00AC0E7A" w:rsidP="009F5E52"/>
        </w:tc>
        <w:tc>
          <w:tcPr>
            <w:tcW w:w="1800" w:type="dxa"/>
          </w:tcPr>
          <w:p w14:paraId="63D2F824" w14:textId="77777777" w:rsidR="00AC0E7A" w:rsidRPr="00784DCF" w:rsidRDefault="00AC0E7A" w:rsidP="009F5E52">
            <w:r w:rsidRPr="00784DCF">
              <w:t>[68], 143, 397, [468]</w:t>
            </w:r>
          </w:p>
        </w:tc>
        <w:tc>
          <w:tcPr>
            <w:tcW w:w="1440" w:type="dxa"/>
          </w:tcPr>
          <w:p w14:paraId="2F865C03" w14:textId="77777777" w:rsidR="00AC0E7A" w:rsidRPr="00784DCF" w:rsidRDefault="00AC0E7A" w:rsidP="009F5E52">
            <w:r w:rsidRPr="00784DCF">
              <w:t>SP</w:t>
            </w:r>
          </w:p>
        </w:tc>
        <w:tc>
          <w:tcPr>
            <w:tcW w:w="900" w:type="dxa"/>
          </w:tcPr>
          <w:p w14:paraId="5084BE40" w14:textId="77777777" w:rsidR="00AC0E7A" w:rsidRPr="00784DCF" w:rsidRDefault="00AC0E7A" w:rsidP="009F5E52">
            <w:r w:rsidRPr="00784DCF">
              <w:t>I</w:t>
            </w:r>
          </w:p>
        </w:tc>
      </w:tr>
      <w:tr w:rsidR="00AC0E7A" w:rsidRPr="00784DCF" w14:paraId="76BD196E" w14:textId="77777777" w:rsidTr="009F5E52">
        <w:trPr>
          <w:trHeight w:val="220"/>
        </w:trPr>
        <w:tc>
          <w:tcPr>
            <w:tcW w:w="2070" w:type="dxa"/>
          </w:tcPr>
          <w:p w14:paraId="3FAAD3FA" w14:textId="77777777" w:rsidR="00AC0E7A" w:rsidRPr="00784DCF" w:rsidRDefault="00AC0E7A" w:rsidP="009F5E52">
            <w:proofErr w:type="spellStart"/>
            <w:r w:rsidRPr="00784DCF">
              <w:rPr>
                <w:i/>
              </w:rPr>
              <w:t>Vermistella</w:t>
            </w:r>
            <w:proofErr w:type="spellEnd"/>
            <w:r w:rsidRPr="00784DCF">
              <w:rPr>
                <w:i/>
              </w:rPr>
              <w:t xml:space="preserve"> </w:t>
            </w:r>
            <w:proofErr w:type="spellStart"/>
            <w:r w:rsidRPr="00784DCF">
              <w:rPr>
                <w:i/>
              </w:rPr>
              <w:t>antarctica</w:t>
            </w:r>
            <w:proofErr w:type="spellEnd"/>
            <w:r w:rsidRPr="00784DCF">
              <w:t xml:space="preserve"> (</w:t>
            </w:r>
            <w:r w:rsidRPr="00784DCF">
              <w:rPr>
                <w:color w:val="000000"/>
                <w:shd w:val="clear" w:color="auto" w:fill="FFFFFF"/>
              </w:rPr>
              <w:t>156452</w:t>
            </w:r>
            <w:r w:rsidRPr="00784DCF">
              <w:t>)</w:t>
            </w:r>
          </w:p>
        </w:tc>
        <w:tc>
          <w:tcPr>
            <w:tcW w:w="630" w:type="dxa"/>
          </w:tcPr>
          <w:p w14:paraId="179306A6" w14:textId="77777777" w:rsidR="00AC0E7A" w:rsidRPr="00784DCF" w:rsidRDefault="00AC0E7A" w:rsidP="009F5E52">
            <w:r w:rsidRPr="00784DCF">
              <w:t>570</w:t>
            </w:r>
          </w:p>
        </w:tc>
        <w:tc>
          <w:tcPr>
            <w:tcW w:w="2188" w:type="dxa"/>
          </w:tcPr>
          <w:p w14:paraId="7E72C633" w14:textId="77777777" w:rsidR="00AC0E7A" w:rsidRPr="00784DCF" w:rsidRDefault="00AC0E7A" w:rsidP="009F5E52">
            <w:r w:rsidRPr="00784DCF">
              <w:t>Extracellular (0.7931)</w:t>
            </w:r>
          </w:p>
          <w:p w14:paraId="142A7FB3" w14:textId="77777777" w:rsidR="00AC0E7A" w:rsidRPr="00784DCF" w:rsidRDefault="00AC0E7A" w:rsidP="009F5E52">
            <w:r w:rsidRPr="00784DCF">
              <w:t xml:space="preserve">Soluble (0.9906) </w:t>
            </w:r>
          </w:p>
          <w:p w14:paraId="3D71C288" w14:textId="77777777" w:rsidR="00AC0E7A" w:rsidRPr="00784DCF" w:rsidRDefault="00AC0E7A" w:rsidP="009F5E52">
            <w:r w:rsidRPr="00784DCF">
              <w:t>Likelihood (0.905)</w:t>
            </w:r>
          </w:p>
        </w:tc>
        <w:tc>
          <w:tcPr>
            <w:tcW w:w="1952" w:type="dxa"/>
          </w:tcPr>
          <w:p w14:paraId="5040A057" w14:textId="77777777" w:rsidR="00AC0E7A" w:rsidRPr="00784DCF" w:rsidRDefault="00AC0E7A" w:rsidP="009F5E52">
            <w:r w:rsidRPr="00784DCF">
              <w:t>None</w:t>
            </w:r>
          </w:p>
        </w:tc>
        <w:tc>
          <w:tcPr>
            <w:tcW w:w="1080" w:type="dxa"/>
          </w:tcPr>
          <w:p w14:paraId="5A5407A4" w14:textId="77777777" w:rsidR="00AC0E7A" w:rsidRPr="00784DCF" w:rsidRDefault="00AC0E7A" w:rsidP="009F5E52"/>
        </w:tc>
        <w:tc>
          <w:tcPr>
            <w:tcW w:w="1800" w:type="dxa"/>
          </w:tcPr>
          <w:p w14:paraId="64B5F6D7" w14:textId="77777777" w:rsidR="00AC0E7A" w:rsidRPr="00784DCF" w:rsidRDefault="00AC0E7A" w:rsidP="009F5E52">
            <w:r w:rsidRPr="00784DCF">
              <w:t>83, 224, 299</w:t>
            </w:r>
            <w:r w:rsidRPr="00784DCF">
              <w:rPr>
                <w:vertAlign w:val="superscript"/>
              </w:rPr>
              <w:t>2</w:t>
            </w:r>
            <w:r w:rsidRPr="00784DCF">
              <w:t>, 368, 442</w:t>
            </w:r>
            <w:r w:rsidRPr="00784DCF">
              <w:rPr>
                <w:vertAlign w:val="superscript"/>
              </w:rPr>
              <w:t>2</w:t>
            </w:r>
            <w:r w:rsidRPr="00784DCF">
              <w:t>, 516</w:t>
            </w:r>
          </w:p>
        </w:tc>
        <w:tc>
          <w:tcPr>
            <w:tcW w:w="1440" w:type="dxa"/>
          </w:tcPr>
          <w:p w14:paraId="33CB9543" w14:textId="77777777" w:rsidR="00AC0E7A" w:rsidRPr="00784DCF" w:rsidRDefault="00AC0E7A" w:rsidP="009F5E52">
            <w:r w:rsidRPr="00784DCF">
              <w:t>SP</w:t>
            </w:r>
          </w:p>
        </w:tc>
        <w:tc>
          <w:tcPr>
            <w:tcW w:w="900" w:type="dxa"/>
          </w:tcPr>
          <w:p w14:paraId="2429E82F" w14:textId="77777777" w:rsidR="00AC0E7A" w:rsidRPr="00784DCF" w:rsidRDefault="00AC0E7A" w:rsidP="009F5E52">
            <w:r w:rsidRPr="00784DCF">
              <w:t>I</w:t>
            </w:r>
          </w:p>
        </w:tc>
      </w:tr>
      <w:tr w:rsidR="00AC0E7A" w:rsidRPr="00784DCF" w14:paraId="695A4632" w14:textId="77777777" w:rsidTr="009F5E52">
        <w:trPr>
          <w:trHeight w:val="583"/>
        </w:trPr>
        <w:tc>
          <w:tcPr>
            <w:tcW w:w="2070" w:type="dxa"/>
          </w:tcPr>
          <w:p w14:paraId="4F85804E" w14:textId="77777777" w:rsidR="00AC0E7A" w:rsidRPr="00784DCF" w:rsidRDefault="00AC0E7A" w:rsidP="009F5E52">
            <w:pPr>
              <w:rPr>
                <w:color w:val="000000"/>
              </w:rPr>
            </w:pPr>
            <w:proofErr w:type="spellStart"/>
            <w:r w:rsidRPr="00784DCF">
              <w:rPr>
                <w:i/>
              </w:rPr>
              <w:lastRenderedPageBreak/>
              <w:t>Protosproangium</w:t>
            </w:r>
            <w:proofErr w:type="spellEnd"/>
            <w:r w:rsidRPr="00784DCF">
              <w:rPr>
                <w:i/>
              </w:rPr>
              <w:t xml:space="preserve"> articulatum</w:t>
            </w:r>
            <w:r w:rsidRPr="00784DCF">
              <w:t xml:space="preserve"> Paralog4</w:t>
            </w:r>
          </w:p>
          <w:p w14:paraId="4F98072D" w14:textId="77777777" w:rsidR="00AC0E7A" w:rsidRPr="00784DCF" w:rsidRDefault="00AC0E7A" w:rsidP="009F5E52">
            <w:r w:rsidRPr="00784DCF">
              <w:t>(TR6387_c1_g4_i7)</w:t>
            </w:r>
          </w:p>
        </w:tc>
        <w:tc>
          <w:tcPr>
            <w:tcW w:w="630" w:type="dxa"/>
          </w:tcPr>
          <w:p w14:paraId="16583732" w14:textId="77777777" w:rsidR="00AC0E7A" w:rsidRPr="00784DCF" w:rsidRDefault="00AC0E7A" w:rsidP="009F5E52">
            <w:r w:rsidRPr="00784DCF">
              <w:t>631</w:t>
            </w:r>
          </w:p>
        </w:tc>
        <w:tc>
          <w:tcPr>
            <w:tcW w:w="2188" w:type="dxa"/>
          </w:tcPr>
          <w:p w14:paraId="514A3794" w14:textId="77777777" w:rsidR="00AC0E7A" w:rsidRPr="00784DCF" w:rsidRDefault="00AC0E7A" w:rsidP="009F5E52">
            <w:r w:rsidRPr="00784DCF">
              <w:t>Vacuole (0.4093)</w:t>
            </w:r>
          </w:p>
          <w:p w14:paraId="27430E5F" w14:textId="77777777" w:rsidR="00AC0E7A" w:rsidRPr="00784DCF" w:rsidRDefault="00AC0E7A" w:rsidP="009F5E52">
            <w:r w:rsidRPr="00784DCF">
              <w:t xml:space="preserve">Soluble (0.8173) </w:t>
            </w:r>
          </w:p>
          <w:p w14:paraId="528B11AD" w14:textId="77777777" w:rsidR="00AC0E7A" w:rsidRPr="00784DCF" w:rsidRDefault="00AC0E7A" w:rsidP="009F5E52">
            <w:r w:rsidRPr="00784DCF">
              <w:t>Likelihood (0.459)</w:t>
            </w:r>
          </w:p>
        </w:tc>
        <w:tc>
          <w:tcPr>
            <w:tcW w:w="1952" w:type="dxa"/>
          </w:tcPr>
          <w:p w14:paraId="3C31F868" w14:textId="77777777" w:rsidR="00AC0E7A" w:rsidRPr="00784DCF" w:rsidRDefault="00AC0E7A" w:rsidP="009F5E52">
            <w:r w:rsidRPr="00784DCF">
              <w:t>None</w:t>
            </w:r>
          </w:p>
        </w:tc>
        <w:tc>
          <w:tcPr>
            <w:tcW w:w="1080" w:type="dxa"/>
          </w:tcPr>
          <w:p w14:paraId="64139076" w14:textId="77777777" w:rsidR="00AC0E7A" w:rsidRPr="00784DCF" w:rsidRDefault="00AC0E7A" w:rsidP="009F5E52"/>
        </w:tc>
        <w:tc>
          <w:tcPr>
            <w:tcW w:w="1800" w:type="dxa"/>
          </w:tcPr>
          <w:p w14:paraId="5D99E12C" w14:textId="77777777" w:rsidR="00AC0E7A" w:rsidRPr="00784DCF" w:rsidRDefault="00AC0E7A" w:rsidP="009F5E52">
            <w:r w:rsidRPr="00784DCF">
              <w:t>[108], [180], 248, 329, [</w:t>
            </w:r>
            <w:proofErr w:type="gramStart"/>
            <w:r w:rsidRPr="00784DCF">
              <w:t>390]*</w:t>
            </w:r>
            <w:proofErr w:type="gramEnd"/>
            <w:r w:rsidRPr="00784DCF">
              <w:t>, [487], [567]*</w:t>
            </w:r>
          </w:p>
        </w:tc>
        <w:tc>
          <w:tcPr>
            <w:tcW w:w="1440" w:type="dxa"/>
          </w:tcPr>
          <w:p w14:paraId="73603ACF" w14:textId="77777777" w:rsidR="00AC0E7A" w:rsidRPr="00784DCF" w:rsidRDefault="00AC0E7A" w:rsidP="009F5E52">
            <w:r w:rsidRPr="00784DCF">
              <w:t>SP</w:t>
            </w:r>
          </w:p>
        </w:tc>
        <w:tc>
          <w:tcPr>
            <w:tcW w:w="900" w:type="dxa"/>
          </w:tcPr>
          <w:p w14:paraId="4DBD11A2" w14:textId="77777777" w:rsidR="00AC0E7A" w:rsidRPr="00784DCF" w:rsidRDefault="00AC0E7A" w:rsidP="009F5E52">
            <w:r w:rsidRPr="00784DCF">
              <w:t>I</w:t>
            </w:r>
          </w:p>
        </w:tc>
      </w:tr>
      <w:tr w:rsidR="00AC0E7A" w:rsidRPr="00784DCF" w14:paraId="2D7235B4" w14:textId="77777777" w:rsidTr="009F5E52">
        <w:trPr>
          <w:trHeight w:val="220"/>
        </w:trPr>
        <w:tc>
          <w:tcPr>
            <w:tcW w:w="2070" w:type="dxa"/>
          </w:tcPr>
          <w:p w14:paraId="4743DDE8" w14:textId="77777777" w:rsidR="00AC0E7A" w:rsidRPr="00784DCF" w:rsidRDefault="00AC0E7A" w:rsidP="009F5E52">
            <w:proofErr w:type="spellStart"/>
            <w:r w:rsidRPr="00784DCF">
              <w:rPr>
                <w:i/>
              </w:rPr>
              <w:t>Amphizonella</w:t>
            </w:r>
            <w:proofErr w:type="spellEnd"/>
            <w:r w:rsidRPr="00784DCF">
              <w:t xml:space="preserve"> </w:t>
            </w:r>
            <w:proofErr w:type="spellStart"/>
            <w:r w:rsidRPr="00784DCF">
              <w:t>sp</w:t>
            </w:r>
            <w:proofErr w:type="spellEnd"/>
            <w:r w:rsidRPr="00784DCF">
              <w:t xml:space="preserve"> 8 Paralog 1</w:t>
            </w:r>
          </w:p>
          <w:p w14:paraId="11A4DCC9" w14:textId="77777777" w:rsidR="00AC0E7A" w:rsidRPr="00784DCF" w:rsidRDefault="00AC0E7A" w:rsidP="009F5E52">
            <w:r w:rsidRPr="00784DCF">
              <w:t>(</w:t>
            </w:r>
            <w:r w:rsidRPr="00784DCF">
              <w:rPr>
                <w:color w:val="000000"/>
                <w:shd w:val="clear" w:color="auto" w:fill="FFFFFF"/>
              </w:rPr>
              <w:t>TR6668_c0_g1_i4</w:t>
            </w:r>
            <w:r w:rsidRPr="00784DCF">
              <w:t>)</w:t>
            </w:r>
          </w:p>
        </w:tc>
        <w:tc>
          <w:tcPr>
            <w:tcW w:w="630" w:type="dxa"/>
          </w:tcPr>
          <w:p w14:paraId="7CB6B3C7" w14:textId="77777777" w:rsidR="00AC0E7A" w:rsidRPr="00784DCF" w:rsidRDefault="00AC0E7A" w:rsidP="009F5E52">
            <w:r w:rsidRPr="00784DCF">
              <w:t>656</w:t>
            </w:r>
          </w:p>
        </w:tc>
        <w:tc>
          <w:tcPr>
            <w:tcW w:w="2188" w:type="dxa"/>
          </w:tcPr>
          <w:p w14:paraId="081BD24E" w14:textId="77777777" w:rsidR="00AC0E7A" w:rsidRPr="00784DCF" w:rsidRDefault="00AC0E7A" w:rsidP="009F5E52">
            <w:r w:rsidRPr="00784DCF">
              <w:t>Extracellular (0.8352)</w:t>
            </w:r>
          </w:p>
          <w:p w14:paraId="2E5FBB4D" w14:textId="77777777" w:rsidR="00AC0E7A" w:rsidRPr="00784DCF" w:rsidRDefault="00AC0E7A" w:rsidP="009F5E52">
            <w:r w:rsidRPr="00784DCF">
              <w:t>Soluble (0.992)</w:t>
            </w:r>
          </w:p>
          <w:p w14:paraId="29A13EF5" w14:textId="77777777" w:rsidR="00AC0E7A" w:rsidRPr="00784DCF" w:rsidRDefault="00AC0E7A" w:rsidP="009F5E52">
            <w:r w:rsidRPr="00784DCF">
              <w:t>Likelihood (0.964)</w:t>
            </w:r>
          </w:p>
        </w:tc>
        <w:tc>
          <w:tcPr>
            <w:tcW w:w="1952" w:type="dxa"/>
          </w:tcPr>
          <w:p w14:paraId="29F90982" w14:textId="77777777" w:rsidR="00AC0E7A" w:rsidRPr="00784DCF" w:rsidRDefault="00AC0E7A" w:rsidP="009F5E52">
            <w:pPr>
              <w:rPr>
                <w:color w:val="000000"/>
              </w:rPr>
            </w:pPr>
            <w:r w:rsidRPr="00784DCF">
              <w:rPr>
                <w:color w:val="000000"/>
              </w:rPr>
              <w:t xml:space="preserve">PRICHEXTENSN(CTE) </w:t>
            </w:r>
          </w:p>
        </w:tc>
        <w:tc>
          <w:tcPr>
            <w:tcW w:w="1080" w:type="dxa"/>
          </w:tcPr>
          <w:p w14:paraId="51EE8529" w14:textId="77777777" w:rsidR="00AC0E7A" w:rsidRPr="00784DCF" w:rsidRDefault="00AC0E7A" w:rsidP="009F5E52"/>
        </w:tc>
        <w:tc>
          <w:tcPr>
            <w:tcW w:w="1800" w:type="dxa"/>
          </w:tcPr>
          <w:p w14:paraId="467753EE" w14:textId="77777777" w:rsidR="00AC0E7A" w:rsidRPr="00784DCF" w:rsidRDefault="00AC0E7A" w:rsidP="009F5E52">
            <w:r w:rsidRPr="00784DCF">
              <w:t>[53], [125], [200]</w:t>
            </w:r>
            <w:r w:rsidRPr="00784DCF">
              <w:rPr>
                <w:vertAlign w:val="superscript"/>
              </w:rPr>
              <w:t>2</w:t>
            </w:r>
            <w:r w:rsidRPr="00784DCF">
              <w:t>, 266</w:t>
            </w:r>
            <w:r w:rsidRPr="00784DCF">
              <w:rPr>
                <w:vertAlign w:val="superscript"/>
              </w:rPr>
              <w:t>2</w:t>
            </w:r>
            <w:r w:rsidRPr="00784DCF">
              <w:t>, 332</w:t>
            </w:r>
            <w:r w:rsidRPr="00784DCF">
              <w:rPr>
                <w:vertAlign w:val="superscript"/>
              </w:rPr>
              <w:t>2</w:t>
            </w:r>
            <w:r w:rsidRPr="00784DCF">
              <w:t>, [403]</w:t>
            </w:r>
            <w:r w:rsidRPr="00784DCF">
              <w:rPr>
                <w:vertAlign w:val="superscript"/>
              </w:rPr>
              <w:t>2</w:t>
            </w:r>
            <w:r w:rsidRPr="00784DCF">
              <w:t>, 473</w:t>
            </w:r>
          </w:p>
        </w:tc>
        <w:tc>
          <w:tcPr>
            <w:tcW w:w="1440" w:type="dxa"/>
          </w:tcPr>
          <w:p w14:paraId="6ADBA9B9" w14:textId="77777777" w:rsidR="00AC0E7A" w:rsidRPr="00784DCF" w:rsidRDefault="00AC0E7A" w:rsidP="009F5E52">
            <w:r w:rsidRPr="00784DCF">
              <w:t>SP</w:t>
            </w:r>
          </w:p>
        </w:tc>
        <w:tc>
          <w:tcPr>
            <w:tcW w:w="900" w:type="dxa"/>
          </w:tcPr>
          <w:p w14:paraId="080B1D5D" w14:textId="77777777" w:rsidR="00AC0E7A" w:rsidRPr="00784DCF" w:rsidRDefault="00AC0E7A" w:rsidP="009F5E52">
            <w:r w:rsidRPr="00784DCF">
              <w:t>II</w:t>
            </w:r>
          </w:p>
        </w:tc>
      </w:tr>
      <w:tr w:rsidR="00AC0E7A" w:rsidRPr="00784DCF" w14:paraId="3FDF707D" w14:textId="77777777" w:rsidTr="009F5E52">
        <w:trPr>
          <w:trHeight w:val="220"/>
        </w:trPr>
        <w:tc>
          <w:tcPr>
            <w:tcW w:w="2070" w:type="dxa"/>
          </w:tcPr>
          <w:p w14:paraId="118307B8" w14:textId="77777777" w:rsidR="00AC0E7A" w:rsidRPr="00784DCF" w:rsidRDefault="00AC0E7A" w:rsidP="009F5E52">
            <w:proofErr w:type="spellStart"/>
            <w:r w:rsidRPr="00784DCF">
              <w:rPr>
                <w:i/>
              </w:rPr>
              <w:t>Amphizonella</w:t>
            </w:r>
            <w:proofErr w:type="spellEnd"/>
            <w:r w:rsidRPr="00784DCF">
              <w:t xml:space="preserve"> sp. 10</w:t>
            </w:r>
          </w:p>
          <w:p w14:paraId="6ACBE2B3" w14:textId="77777777" w:rsidR="00AC0E7A" w:rsidRPr="00784DCF" w:rsidRDefault="00AC0E7A" w:rsidP="009F5E52">
            <w:r w:rsidRPr="00784DCF">
              <w:t>Paralog1 (</w:t>
            </w:r>
            <w:r w:rsidRPr="00784DCF">
              <w:rPr>
                <w:color w:val="000000"/>
              </w:rPr>
              <w:t>TR4717c0_g1_i1)</w:t>
            </w:r>
          </w:p>
        </w:tc>
        <w:tc>
          <w:tcPr>
            <w:tcW w:w="630" w:type="dxa"/>
          </w:tcPr>
          <w:p w14:paraId="2AC4EA75" w14:textId="77777777" w:rsidR="00AC0E7A" w:rsidRPr="00784DCF" w:rsidRDefault="00AC0E7A" w:rsidP="009F5E52">
            <w:r w:rsidRPr="00784DCF">
              <w:t>563</w:t>
            </w:r>
          </w:p>
        </w:tc>
        <w:tc>
          <w:tcPr>
            <w:tcW w:w="2188" w:type="dxa"/>
          </w:tcPr>
          <w:p w14:paraId="5F63670A" w14:textId="77777777" w:rsidR="00AC0E7A" w:rsidRPr="00784DCF" w:rsidRDefault="00AC0E7A" w:rsidP="009F5E52">
            <w:r w:rsidRPr="00784DCF">
              <w:t>Cytoplasm (0.625)</w:t>
            </w:r>
          </w:p>
          <w:p w14:paraId="0374D0FD" w14:textId="77777777" w:rsidR="00AC0E7A" w:rsidRPr="00784DCF" w:rsidRDefault="00AC0E7A" w:rsidP="009F5E52">
            <w:r w:rsidRPr="00784DCF">
              <w:t xml:space="preserve">Soluble (0.8464) </w:t>
            </w:r>
          </w:p>
          <w:p w14:paraId="33823208" w14:textId="77777777" w:rsidR="00AC0E7A" w:rsidRPr="00784DCF" w:rsidRDefault="00AC0E7A" w:rsidP="009F5E52">
            <w:r w:rsidRPr="00784DCF">
              <w:t>Likelihood (0.758)</w:t>
            </w:r>
          </w:p>
        </w:tc>
        <w:tc>
          <w:tcPr>
            <w:tcW w:w="1952" w:type="dxa"/>
          </w:tcPr>
          <w:p w14:paraId="24C6389F" w14:textId="77777777" w:rsidR="00AC0E7A" w:rsidRPr="00784DCF" w:rsidRDefault="00AC0E7A" w:rsidP="009F5E52">
            <w:r w:rsidRPr="00784DCF">
              <w:rPr>
                <w:color w:val="000000"/>
              </w:rPr>
              <w:t>PRICHEXTENSN(CTE)</w:t>
            </w:r>
          </w:p>
        </w:tc>
        <w:tc>
          <w:tcPr>
            <w:tcW w:w="1080" w:type="dxa"/>
          </w:tcPr>
          <w:p w14:paraId="6376EBD3" w14:textId="77777777" w:rsidR="00AC0E7A" w:rsidRPr="00784DCF" w:rsidRDefault="00AC0E7A" w:rsidP="009F5E52"/>
        </w:tc>
        <w:tc>
          <w:tcPr>
            <w:tcW w:w="1800" w:type="dxa"/>
          </w:tcPr>
          <w:p w14:paraId="6441E31A" w14:textId="77777777" w:rsidR="00AC0E7A" w:rsidRPr="00784DCF" w:rsidRDefault="00AC0E7A" w:rsidP="009F5E52">
            <w:r w:rsidRPr="00784DCF">
              <w:t>16, 87, [161], 237, 299</w:t>
            </w:r>
            <w:r w:rsidRPr="00784DCF">
              <w:rPr>
                <w:vertAlign w:val="superscript"/>
              </w:rPr>
              <w:t>2</w:t>
            </w:r>
            <w:r w:rsidRPr="00784DCF">
              <w:t>, 370, [438]</w:t>
            </w:r>
          </w:p>
        </w:tc>
        <w:tc>
          <w:tcPr>
            <w:tcW w:w="1440" w:type="dxa"/>
          </w:tcPr>
          <w:p w14:paraId="4EB25A66" w14:textId="77777777" w:rsidR="00AC0E7A" w:rsidRPr="00784DCF" w:rsidRDefault="00AC0E7A" w:rsidP="009F5E52"/>
        </w:tc>
        <w:tc>
          <w:tcPr>
            <w:tcW w:w="900" w:type="dxa"/>
          </w:tcPr>
          <w:p w14:paraId="2B42E1DC" w14:textId="77777777" w:rsidR="00AC0E7A" w:rsidRPr="00784DCF" w:rsidRDefault="00AC0E7A" w:rsidP="009F5E52">
            <w:r w:rsidRPr="00784DCF">
              <w:t>II</w:t>
            </w:r>
          </w:p>
        </w:tc>
      </w:tr>
      <w:tr w:rsidR="00AC0E7A" w:rsidRPr="00784DCF" w14:paraId="41CFE2C0" w14:textId="77777777" w:rsidTr="009F5E52">
        <w:trPr>
          <w:trHeight w:val="220"/>
        </w:trPr>
        <w:tc>
          <w:tcPr>
            <w:tcW w:w="2070" w:type="dxa"/>
          </w:tcPr>
          <w:p w14:paraId="79EB54C2" w14:textId="77777777" w:rsidR="00AC0E7A" w:rsidRPr="00784DCF" w:rsidRDefault="00AC0E7A" w:rsidP="009F5E52">
            <w:proofErr w:type="spellStart"/>
            <w:r w:rsidRPr="00784DCF">
              <w:rPr>
                <w:i/>
              </w:rPr>
              <w:t>Amphizonella</w:t>
            </w:r>
            <w:proofErr w:type="spellEnd"/>
            <w:r w:rsidRPr="00784DCF">
              <w:t xml:space="preserve"> </w:t>
            </w:r>
            <w:proofErr w:type="spellStart"/>
            <w:r w:rsidRPr="00784DCF">
              <w:t>sp</w:t>
            </w:r>
            <w:proofErr w:type="spellEnd"/>
            <w:r w:rsidRPr="00784DCF">
              <w:t xml:space="preserve"> 2 </w:t>
            </w:r>
          </w:p>
          <w:p w14:paraId="541F7F27" w14:textId="77777777" w:rsidR="00AC0E7A" w:rsidRPr="00784DCF" w:rsidRDefault="00AC0E7A" w:rsidP="009F5E52">
            <w:pPr>
              <w:rPr>
                <w:highlight w:val="green"/>
              </w:rPr>
            </w:pPr>
            <w:r w:rsidRPr="00784DCF">
              <w:t>(TR2129_c1_g3_i9</w:t>
            </w:r>
            <w:r w:rsidRPr="00784DCF">
              <w:rPr>
                <w:color w:val="000000" w:themeColor="text1"/>
              </w:rPr>
              <w:t>)</w:t>
            </w:r>
          </w:p>
        </w:tc>
        <w:tc>
          <w:tcPr>
            <w:tcW w:w="630" w:type="dxa"/>
          </w:tcPr>
          <w:p w14:paraId="575DCB91" w14:textId="77777777" w:rsidR="00AC0E7A" w:rsidRPr="00784DCF" w:rsidRDefault="00AC0E7A" w:rsidP="009F5E52">
            <w:r w:rsidRPr="00784DCF">
              <w:t>544</w:t>
            </w:r>
          </w:p>
        </w:tc>
        <w:tc>
          <w:tcPr>
            <w:tcW w:w="2188" w:type="dxa"/>
          </w:tcPr>
          <w:p w14:paraId="44574FB2" w14:textId="77777777" w:rsidR="00AC0E7A" w:rsidRPr="00784DCF" w:rsidRDefault="00AC0E7A" w:rsidP="009F5E52">
            <w:r w:rsidRPr="00784DCF">
              <w:t>Endoplasmic reticulum (0.2477)</w:t>
            </w:r>
          </w:p>
          <w:p w14:paraId="64992738" w14:textId="77777777" w:rsidR="00AC0E7A" w:rsidRPr="00784DCF" w:rsidRDefault="00AC0E7A" w:rsidP="009F5E52">
            <w:r w:rsidRPr="00784DCF">
              <w:t xml:space="preserve">Soluble (0.5541) </w:t>
            </w:r>
          </w:p>
          <w:p w14:paraId="62827B17" w14:textId="77777777" w:rsidR="00AC0E7A" w:rsidRPr="00784DCF" w:rsidRDefault="00AC0E7A" w:rsidP="009F5E52">
            <w:r w:rsidRPr="00784DCF">
              <w:t>Likelihood (0.224)</w:t>
            </w:r>
          </w:p>
        </w:tc>
        <w:tc>
          <w:tcPr>
            <w:tcW w:w="1952" w:type="dxa"/>
          </w:tcPr>
          <w:p w14:paraId="42B902D6" w14:textId="77777777" w:rsidR="00AC0E7A" w:rsidRPr="00784DCF" w:rsidRDefault="00AC0E7A" w:rsidP="009F5E52">
            <w:r w:rsidRPr="00784DCF">
              <w:t>none</w:t>
            </w:r>
          </w:p>
        </w:tc>
        <w:tc>
          <w:tcPr>
            <w:tcW w:w="1080" w:type="dxa"/>
          </w:tcPr>
          <w:p w14:paraId="4EAEB1A5" w14:textId="77777777" w:rsidR="00AC0E7A" w:rsidRPr="00784DCF" w:rsidRDefault="00AC0E7A" w:rsidP="009F5E52"/>
        </w:tc>
        <w:tc>
          <w:tcPr>
            <w:tcW w:w="1800" w:type="dxa"/>
          </w:tcPr>
          <w:p w14:paraId="1EE1E1FB" w14:textId="77777777" w:rsidR="00AC0E7A" w:rsidRPr="00784DCF" w:rsidRDefault="00AC0E7A" w:rsidP="009F5E52">
            <w:r w:rsidRPr="00784DCF">
              <w:t>111, [189]</w:t>
            </w:r>
            <w:r w:rsidRPr="00784DCF">
              <w:rPr>
                <w:vertAlign w:val="superscript"/>
              </w:rPr>
              <w:t>2</w:t>
            </w:r>
            <w:r w:rsidRPr="00784DCF">
              <w:t>, [257], [334]</w:t>
            </w:r>
            <w:r w:rsidRPr="00784DCF">
              <w:rPr>
                <w:vertAlign w:val="superscript"/>
              </w:rPr>
              <w:t>2</w:t>
            </w:r>
            <w:r w:rsidRPr="00784DCF">
              <w:t>, [403]</w:t>
            </w:r>
            <w:r w:rsidRPr="00784DCF">
              <w:rPr>
                <w:vertAlign w:val="superscript"/>
              </w:rPr>
              <w:t>2</w:t>
            </w:r>
            <w:r w:rsidRPr="00784DCF">
              <w:t>, 474, [539]</w:t>
            </w:r>
            <w:r w:rsidRPr="00784DCF">
              <w:rPr>
                <w:vertAlign w:val="superscript"/>
              </w:rPr>
              <w:t>2</w:t>
            </w:r>
          </w:p>
        </w:tc>
        <w:tc>
          <w:tcPr>
            <w:tcW w:w="1440" w:type="dxa"/>
          </w:tcPr>
          <w:p w14:paraId="5AA72842" w14:textId="77777777" w:rsidR="00AC0E7A" w:rsidRPr="00784DCF" w:rsidRDefault="00AC0E7A" w:rsidP="009F5E52">
            <w:r w:rsidRPr="00784DCF">
              <w:t>SP</w:t>
            </w:r>
          </w:p>
        </w:tc>
        <w:tc>
          <w:tcPr>
            <w:tcW w:w="900" w:type="dxa"/>
          </w:tcPr>
          <w:p w14:paraId="59C05028" w14:textId="77777777" w:rsidR="00AC0E7A" w:rsidRPr="00784DCF" w:rsidRDefault="00AC0E7A" w:rsidP="009F5E52">
            <w:r w:rsidRPr="00784DCF">
              <w:t>I</w:t>
            </w:r>
          </w:p>
        </w:tc>
      </w:tr>
      <w:tr w:rsidR="00AC0E7A" w:rsidRPr="00784DCF" w14:paraId="73F18E4F" w14:textId="77777777" w:rsidTr="009F5E52">
        <w:trPr>
          <w:trHeight w:val="220"/>
        </w:trPr>
        <w:tc>
          <w:tcPr>
            <w:tcW w:w="2070" w:type="dxa"/>
          </w:tcPr>
          <w:p w14:paraId="5F3ABFE2" w14:textId="77777777" w:rsidR="00AC0E7A" w:rsidRPr="00784DCF" w:rsidRDefault="00AC0E7A" w:rsidP="009F5E52">
            <w:proofErr w:type="spellStart"/>
            <w:r w:rsidRPr="00784DCF">
              <w:rPr>
                <w:i/>
              </w:rPr>
              <w:t>Endostelium</w:t>
            </w:r>
            <w:proofErr w:type="spellEnd"/>
            <w:r w:rsidRPr="00784DCF">
              <w:rPr>
                <w:i/>
              </w:rPr>
              <w:t xml:space="preserve"> </w:t>
            </w:r>
            <w:proofErr w:type="spellStart"/>
            <w:r w:rsidRPr="00784DCF">
              <w:rPr>
                <w:i/>
              </w:rPr>
              <w:t>zonatum</w:t>
            </w:r>
            <w:proofErr w:type="spellEnd"/>
            <w:r w:rsidRPr="00784DCF">
              <w:t xml:space="preserve"> LINKS (</w:t>
            </w:r>
            <w:r w:rsidRPr="00784DCF">
              <w:rPr>
                <w:color w:val="000000"/>
                <w:shd w:val="clear" w:color="auto" w:fill="FFFFFF"/>
              </w:rPr>
              <w:t>789702</w:t>
            </w:r>
            <w:r w:rsidRPr="00784DCF">
              <w:t>)</w:t>
            </w:r>
          </w:p>
        </w:tc>
        <w:tc>
          <w:tcPr>
            <w:tcW w:w="630" w:type="dxa"/>
          </w:tcPr>
          <w:p w14:paraId="6BE01CA9" w14:textId="77777777" w:rsidR="00AC0E7A" w:rsidRPr="00784DCF" w:rsidRDefault="00AC0E7A" w:rsidP="009F5E52">
            <w:r w:rsidRPr="00784DCF">
              <w:t>683</w:t>
            </w:r>
          </w:p>
        </w:tc>
        <w:tc>
          <w:tcPr>
            <w:tcW w:w="2188" w:type="dxa"/>
          </w:tcPr>
          <w:p w14:paraId="0FB87E40" w14:textId="77777777" w:rsidR="00AC0E7A" w:rsidRPr="00784DCF" w:rsidRDefault="00AC0E7A" w:rsidP="009F5E52">
            <w:r w:rsidRPr="00784DCF">
              <w:t>Cell membrane Protein Likelihood (0.451)</w:t>
            </w:r>
          </w:p>
        </w:tc>
        <w:tc>
          <w:tcPr>
            <w:tcW w:w="1952" w:type="dxa"/>
          </w:tcPr>
          <w:p w14:paraId="33D024A8" w14:textId="77777777" w:rsidR="00AC0E7A" w:rsidRPr="00784DCF" w:rsidRDefault="00AC0E7A" w:rsidP="009F5E52">
            <w:r w:rsidRPr="00784DCF">
              <w:rPr>
                <w:color w:val="000000"/>
              </w:rPr>
              <w:t>PRICHEXTENSN(CTE)</w:t>
            </w:r>
          </w:p>
        </w:tc>
        <w:tc>
          <w:tcPr>
            <w:tcW w:w="1080" w:type="dxa"/>
          </w:tcPr>
          <w:p w14:paraId="531B1ED7" w14:textId="77777777" w:rsidR="00AC0E7A" w:rsidRPr="00784DCF" w:rsidRDefault="00AC0E7A" w:rsidP="009F5E52"/>
        </w:tc>
        <w:tc>
          <w:tcPr>
            <w:tcW w:w="1800" w:type="dxa"/>
          </w:tcPr>
          <w:p w14:paraId="527B07D4" w14:textId="77777777" w:rsidR="00AC0E7A" w:rsidRPr="00784DCF" w:rsidRDefault="00AC0E7A" w:rsidP="009F5E52">
            <w:r w:rsidRPr="00784DCF">
              <w:t>232</w:t>
            </w:r>
            <w:r w:rsidRPr="00784DCF">
              <w:rPr>
                <w:vertAlign w:val="superscript"/>
              </w:rPr>
              <w:t>2</w:t>
            </w:r>
            <w:r w:rsidRPr="00784DCF">
              <w:t>, [295], 432, [497]</w:t>
            </w:r>
            <w:r w:rsidRPr="00784DCF">
              <w:rPr>
                <w:vertAlign w:val="superscript"/>
              </w:rPr>
              <w:t>2</w:t>
            </w:r>
            <w:r w:rsidRPr="00784DCF">
              <w:t>, [572]</w:t>
            </w:r>
            <w:r w:rsidRPr="00784DCF">
              <w:rPr>
                <w:vertAlign w:val="superscript"/>
              </w:rPr>
              <w:t>2</w:t>
            </w:r>
            <w:r w:rsidRPr="00784DCF">
              <w:t>, [647]</w:t>
            </w:r>
          </w:p>
        </w:tc>
        <w:tc>
          <w:tcPr>
            <w:tcW w:w="1440" w:type="dxa"/>
          </w:tcPr>
          <w:p w14:paraId="54E8352B" w14:textId="77777777" w:rsidR="00AC0E7A" w:rsidRPr="00784DCF" w:rsidRDefault="00AC0E7A" w:rsidP="009F5E52">
            <w:r w:rsidRPr="00784DCF">
              <w:t>SP</w:t>
            </w:r>
          </w:p>
        </w:tc>
        <w:tc>
          <w:tcPr>
            <w:tcW w:w="900" w:type="dxa"/>
          </w:tcPr>
          <w:p w14:paraId="6B4C94B3" w14:textId="77777777" w:rsidR="00AC0E7A" w:rsidRPr="00784DCF" w:rsidRDefault="00AC0E7A" w:rsidP="009F5E52">
            <w:r w:rsidRPr="00784DCF">
              <w:t>II</w:t>
            </w:r>
          </w:p>
        </w:tc>
      </w:tr>
      <w:tr w:rsidR="00AC0E7A" w:rsidRPr="00784DCF" w14:paraId="0AF7596A" w14:textId="77777777" w:rsidTr="009F5E52">
        <w:trPr>
          <w:trHeight w:val="220"/>
        </w:trPr>
        <w:tc>
          <w:tcPr>
            <w:tcW w:w="2070" w:type="dxa"/>
          </w:tcPr>
          <w:p w14:paraId="14ED7380" w14:textId="77777777" w:rsidR="00AC0E7A" w:rsidRPr="00784DCF" w:rsidRDefault="00AC0E7A" w:rsidP="009F5E52">
            <w:pPr>
              <w:rPr>
                <w:i/>
              </w:rPr>
            </w:pPr>
            <w:proofErr w:type="spellStart"/>
            <w:r w:rsidRPr="00784DCF">
              <w:rPr>
                <w:i/>
              </w:rPr>
              <w:t>Endostelium</w:t>
            </w:r>
            <w:proofErr w:type="spellEnd"/>
            <w:r w:rsidRPr="00784DCF">
              <w:rPr>
                <w:i/>
              </w:rPr>
              <w:t xml:space="preserve"> </w:t>
            </w:r>
            <w:proofErr w:type="spellStart"/>
            <w:r w:rsidRPr="00784DCF">
              <w:rPr>
                <w:i/>
              </w:rPr>
              <w:t>zonatum</w:t>
            </w:r>
            <w:proofErr w:type="spellEnd"/>
          </w:p>
          <w:p w14:paraId="7474A048" w14:textId="77777777" w:rsidR="00AC0E7A" w:rsidRPr="00784DCF" w:rsidRDefault="00AC0E7A" w:rsidP="009F5E52">
            <w:r w:rsidRPr="00784DCF">
              <w:t>(m.5907)</w:t>
            </w:r>
          </w:p>
        </w:tc>
        <w:tc>
          <w:tcPr>
            <w:tcW w:w="630" w:type="dxa"/>
          </w:tcPr>
          <w:p w14:paraId="3935DF7F" w14:textId="77777777" w:rsidR="00AC0E7A" w:rsidRPr="00784DCF" w:rsidRDefault="00AC0E7A" w:rsidP="009F5E52">
            <w:r w:rsidRPr="00784DCF">
              <w:t>681</w:t>
            </w:r>
          </w:p>
        </w:tc>
        <w:tc>
          <w:tcPr>
            <w:tcW w:w="2188" w:type="dxa"/>
          </w:tcPr>
          <w:p w14:paraId="62CBCFFE" w14:textId="77777777" w:rsidR="00AC0E7A" w:rsidRPr="00784DCF" w:rsidRDefault="00AC0E7A" w:rsidP="009F5E52">
            <w:r w:rsidRPr="00784DCF">
              <w:t>Cell membrane Protein Likelihood (0.479)</w:t>
            </w:r>
          </w:p>
        </w:tc>
        <w:tc>
          <w:tcPr>
            <w:tcW w:w="1952" w:type="dxa"/>
          </w:tcPr>
          <w:p w14:paraId="3FF740B4" w14:textId="77777777" w:rsidR="00AC0E7A" w:rsidRPr="00784DCF" w:rsidRDefault="00AC0E7A" w:rsidP="009F5E52">
            <w:pPr>
              <w:rPr>
                <w:color w:val="000000"/>
              </w:rPr>
            </w:pPr>
            <w:r w:rsidRPr="00784DCF">
              <w:rPr>
                <w:color w:val="000000"/>
              </w:rPr>
              <w:t>PRICHEXTENSN(CTE)</w:t>
            </w:r>
          </w:p>
        </w:tc>
        <w:tc>
          <w:tcPr>
            <w:tcW w:w="1080" w:type="dxa"/>
          </w:tcPr>
          <w:p w14:paraId="0B7A15C8" w14:textId="77777777" w:rsidR="00AC0E7A" w:rsidRPr="00784DCF" w:rsidRDefault="00AC0E7A" w:rsidP="009F5E52"/>
        </w:tc>
        <w:tc>
          <w:tcPr>
            <w:tcW w:w="1800" w:type="dxa"/>
          </w:tcPr>
          <w:p w14:paraId="65A24BB5" w14:textId="77777777" w:rsidR="00AC0E7A" w:rsidRPr="00784DCF" w:rsidRDefault="00AC0E7A" w:rsidP="009F5E52">
            <w:r w:rsidRPr="00784DCF">
              <w:t>231</w:t>
            </w:r>
            <w:r w:rsidRPr="00784DCF">
              <w:rPr>
                <w:vertAlign w:val="superscript"/>
              </w:rPr>
              <w:t>2</w:t>
            </w:r>
            <w:r w:rsidRPr="00784DCF">
              <w:t>, [293], 430, [495]</w:t>
            </w:r>
            <w:r w:rsidRPr="00784DCF">
              <w:rPr>
                <w:vertAlign w:val="superscript"/>
              </w:rPr>
              <w:t>2</w:t>
            </w:r>
            <w:r w:rsidRPr="00784DCF">
              <w:t>, [570]</w:t>
            </w:r>
            <w:r w:rsidRPr="00784DCF">
              <w:rPr>
                <w:vertAlign w:val="superscript"/>
              </w:rPr>
              <w:t>2</w:t>
            </w:r>
            <w:r w:rsidRPr="00784DCF">
              <w:t>, [645]</w:t>
            </w:r>
          </w:p>
        </w:tc>
        <w:tc>
          <w:tcPr>
            <w:tcW w:w="1440" w:type="dxa"/>
          </w:tcPr>
          <w:p w14:paraId="1E3F457C" w14:textId="77777777" w:rsidR="00AC0E7A" w:rsidRPr="00784DCF" w:rsidRDefault="00AC0E7A" w:rsidP="009F5E52">
            <w:r w:rsidRPr="00784DCF">
              <w:t>SP</w:t>
            </w:r>
          </w:p>
        </w:tc>
        <w:tc>
          <w:tcPr>
            <w:tcW w:w="900" w:type="dxa"/>
          </w:tcPr>
          <w:p w14:paraId="7C595AA5" w14:textId="77777777" w:rsidR="00AC0E7A" w:rsidRPr="00784DCF" w:rsidRDefault="00AC0E7A" w:rsidP="009F5E52">
            <w:r w:rsidRPr="00784DCF">
              <w:t>II</w:t>
            </w:r>
          </w:p>
        </w:tc>
      </w:tr>
      <w:tr w:rsidR="00AC0E7A" w:rsidRPr="00784DCF" w14:paraId="657A826F" w14:textId="77777777" w:rsidTr="009F5E52">
        <w:trPr>
          <w:trHeight w:val="220"/>
        </w:trPr>
        <w:tc>
          <w:tcPr>
            <w:tcW w:w="2070" w:type="dxa"/>
          </w:tcPr>
          <w:p w14:paraId="4E2DF985" w14:textId="77777777" w:rsidR="00AC0E7A" w:rsidRPr="00784DCF" w:rsidRDefault="00AC0E7A" w:rsidP="009F5E52">
            <w:proofErr w:type="spellStart"/>
            <w:r w:rsidRPr="00784DCF">
              <w:rPr>
                <w:i/>
              </w:rPr>
              <w:t>Protosproangium</w:t>
            </w:r>
            <w:proofErr w:type="spellEnd"/>
            <w:r w:rsidRPr="00784DCF">
              <w:rPr>
                <w:i/>
              </w:rPr>
              <w:t xml:space="preserve"> articulatum</w:t>
            </w:r>
            <w:r w:rsidRPr="00784DCF">
              <w:t xml:space="preserve"> Paralog5 (TR2944c0_g1_i1)</w:t>
            </w:r>
          </w:p>
        </w:tc>
        <w:tc>
          <w:tcPr>
            <w:tcW w:w="630" w:type="dxa"/>
          </w:tcPr>
          <w:p w14:paraId="54CA3E21" w14:textId="77777777" w:rsidR="00AC0E7A" w:rsidRPr="00784DCF" w:rsidRDefault="00AC0E7A" w:rsidP="009F5E52">
            <w:r w:rsidRPr="00784DCF">
              <w:t>735</w:t>
            </w:r>
          </w:p>
        </w:tc>
        <w:tc>
          <w:tcPr>
            <w:tcW w:w="2188" w:type="dxa"/>
          </w:tcPr>
          <w:p w14:paraId="6DBE5785" w14:textId="77777777" w:rsidR="00AC0E7A" w:rsidRPr="00784DCF" w:rsidRDefault="00AC0E7A" w:rsidP="009F5E52">
            <w:r w:rsidRPr="00784DCF">
              <w:t>Extracellular (0.4086)</w:t>
            </w:r>
          </w:p>
          <w:p w14:paraId="3A3079DC" w14:textId="77777777" w:rsidR="00AC0E7A" w:rsidRPr="00784DCF" w:rsidRDefault="00AC0E7A" w:rsidP="009F5E52">
            <w:r w:rsidRPr="00784DCF">
              <w:t>Soluble (0.4867)</w:t>
            </w:r>
          </w:p>
          <w:p w14:paraId="70BFC02A" w14:textId="77777777" w:rsidR="00AC0E7A" w:rsidRPr="00784DCF" w:rsidRDefault="00AC0E7A" w:rsidP="009F5E52">
            <w:r w:rsidRPr="00784DCF">
              <w:t>Likelihood (0.572)</w:t>
            </w:r>
          </w:p>
        </w:tc>
        <w:tc>
          <w:tcPr>
            <w:tcW w:w="1952" w:type="dxa"/>
          </w:tcPr>
          <w:p w14:paraId="073C03E5" w14:textId="77777777" w:rsidR="00AC0E7A" w:rsidRPr="00784DCF" w:rsidRDefault="00AC0E7A" w:rsidP="009F5E52">
            <w:r w:rsidRPr="00784DCF">
              <w:t>none</w:t>
            </w:r>
          </w:p>
        </w:tc>
        <w:tc>
          <w:tcPr>
            <w:tcW w:w="1080" w:type="dxa"/>
          </w:tcPr>
          <w:p w14:paraId="246E2CC1" w14:textId="77777777" w:rsidR="00AC0E7A" w:rsidRPr="00784DCF" w:rsidRDefault="00AC0E7A" w:rsidP="009F5E52"/>
        </w:tc>
        <w:tc>
          <w:tcPr>
            <w:tcW w:w="1800" w:type="dxa"/>
          </w:tcPr>
          <w:p w14:paraId="31B7A34F" w14:textId="77777777" w:rsidR="00AC0E7A" w:rsidRPr="00784DCF" w:rsidRDefault="00AC0E7A" w:rsidP="009F5E52">
            <w:r w:rsidRPr="00784DCF">
              <w:t>[70], [137], [200], [268], [344], 407, 480</w:t>
            </w:r>
          </w:p>
        </w:tc>
        <w:tc>
          <w:tcPr>
            <w:tcW w:w="1440" w:type="dxa"/>
          </w:tcPr>
          <w:p w14:paraId="6D00D434" w14:textId="77777777" w:rsidR="00AC0E7A" w:rsidRPr="00784DCF" w:rsidRDefault="00AC0E7A" w:rsidP="009F5E52">
            <w:r w:rsidRPr="00784DCF">
              <w:t>SP</w:t>
            </w:r>
          </w:p>
        </w:tc>
        <w:tc>
          <w:tcPr>
            <w:tcW w:w="900" w:type="dxa"/>
          </w:tcPr>
          <w:p w14:paraId="53D9CC2B" w14:textId="77777777" w:rsidR="00AC0E7A" w:rsidRPr="00784DCF" w:rsidRDefault="00AC0E7A" w:rsidP="009F5E52">
            <w:r w:rsidRPr="00784DCF">
              <w:t>I</w:t>
            </w:r>
          </w:p>
        </w:tc>
      </w:tr>
      <w:tr w:rsidR="00AC0E7A" w:rsidRPr="00784DCF" w14:paraId="25FA7471" w14:textId="77777777" w:rsidTr="009F5E52">
        <w:trPr>
          <w:trHeight w:val="583"/>
        </w:trPr>
        <w:tc>
          <w:tcPr>
            <w:tcW w:w="2070" w:type="dxa"/>
          </w:tcPr>
          <w:p w14:paraId="27EABCFC" w14:textId="77777777" w:rsidR="00AC0E7A" w:rsidRPr="00784DCF" w:rsidRDefault="00AC0E7A" w:rsidP="009F5E52">
            <w:proofErr w:type="spellStart"/>
            <w:r w:rsidRPr="00784DCF">
              <w:rPr>
                <w:i/>
                <w:color w:val="000000"/>
              </w:rPr>
              <w:t>Protosproangium</w:t>
            </w:r>
            <w:proofErr w:type="spellEnd"/>
            <w:r w:rsidRPr="00784DCF">
              <w:rPr>
                <w:i/>
                <w:color w:val="000000"/>
              </w:rPr>
              <w:t xml:space="preserve"> articulatum</w:t>
            </w:r>
            <w:r w:rsidRPr="00784DCF">
              <w:rPr>
                <w:color w:val="000000"/>
              </w:rPr>
              <w:t xml:space="preserve"> Paralog1 </w:t>
            </w:r>
            <w:r w:rsidRPr="00784DCF">
              <w:t>(TR2074c0_g1_i2)</w:t>
            </w:r>
          </w:p>
        </w:tc>
        <w:tc>
          <w:tcPr>
            <w:tcW w:w="630" w:type="dxa"/>
          </w:tcPr>
          <w:p w14:paraId="7360CF28" w14:textId="77777777" w:rsidR="00AC0E7A" w:rsidRPr="00784DCF" w:rsidRDefault="00AC0E7A" w:rsidP="009F5E52">
            <w:r w:rsidRPr="00784DCF">
              <w:t>851</w:t>
            </w:r>
          </w:p>
        </w:tc>
        <w:tc>
          <w:tcPr>
            <w:tcW w:w="2188" w:type="dxa"/>
          </w:tcPr>
          <w:p w14:paraId="63F839E6" w14:textId="77777777" w:rsidR="00AC0E7A" w:rsidRPr="00784DCF" w:rsidRDefault="00AC0E7A" w:rsidP="009F5E52">
            <w:r w:rsidRPr="00784DCF">
              <w:t>Cell membrane Protein Likelihood (0.448)</w:t>
            </w:r>
          </w:p>
        </w:tc>
        <w:tc>
          <w:tcPr>
            <w:tcW w:w="1952" w:type="dxa"/>
          </w:tcPr>
          <w:p w14:paraId="44D21CDF" w14:textId="77777777" w:rsidR="00AC0E7A" w:rsidRPr="00784DCF" w:rsidRDefault="00AC0E7A" w:rsidP="009F5E52">
            <w:r w:rsidRPr="00784DCF">
              <w:t xml:space="preserve">protein kinase </w:t>
            </w:r>
          </w:p>
        </w:tc>
        <w:tc>
          <w:tcPr>
            <w:tcW w:w="1080" w:type="dxa"/>
          </w:tcPr>
          <w:p w14:paraId="4BAA7B91" w14:textId="77777777" w:rsidR="00AC0E7A" w:rsidRPr="00784DCF" w:rsidRDefault="00AC0E7A" w:rsidP="009F5E52">
            <w:r w:rsidRPr="00784DCF">
              <w:t>GIVFG</w:t>
            </w:r>
          </w:p>
        </w:tc>
        <w:tc>
          <w:tcPr>
            <w:tcW w:w="1800" w:type="dxa"/>
          </w:tcPr>
          <w:p w14:paraId="66533A5F" w14:textId="77777777" w:rsidR="00AC0E7A" w:rsidRPr="00784DCF" w:rsidRDefault="00AC0E7A" w:rsidP="009F5E52">
            <w:r w:rsidRPr="00784DCF">
              <w:t>57</w:t>
            </w:r>
            <w:r w:rsidRPr="00784DCF">
              <w:rPr>
                <w:vertAlign w:val="superscript"/>
              </w:rPr>
              <w:t>2</w:t>
            </w:r>
            <w:r w:rsidRPr="00784DCF">
              <w:t>, [131]</w:t>
            </w:r>
            <w:r w:rsidRPr="00784DCF">
              <w:rPr>
                <w:vertAlign w:val="superscript"/>
              </w:rPr>
              <w:t>2</w:t>
            </w:r>
            <w:r w:rsidRPr="00784DCF">
              <w:t>, [201], [275]</w:t>
            </w:r>
            <w:r w:rsidRPr="00784DCF">
              <w:rPr>
                <w:vertAlign w:val="superscript"/>
              </w:rPr>
              <w:t>2</w:t>
            </w:r>
            <w:r w:rsidRPr="00784DCF">
              <w:t>, [344], 418, 485</w:t>
            </w:r>
          </w:p>
        </w:tc>
        <w:tc>
          <w:tcPr>
            <w:tcW w:w="1440" w:type="dxa"/>
          </w:tcPr>
          <w:p w14:paraId="21F34068" w14:textId="77777777" w:rsidR="00AC0E7A" w:rsidRPr="00784DCF" w:rsidRDefault="00AC0E7A" w:rsidP="009F5E52">
            <w:r w:rsidRPr="00784DCF">
              <w:t>SP, 2TM</w:t>
            </w:r>
          </w:p>
        </w:tc>
        <w:tc>
          <w:tcPr>
            <w:tcW w:w="900" w:type="dxa"/>
          </w:tcPr>
          <w:p w14:paraId="0BFA8CDB" w14:textId="77777777" w:rsidR="00AC0E7A" w:rsidRPr="00784DCF" w:rsidRDefault="00AC0E7A" w:rsidP="009F5E52">
            <w:r w:rsidRPr="00784DCF">
              <w:t>II</w:t>
            </w:r>
          </w:p>
        </w:tc>
      </w:tr>
      <w:tr w:rsidR="00AC0E7A" w:rsidRPr="00784DCF" w14:paraId="2AC47BE3" w14:textId="77777777" w:rsidTr="009F5E52">
        <w:trPr>
          <w:trHeight w:val="583"/>
        </w:trPr>
        <w:tc>
          <w:tcPr>
            <w:tcW w:w="2070" w:type="dxa"/>
          </w:tcPr>
          <w:p w14:paraId="1451E673" w14:textId="77777777" w:rsidR="00AC0E7A" w:rsidRPr="00784DCF" w:rsidRDefault="00AC0E7A" w:rsidP="009F5E52">
            <w:proofErr w:type="spellStart"/>
            <w:r w:rsidRPr="00784DCF">
              <w:rPr>
                <w:i/>
                <w:shd w:val="clear" w:color="auto" w:fill="FFFFFF"/>
              </w:rPr>
              <w:t>Protosproangium</w:t>
            </w:r>
            <w:proofErr w:type="spellEnd"/>
            <w:r w:rsidRPr="00784DCF">
              <w:rPr>
                <w:i/>
                <w:shd w:val="clear" w:color="auto" w:fill="FFFFFF"/>
              </w:rPr>
              <w:t xml:space="preserve"> articulatum</w:t>
            </w:r>
            <w:r w:rsidRPr="00784DCF">
              <w:rPr>
                <w:shd w:val="clear" w:color="auto" w:fill="FFFFFF"/>
              </w:rPr>
              <w:t xml:space="preserve"> Paralog2 (</w:t>
            </w:r>
            <w:r w:rsidRPr="00784DCF">
              <w:rPr>
                <w:sz w:val="16"/>
                <w:szCs w:val="16"/>
                <w:shd w:val="clear" w:color="auto" w:fill="FFFFFF"/>
              </w:rPr>
              <w:t>TR2817c1_g1_i1_6465</w:t>
            </w:r>
            <w:r w:rsidRPr="00784DCF">
              <w:t>)</w:t>
            </w:r>
          </w:p>
        </w:tc>
        <w:tc>
          <w:tcPr>
            <w:tcW w:w="630" w:type="dxa"/>
          </w:tcPr>
          <w:p w14:paraId="250283A0" w14:textId="77777777" w:rsidR="00AC0E7A" w:rsidRPr="00784DCF" w:rsidRDefault="00AC0E7A" w:rsidP="009F5E52">
            <w:r w:rsidRPr="00784DCF">
              <w:t>685</w:t>
            </w:r>
          </w:p>
        </w:tc>
        <w:tc>
          <w:tcPr>
            <w:tcW w:w="2188" w:type="dxa"/>
          </w:tcPr>
          <w:p w14:paraId="6C804D4A" w14:textId="77777777" w:rsidR="00AC0E7A" w:rsidRPr="00784DCF" w:rsidRDefault="00AC0E7A" w:rsidP="009F5E52">
            <w:r w:rsidRPr="00784DCF">
              <w:t>Cell membrane Protein Likelihood (0.997)</w:t>
            </w:r>
          </w:p>
        </w:tc>
        <w:tc>
          <w:tcPr>
            <w:tcW w:w="1952" w:type="dxa"/>
          </w:tcPr>
          <w:p w14:paraId="11220A9E" w14:textId="77777777" w:rsidR="00AC0E7A" w:rsidRPr="00784DCF" w:rsidRDefault="00AC0E7A" w:rsidP="009F5E52">
            <w:pPr>
              <w:rPr>
                <w:b/>
                <w:color w:val="8D6BA9"/>
              </w:rPr>
            </w:pPr>
            <w:r w:rsidRPr="00784DCF">
              <w:t>None</w:t>
            </w:r>
          </w:p>
        </w:tc>
        <w:tc>
          <w:tcPr>
            <w:tcW w:w="1080" w:type="dxa"/>
          </w:tcPr>
          <w:p w14:paraId="61FE1741" w14:textId="77777777" w:rsidR="00AC0E7A" w:rsidRPr="00784DCF" w:rsidRDefault="00AC0E7A" w:rsidP="009F5E52">
            <w:r w:rsidRPr="00784DCF">
              <w:t>GVGLG</w:t>
            </w:r>
          </w:p>
        </w:tc>
        <w:tc>
          <w:tcPr>
            <w:tcW w:w="1800" w:type="dxa"/>
          </w:tcPr>
          <w:p w14:paraId="6BCEF9DE" w14:textId="77777777" w:rsidR="00AC0E7A" w:rsidRPr="00784DCF" w:rsidRDefault="00AC0E7A" w:rsidP="009F5E52">
            <w:r w:rsidRPr="00784DCF">
              <w:t>[105], 176, [240], 303, [378], 450, 512</w:t>
            </w:r>
          </w:p>
        </w:tc>
        <w:tc>
          <w:tcPr>
            <w:tcW w:w="1440" w:type="dxa"/>
          </w:tcPr>
          <w:p w14:paraId="7E54B101" w14:textId="77777777" w:rsidR="00AC0E7A" w:rsidRPr="00784DCF" w:rsidRDefault="00AC0E7A" w:rsidP="009F5E52">
            <w:r w:rsidRPr="00784DCF">
              <w:t>TM</w:t>
            </w:r>
          </w:p>
        </w:tc>
        <w:tc>
          <w:tcPr>
            <w:tcW w:w="900" w:type="dxa"/>
          </w:tcPr>
          <w:p w14:paraId="12178135" w14:textId="77777777" w:rsidR="00AC0E7A" w:rsidRPr="00784DCF" w:rsidRDefault="00AC0E7A" w:rsidP="009F5E52">
            <w:r w:rsidRPr="00784DCF">
              <w:t>I</w:t>
            </w:r>
          </w:p>
        </w:tc>
      </w:tr>
      <w:tr w:rsidR="00AC0E7A" w:rsidRPr="00784DCF" w14:paraId="526F27B8" w14:textId="77777777" w:rsidTr="009F5E52">
        <w:trPr>
          <w:trHeight w:val="220"/>
        </w:trPr>
        <w:tc>
          <w:tcPr>
            <w:tcW w:w="2070" w:type="dxa"/>
          </w:tcPr>
          <w:p w14:paraId="4ED17EB1" w14:textId="77777777" w:rsidR="00AC0E7A" w:rsidRPr="00784DCF" w:rsidRDefault="00AC0E7A" w:rsidP="009F5E52">
            <w:proofErr w:type="spellStart"/>
            <w:r w:rsidRPr="00784DCF">
              <w:rPr>
                <w:i/>
              </w:rPr>
              <w:t>Stenamoeba</w:t>
            </w:r>
            <w:proofErr w:type="spellEnd"/>
            <w:r w:rsidRPr="00784DCF">
              <w:rPr>
                <w:i/>
              </w:rPr>
              <w:t xml:space="preserve"> </w:t>
            </w:r>
            <w:proofErr w:type="spellStart"/>
            <w:r w:rsidRPr="00784DCF">
              <w:rPr>
                <w:i/>
              </w:rPr>
              <w:t>stenopodia</w:t>
            </w:r>
            <w:proofErr w:type="spellEnd"/>
            <w:r w:rsidRPr="00784DCF">
              <w:t xml:space="preserve"> (2782329)</w:t>
            </w:r>
          </w:p>
        </w:tc>
        <w:tc>
          <w:tcPr>
            <w:tcW w:w="630" w:type="dxa"/>
          </w:tcPr>
          <w:p w14:paraId="55F6343A" w14:textId="77777777" w:rsidR="00AC0E7A" w:rsidRPr="00784DCF" w:rsidRDefault="00AC0E7A" w:rsidP="009F5E52">
            <w:r w:rsidRPr="00784DCF">
              <w:t>662</w:t>
            </w:r>
          </w:p>
        </w:tc>
        <w:tc>
          <w:tcPr>
            <w:tcW w:w="2188" w:type="dxa"/>
          </w:tcPr>
          <w:p w14:paraId="613E6C6F" w14:textId="77777777" w:rsidR="00AC0E7A" w:rsidRPr="00784DCF" w:rsidRDefault="00AC0E7A" w:rsidP="009F5E52">
            <w:r w:rsidRPr="00784DCF">
              <w:t>Cell membrane Protein Likelihood (0.93)</w:t>
            </w:r>
          </w:p>
        </w:tc>
        <w:tc>
          <w:tcPr>
            <w:tcW w:w="1952" w:type="dxa"/>
          </w:tcPr>
          <w:p w14:paraId="32D2D696" w14:textId="77777777" w:rsidR="00AC0E7A" w:rsidRPr="00784DCF" w:rsidRDefault="00AC0E7A" w:rsidP="009F5E52">
            <w:r w:rsidRPr="00784DCF">
              <w:t>None</w:t>
            </w:r>
          </w:p>
        </w:tc>
        <w:tc>
          <w:tcPr>
            <w:tcW w:w="1080" w:type="dxa"/>
          </w:tcPr>
          <w:p w14:paraId="5D7F006C" w14:textId="77777777" w:rsidR="00AC0E7A" w:rsidRPr="00784DCF" w:rsidRDefault="00AC0E7A" w:rsidP="009F5E52"/>
        </w:tc>
        <w:tc>
          <w:tcPr>
            <w:tcW w:w="1800" w:type="dxa"/>
          </w:tcPr>
          <w:p w14:paraId="6C401775" w14:textId="77777777" w:rsidR="00AC0E7A" w:rsidRPr="00784DCF" w:rsidRDefault="00AC0E7A" w:rsidP="009F5E52">
            <w:r w:rsidRPr="00784DCF">
              <w:t>[168]</w:t>
            </w:r>
            <w:r w:rsidRPr="00784DCF">
              <w:rPr>
                <w:vertAlign w:val="superscript"/>
              </w:rPr>
              <w:t>2</w:t>
            </w:r>
            <w:r w:rsidRPr="00784DCF">
              <w:t>, 310</w:t>
            </w:r>
            <w:r w:rsidRPr="00784DCF">
              <w:rPr>
                <w:vertAlign w:val="superscript"/>
              </w:rPr>
              <w:t>2</w:t>
            </w:r>
            <w:r w:rsidRPr="00784DCF">
              <w:t>, 444</w:t>
            </w:r>
            <w:r w:rsidRPr="00784DCF">
              <w:rPr>
                <w:vertAlign w:val="superscript"/>
              </w:rPr>
              <w:t>2</w:t>
            </w:r>
            <w:r w:rsidRPr="00784DCF">
              <w:t>, 514</w:t>
            </w:r>
            <w:r w:rsidRPr="00784DCF">
              <w:rPr>
                <w:vertAlign w:val="superscript"/>
              </w:rPr>
              <w:t>2</w:t>
            </w:r>
          </w:p>
        </w:tc>
        <w:tc>
          <w:tcPr>
            <w:tcW w:w="1440" w:type="dxa"/>
          </w:tcPr>
          <w:p w14:paraId="71D0D6BE" w14:textId="77777777" w:rsidR="00AC0E7A" w:rsidRPr="00784DCF" w:rsidRDefault="00AC0E7A" w:rsidP="009F5E52">
            <w:r w:rsidRPr="00784DCF">
              <w:t>SP, TM</w:t>
            </w:r>
          </w:p>
        </w:tc>
        <w:tc>
          <w:tcPr>
            <w:tcW w:w="900" w:type="dxa"/>
          </w:tcPr>
          <w:p w14:paraId="73CB1EF2" w14:textId="77777777" w:rsidR="00AC0E7A" w:rsidRPr="00784DCF" w:rsidRDefault="00AC0E7A" w:rsidP="009F5E52">
            <w:r w:rsidRPr="00784DCF">
              <w:t>I</w:t>
            </w:r>
          </w:p>
        </w:tc>
      </w:tr>
      <w:tr w:rsidR="00AC0E7A" w:rsidRPr="00784DCF" w14:paraId="47CDB572" w14:textId="77777777" w:rsidTr="009F5E52">
        <w:trPr>
          <w:trHeight w:val="220"/>
        </w:trPr>
        <w:tc>
          <w:tcPr>
            <w:tcW w:w="2070" w:type="dxa"/>
          </w:tcPr>
          <w:p w14:paraId="0D5396C9" w14:textId="77777777" w:rsidR="00AC0E7A" w:rsidRPr="00784DCF" w:rsidRDefault="00AC0E7A" w:rsidP="009F5E52">
            <w:pPr>
              <w:rPr>
                <w:i/>
              </w:rPr>
            </w:pPr>
            <w:proofErr w:type="spellStart"/>
            <w:r w:rsidRPr="00784DCF">
              <w:rPr>
                <w:i/>
              </w:rPr>
              <w:t>Gocevia</w:t>
            </w:r>
            <w:proofErr w:type="spellEnd"/>
            <w:r w:rsidRPr="00784DCF">
              <w:rPr>
                <w:i/>
              </w:rPr>
              <w:t xml:space="preserve"> </w:t>
            </w:r>
            <w:proofErr w:type="spellStart"/>
            <w:r w:rsidRPr="00784DCF">
              <w:rPr>
                <w:i/>
              </w:rPr>
              <w:t>fonbrunei</w:t>
            </w:r>
            <w:proofErr w:type="spellEnd"/>
          </w:p>
          <w:p w14:paraId="5ACC67CC" w14:textId="77777777" w:rsidR="00AC0E7A" w:rsidRPr="00784DCF" w:rsidRDefault="00AC0E7A" w:rsidP="009F5E52">
            <w:r w:rsidRPr="00784DCF">
              <w:t>Paralog1 (</w:t>
            </w:r>
            <w:r w:rsidRPr="00784DCF">
              <w:rPr>
                <w:color w:val="000000"/>
                <w:sz w:val="16"/>
                <w:szCs w:val="16"/>
              </w:rPr>
              <w:t>DN14950_c7_g1_i2</w:t>
            </w:r>
            <w:r w:rsidRPr="00784DCF">
              <w:rPr>
                <w:color w:val="000000"/>
              </w:rPr>
              <w:t>)</w:t>
            </w:r>
          </w:p>
        </w:tc>
        <w:tc>
          <w:tcPr>
            <w:tcW w:w="630" w:type="dxa"/>
          </w:tcPr>
          <w:p w14:paraId="6EB6E196" w14:textId="77777777" w:rsidR="00AC0E7A" w:rsidRPr="00784DCF" w:rsidRDefault="00AC0E7A" w:rsidP="009F5E52">
            <w:r w:rsidRPr="00784DCF">
              <w:t>869</w:t>
            </w:r>
          </w:p>
        </w:tc>
        <w:tc>
          <w:tcPr>
            <w:tcW w:w="2188" w:type="dxa"/>
          </w:tcPr>
          <w:p w14:paraId="78F92795" w14:textId="77777777" w:rsidR="00AC0E7A" w:rsidRPr="00784DCF" w:rsidRDefault="00AC0E7A" w:rsidP="009F5E52">
            <w:r w:rsidRPr="00784DCF">
              <w:t>Cell membrane Protein Likelihood (0.999)</w:t>
            </w:r>
          </w:p>
        </w:tc>
        <w:tc>
          <w:tcPr>
            <w:tcW w:w="1952" w:type="dxa"/>
          </w:tcPr>
          <w:p w14:paraId="09707525" w14:textId="77777777" w:rsidR="00AC0E7A" w:rsidRPr="00784DCF" w:rsidRDefault="00AC0E7A" w:rsidP="009F5E52">
            <w:r w:rsidRPr="00784DCF">
              <w:t>Cadherin/</w:t>
            </w:r>
            <w:hyperlink r:id="rId115" w:history="1">
              <w:r w:rsidRPr="00784DCF">
                <w:t>Immunoglobulin-like fold</w:t>
              </w:r>
            </w:hyperlink>
            <w:r w:rsidRPr="00784DCF">
              <w:t xml:space="preserve"> (CTE) </w:t>
            </w:r>
          </w:p>
          <w:p w14:paraId="3A4AC337" w14:textId="77777777" w:rsidR="00AC0E7A" w:rsidRPr="00784DCF" w:rsidRDefault="00AC0E7A" w:rsidP="009F5E52">
            <w:pPr>
              <w:rPr>
                <w:color w:val="000000"/>
              </w:rPr>
            </w:pPr>
          </w:p>
        </w:tc>
        <w:tc>
          <w:tcPr>
            <w:tcW w:w="1080" w:type="dxa"/>
          </w:tcPr>
          <w:p w14:paraId="612FE65A" w14:textId="77777777" w:rsidR="00AC0E7A" w:rsidRPr="00784DCF" w:rsidRDefault="00AC0E7A" w:rsidP="009F5E52">
            <w:r w:rsidRPr="00784DCF">
              <w:t>GAIIG</w:t>
            </w:r>
          </w:p>
        </w:tc>
        <w:tc>
          <w:tcPr>
            <w:tcW w:w="1800" w:type="dxa"/>
          </w:tcPr>
          <w:p w14:paraId="05A4EE94" w14:textId="77777777" w:rsidR="00AC0E7A" w:rsidRPr="00784DCF" w:rsidRDefault="00AC0E7A" w:rsidP="009F5E52">
            <w:r w:rsidRPr="00784DCF">
              <w:t>[66]</w:t>
            </w:r>
            <w:r w:rsidRPr="00784DCF">
              <w:rPr>
                <w:vertAlign w:val="superscript"/>
              </w:rPr>
              <w:t>2</w:t>
            </w:r>
            <w:r w:rsidRPr="00784DCF">
              <w:t>, [207], 281, [348], 417, [488]</w:t>
            </w:r>
            <w:r w:rsidRPr="00784DCF">
              <w:rPr>
                <w:vertAlign w:val="superscript"/>
              </w:rPr>
              <w:t>2</w:t>
            </w:r>
            <w:r w:rsidRPr="00784DCF">
              <w:t>,</w:t>
            </w:r>
          </w:p>
        </w:tc>
        <w:tc>
          <w:tcPr>
            <w:tcW w:w="1440" w:type="dxa"/>
          </w:tcPr>
          <w:p w14:paraId="23615C1D" w14:textId="77777777" w:rsidR="00AC0E7A" w:rsidRPr="00784DCF" w:rsidRDefault="00AC0E7A" w:rsidP="009F5E52">
            <w:r w:rsidRPr="00784DCF">
              <w:t>TM</w:t>
            </w:r>
          </w:p>
        </w:tc>
        <w:tc>
          <w:tcPr>
            <w:tcW w:w="900" w:type="dxa"/>
          </w:tcPr>
          <w:p w14:paraId="69178EC9" w14:textId="77777777" w:rsidR="00AC0E7A" w:rsidRPr="00784DCF" w:rsidRDefault="00AC0E7A" w:rsidP="009F5E52">
            <w:r w:rsidRPr="00784DCF">
              <w:t>II</w:t>
            </w:r>
          </w:p>
        </w:tc>
      </w:tr>
      <w:tr w:rsidR="00AC0E7A" w:rsidRPr="00784DCF" w14:paraId="695FEB49" w14:textId="77777777" w:rsidTr="009F5E52">
        <w:trPr>
          <w:trHeight w:val="220"/>
        </w:trPr>
        <w:tc>
          <w:tcPr>
            <w:tcW w:w="2070" w:type="dxa"/>
          </w:tcPr>
          <w:p w14:paraId="39B6BCFE" w14:textId="77777777" w:rsidR="00AC0E7A" w:rsidRPr="00784DCF" w:rsidRDefault="00AC0E7A" w:rsidP="009F5E52">
            <w:pPr>
              <w:rPr>
                <w:i/>
              </w:rPr>
            </w:pPr>
            <w:proofErr w:type="spellStart"/>
            <w:r w:rsidRPr="00784DCF">
              <w:rPr>
                <w:i/>
              </w:rPr>
              <w:t>Gocevia</w:t>
            </w:r>
            <w:proofErr w:type="spellEnd"/>
            <w:r w:rsidRPr="00784DCF">
              <w:rPr>
                <w:i/>
              </w:rPr>
              <w:t xml:space="preserve"> </w:t>
            </w:r>
            <w:proofErr w:type="spellStart"/>
            <w:r w:rsidRPr="00784DCF">
              <w:rPr>
                <w:i/>
              </w:rPr>
              <w:t>fonbrunei</w:t>
            </w:r>
            <w:proofErr w:type="spellEnd"/>
          </w:p>
          <w:p w14:paraId="327D294D" w14:textId="77777777" w:rsidR="00AC0E7A" w:rsidRPr="00784DCF" w:rsidRDefault="00AC0E7A" w:rsidP="009F5E52">
            <w:r w:rsidRPr="00784DCF">
              <w:t>Paralog2 (DN13664_c1_g1_i1)</w:t>
            </w:r>
          </w:p>
        </w:tc>
        <w:tc>
          <w:tcPr>
            <w:tcW w:w="630" w:type="dxa"/>
          </w:tcPr>
          <w:p w14:paraId="06A63E53" w14:textId="77777777" w:rsidR="00AC0E7A" w:rsidRPr="00784DCF" w:rsidRDefault="00AC0E7A" w:rsidP="009F5E52">
            <w:r w:rsidRPr="00784DCF">
              <w:t>665</w:t>
            </w:r>
          </w:p>
        </w:tc>
        <w:tc>
          <w:tcPr>
            <w:tcW w:w="2188" w:type="dxa"/>
          </w:tcPr>
          <w:p w14:paraId="32B1B757" w14:textId="77777777" w:rsidR="00AC0E7A" w:rsidRPr="00784DCF" w:rsidRDefault="00AC0E7A" w:rsidP="009F5E52">
            <w:r w:rsidRPr="00784DCF">
              <w:t>Extracellular (0.5821)</w:t>
            </w:r>
          </w:p>
          <w:p w14:paraId="66D35F7E" w14:textId="77777777" w:rsidR="00AC0E7A" w:rsidRPr="00784DCF" w:rsidRDefault="00AC0E7A" w:rsidP="009F5E52">
            <w:r w:rsidRPr="00784DCF">
              <w:t>Soluble (0.9361)</w:t>
            </w:r>
          </w:p>
          <w:p w14:paraId="56034B46" w14:textId="77777777" w:rsidR="00AC0E7A" w:rsidRPr="00784DCF" w:rsidRDefault="00AC0E7A" w:rsidP="009F5E52">
            <w:r w:rsidRPr="00784DCF">
              <w:t>Likelihood (0.656)</w:t>
            </w:r>
          </w:p>
          <w:p w14:paraId="576BA8DA" w14:textId="77777777" w:rsidR="00AC0E7A" w:rsidRPr="00784DCF" w:rsidRDefault="00AC0E7A" w:rsidP="009F5E52"/>
        </w:tc>
        <w:tc>
          <w:tcPr>
            <w:tcW w:w="1952" w:type="dxa"/>
          </w:tcPr>
          <w:p w14:paraId="583986AA" w14:textId="77777777" w:rsidR="00AC0E7A" w:rsidRPr="00784DCF" w:rsidRDefault="00AC0E7A" w:rsidP="009F5E52">
            <w:r w:rsidRPr="00784DCF">
              <w:t>None</w:t>
            </w:r>
          </w:p>
        </w:tc>
        <w:tc>
          <w:tcPr>
            <w:tcW w:w="1080" w:type="dxa"/>
          </w:tcPr>
          <w:p w14:paraId="31F00EEF" w14:textId="77777777" w:rsidR="00AC0E7A" w:rsidRPr="00784DCF" w:rsidRDefault="00AC0E7A" w:rsidP="009F5E52"/>
        </w:tc>
        <w:tc>
          <w:tcPr>
            <w:tcW w:w="1800" w:type="dxa"/>
          </w:tcPr>
          <w:p w14:paraId="6179C53B" w14:textId="77777777" w:rsidR="00AC0E7A" w:rsidRPr="00784DCF" w:rsidRDefault="00AC0E7A" w:rsidP="009F5E52">
            <w:r w:rsidRPr="00784DCF">
              <w:t>52, [121], 194, 257, [318]</w:t>
            </w:r>
            <w:r w:rsidRPr="00784DCF">
              <w:rPr>
                <w:vertAlign w:val="superscript"/>
              </w:rPr>
              <w:t>2</w:t>
            </w:r>
            <w:r w:rsidRPr="00784DCF">
              <w:t>, [386]</w:t>
            </w:r>
            <w:r w:rsidRPr="00784DCF">
              <w:rPr>
                <w:vertAlign w:val="superscript"/>
              </w:rPr>
              <w:t>2</w:t>
            </w:r>
            <w:r w:rsidRPr="00784DCF">
              <w:t>*, 463</w:t>
            </w:r>
          </w:p>
        </w:tc>
        <w:tc>
          <w:tcPr>
            <w:tcW w:w="1440" w:type="dxa"/>
          </w:tcPr>
          <w:p w14:paraId="1790638B" w14:textId="77777777" w:rsidR="00AC0E7A" w:rsidRPr="00784DCF" w:rsidRDefault="00AC0E7A" w:rsidP="009F5E52">
            <w:r w:rsidRPr="00784DCF">
              <w:t>SP</w:t>
            </w:r>
          </w:p>
        </w:tc>
        <w:tc>
          <w:tcPr>
            <w:tcW w:w="900" w:type="dxa"/>
          </w:tcPr>
          <w:p w14:paraId="19478FAF" w14:textId="77777777" w:rsidR="00AC0E7A" w:rsidRPr="00784DCF" w:rsidRDefault="00AC0E7A" w:rsidP="009F5E52">
            <w:r w:rsidRPr="00784DCF">
              <w:t>I</w:t>
            </w:r>
          </w:p>
        </w:tc>
      </w:tr>
      <w:tr w:rsidR="00AC0E7A" w:rsidRPr="00784DCF" w14:paraId="6E8F021D" w14:textId="77777777" w:rsidTr="009F5E52">
        <w:trPr>
          <w:trHeight w:val="220"/>
        </w:trPr>
        <w:tc>
          <w:tcPr>
            <w:tcW w:w="2070" w:type="dxa"/>
          </w:tcPr>
          <w:p w14:paraId="1FD250FF" w14:textId="77777777" w:rsidR="00AC0E7A" w:rsidRPr="00784DCF" w:rsidRDefault="00AC0E7A" w:rsidP="009F5E52">
            <w:proofErr w:type="spellStart"/>
            <w:r w:rsidRPr="00784DCF">
              <w:rPr>
                <w:i/>
              </w:rPr>
              <w:t>Amphizonella</w:t>
            </w:r>
            <w:proofErr w:type="spellEnd"/>
            <w:r w:rsidRPr="00784DCF">
              <w:t xml:space="preserve"> sp. 10</w:t>
            </w:r>
          </w:p>
          <w:p w14:paraId="627A1BAE" w14:textId="77777777" w:rsidR="00AC0E7A" w:rsidRPr="00784DCF" w:rsidRDefault="00AC0E7A" w:rsidP="009F5E52">
            <w:r w:rsidRPr="00784DCF">
              <w:t xml:space="preserve">Paralog2 </w:t>
            </w:r>
            <w:r w:rsidRPr="00784DCF">
              <w:rPr>
                <w:color w:val="000000"/>
                <w:shd w:val="clear" w:color="auto" w:fill="FFFFFF"/>
              </w:rPr>
              <w:t>(TR11506c6_g2_i3</w:t>
            </w:r>
            <w:r w:rsidRPr="00784DCF">
              <w:t>)</w:t>
            </w:r>
          </w:p>
        </w:tc>
        <w:tc>
          <w:tcPr>
            <w:tcW w:w="630" w:type="dxa"/>
          </w:tcPr>
          <w:p w14:paraId="0184C246" w14:textId="77777777" w:rsidR="00AC0E7A" w:rsidRPr="00784DCF" w:rsidRDefault="00AC0E7A" w:rsidP="009F5E52">
            <w:r w:rsidRPr="00784DCF">
              <w:t>523</w:t>
            </w:r>
          </w:p>
        </w:tc>
        <w:tc>
          <w:tcPr>
            <w:tcW w:w="2188" w:type="dxa"/>
          </w:tcPr>
          <w:p w14:paraId="5D1DA5A9" w14:textId="77777777" w:rsidR="00AC0E7A" w:rsidRPr="00784DCF" w:rsidRDefault="00AC0E7A" w:rsidP="009F5E52">
            <w:r w:rsidRPr="00784DCF">
              <w:t>Extracellular (0.9162)</w:t>
            </w:r>
          </w:p>
          <w:p w14:paraId="55692102" w14:textId="77777777" w:rsidR="00AC0E7A" w:rsidRPr="00784DCF" w:rsidRDefault="00AC0E7A" w:rsidP="009F5E52">
            <w:r w:rsidRPr="00784DCF">
              <w:t>Soluble (0.9984)</w:t>
            </w:r>
          </w:p>
          <w:p w14:paraId="3D241C26" w14:textId="77777777" w:rsidR="00AC0E7A" w:rsidRPr="00784DCF" w:rsidRDefault="00AC0E7A" w:rsidP="009F5E52">
            <w:r w:rsidRPr="00784DCF">
              <w:t>Likelihood (0.929)</w:t>
            </w:r>
          </w:p>
        </w:tc>
        <w:tc>
          <w:tcPr>
            <w:tcW w:w="1952" w:type="dxa"/>
          </w:tcPr>
          <w:p w14:paraId="2D58B027" w14:textId="77777777" w:rsidR="00AC0E7A" w:rsidRPr="00784DCF" w:rsidRDefault="00AC0E7A" w:rsidP="009F5E52">
            <w:pPr>
              <w:rPr>
                <w:color w:val="000000"/>
              </w:rPr>
            </w:pPr>
            <w:r w:rsidRPr="00784DCF">
              <w:rPr>
                <w:color w:val="000000"/>
              </w:rPr>
              <w:t>None</w:t>
            </w:r>
          </w:p>
        </w:tc>
        <w:tc>
          <w:tcPr>
            <w:tcW w:w="1080" w:type="dxa"/>
          </w:tcPr>
          <w:p w14:paraId="3E6A938C" w14:textId="77777777" w:rsidR="00AC0E7A" w:rsidRPr="00784DCF" w:rsidRDefault="00AC0E7A" w:rsidP="009F5E52"/>
        </w:tc>
        <w:tc>
          <w:tcPr>
            <w:tcW w:w="1800" w:type="dxa"/>
          </w:tcPr>
          <w:p w14:paraId="19AB315C" w14:textId="77777777" w:rsidR="00AC0E7A" w:rsidRPr="00784DCF" w:rsidRDefault="00AC0E7A" w:rsidP="009F5E52">
            <w:r w:rsidRPr="00784DCF">
              <w:t>[56], [129]</w:t>
            </w:r>
            <w:r w:rsidRPr="00784DCF">
              <w:rPr>
                <w:vertAlign w:val="superscript"/>
              </w:rPr>
              <w:t>2</w:t>
            </w:r>
            <w:r w:rsidRPr="00784DCF">
              <w:t>, [201], [273]</w:t>
            </w:r>
            <w:r w:rsidRPr="00784DCF">
              <w:rPr>
                <w:vertAlign w:val="superscript"/>
              </w:rPr>
              <w:t>2</w:t>
            </w:r>
            <w:r w:rsidRPr="00784DCF">
              <w:t>, 340</w:t>
            </w:r>
            <w:r w:rsidRPr="00784DCF">
              <w:rPr>
                <w:vertAlign w:val="superscript"/>
              </w:rPr>
              <w:t>2</w:t>
            </w:r>
            <w:r w:rsidRPr="00784DCF">
              <w:t>, 397</w:t>
            </w:r>
            <w:r w:rsidRPr="00784DCF">
              <w:rPr>
                <w:vertAlign w:val="superscript"/>
              </w:rPr>
              <w:t>2</w:t>
            </w:r>
            <w:r w:rsidRPr="00784DCF">
              <w:t>, [468]</w:t>
            </w:r>
          </w:p>
        </w:tc>
        <w:tc>
          <w:tcPr>
            <w:tcW w:w="1440" w:type="dxa"/>
          </w:tcPr>
          <w:p w14:paraId="5791658C" w14:textId="77777777" w:rsidR="00AC0E7A" w:rsidRPr="00784DCF" w:rsidRDefault="00AC0E7A" w:rsidP="009F5E52">
            <w:r w:rsidRPr="00784DCF">
              <w:t>SP</w:t>
            </w:r>
          </w:p>
        </w:tc>
        <w:tc>
          <w:tcPr>
            <w:tcW w:w="900" w:type="dxa"/>
          </w:tcPr>
          <w:p w14:paraId="7FF17E80" w14:textId="77777777" w:rsidR="00AC0E7A" w:rsidRPr="00784DCF" w:rsidRDefault="00AC0E7A" w:rsidP="009F5E52">
            <w:r w:rsidRPr="00784DCF">
              <w:t>I</w:t>
            </w:r>
          </w:p>
        </w:tc>
      </w:tr>
      <w:tr w:rsidR="00AC0E7A" w:rsidRPr="00784DCF" w14:paraId="40C29114" w14:textId="77777777" w:rsidTr="009F5E52">
        <w:trPr>
          <w:trHeight w:val="220"/>
        </w:trPr>
        <w:tc>
          <w:tcPr>
            <w:tcW w:w="2070" w:type="dxa"/>
          </w:tcPr>
          <w:p w14:paraId="7F50F80F" w14:textId="77777777" w:rsidR="00AC0E7A" w:rsidRPr="00784DCF" w:rsidRDefault="00AC0E7A" w:rsidP="009F5E52">
            <w:pPr>
              <w:rPr>
                <w:i/>
              </w:rPr>
            </w:pPr>
            <w:proofErr w:type="spellStart"/>
            <w:r w:rsidRPr="00784DCF">
              <w:rPr>
                <w:i/>
              </w:rPr>
              <w:t>Ectocarpus</w:t>
            </w:r>
            <w:proofErr w:type="spellEnd"/>
            <w:r w:rsidRPr="00784DCF">
              <w:rPr>
                <w:i/>
              </w:rPr>
              <w:t xml:space="preserve"> </w:t>
            </w:r>
            <w:proofErr w:type="spellStart"/>
            <w:r w:rsidRPr="00784DCF">
              <w:rPr>
                <w:i/>
              </w:rPr>
              <w:t>siliculosus</w:t>
            </w:r>
            <w:proofErr w:type="spellEnd"/>
          </w:p>
        </w:tc>
        <w:tc>
          <w:tcPr>
            <w:tcW w:w="630" w:type="dxa"/>
          </w:tcPr>
          <w:p w14:paraId="60495C72" w14:textId="77777777" w:rsidR="00AC0E7A" w:rsidRPr="00784DCF" w:rsidRDefault="00AC0E7A" w:rsidP="009F5E52">
            <w:r w:rsidRPr="00784DCF">
              <w:t>1105</w:t>
            </w:r>
          </w:p>
        </w:tc>
        <w:tc>
          <w:tcPr>
            <w:tcW w:w="2188" w:type="dxa"/>
          </w:tcPr>
          <w:p w14:paraId="796C6B22" w14:textId="77777777" w:rsidR="00AC0E7A" w:rsidRPr="00784DCF" w:rsidRDefault="00AC0E7A" w:rsidP="009F5E52">
            <w:r w:rsidRPr="00784DCF">
              <w:t>Cell membrane Protein Likelihood (0.758)</w:t>
            </w:r>
          </w:p>
        </w:tc>
        <w:tc>
          <w:tcPr>
            <w:tcW w:w="1952" w:type="dxa"/>
          </w:tcPr>
          <w:p w14:paraId="4F5702DE" w14:textId="77777777" w:rsidR="00AC0E7A" w:rsidRPr="00784DCF" w:rsidRDefault="00AC0E7A" w:rsidP="009F5E52">
            <w:pPr>
              <w:rPr>
                <w:color w:val="000000"/>
              </w:rPr>
            </w:pPr>
            <w:r w:rsidRPr="00784DCF">
              <w:rPr>
                <w:color w:val="000000"/>
              </w:rPr>
              <w:t>PRICHEXTENSN(CTE)</w:t>
            </w:r>
          </w:p>
        </w:tc>
        <w:tc>
          <w:tcPr>
            <w:tcW w:w="1080" w:type="dxa"/>
          </w:tcPr>
          <w:p w14:paraId="5815E0E1" w14:textId="77777777" w:rsidR="00AC0E7A" w:rsidRPr="00784DCF" w:rsidRDefault="00AC0E7A" w:rsidP="009F5E52"/>
        </w:tc>
        <w:tc>
          <w:tcPr>
            <w:tcW w:w="1800" w:type="dxa"/>
          </w:tcPr>
          <w:p w14:paraId="5A60F699" w14:textId="77777777" w:rsidR="00AC0E7A" w:rsidRPr="00784DCF" w:rsidRDefault="00AC0E7A" w:rsidP="009F5E52">
            <w:r w:rsidRPr="00784DCF">
              <w:t>[56], [127], 195, 260, 326, [396], 464*</w:t>
            </w:r>
          </w:p>
        </w:tc>
        <w:tc>
          <w:tcPr>
            <w:tcW w:w="1440" w:type="dxa"/>
          </w:tcPr>
          <w:p w14:paraId="54E123C6" w14:textId="77777777" w:rsidR="00AC0E7A" w:rsidRPr="00784DCF" w:rsidRDefault="00AC0E7A" w:rsidP="009F5E52">
            <w:r w:rsidRPr="00784DCF">
              <w:t>SP, TM</w:t>
            </w:r>
          </w:p>
        </w:tc>
        <w:tc>
          <w:tcPr>
            <w:tcW w:w="900" w:type="dxa"/>
          </w:tcPr>
          <w:p w14:paraId="5C2634C0" w14:textId="77777777" w:rsidR="00AC0E7A" w:rsidRPr="00784DCF" w:rsidRDefault="00AC0E7A" w:rsidP="009F5E52">
            <w:r w:rsidRPr="00784DCF">
              <w:t>II</w:t>
            </w:r>
          </w:p>
        </w:tc>
      </w:tr>
      <w:tr w:rsidR="00AC0E7A" w:rsidRPr="00784DCF" w14:paraId="7DBA0A3E" w14:textId="77777777" w:rsidTr="009F5E52">
        <w:trPr>
          <w:trHeight w:val="220"/>
        </w:trPr>
        <w:tc>
          <w:tcPr>
            <w:tcW w:w="2070" w:type="dxa"/>
          </w:tcPr>
          <w:p w14:paraId="03447241" w14:textId="77777777" w:rsidR="00AC0E7A" w:rsidRPr="00784DCF" w:rsidRDefault="00AC0E7A" w:rsidP="009F5E52">
            <w:proofErr w:type="spellStart"/>
            <w:r w:rsidRPr="00784DCF">
              <w:rPr>
                <w:i/>
              </w:rPr>
              <w:t>Ministeria</w:t>
            </w:r>
            <w:proofErr w:type="spellEnd"/>
            <w:r w:rsidRPr="00784DCF">
              <w:rPr>
                <w:i/>
              </w:rPr>
              <w:t xml:space="preserve"> </w:t>
            </w:r>
            <w:proofErr w:type="spellStart"/>
            <w:r w:rsidRPr="00784DCF">
              <w:rPr>
                <w:i/>
              </w:rPr>
              <w:t>vibrans</w:t>
            </w:r>
            <w:proofErr w:type="spellEnd"/>
            <w:r w:rsidRPr="00784DCF">
              <w:t xml:space="preserve"> Paralog 3 (m.23418)</w:t>
            </w:r>
          </w:p>
        </w:tc>
        <w:tc>
          <w:tcPr>
            <w:tcW w:w="630" w:type="dxa"/>
          </w:tcPr>
          <w:p w14:paraId="73DFCDC0" w14:textId="77777777" w:rsidR="00AC0E7A" w:rsidRPr="00784DCF" w:rsidRDefault="00AC0E7A" w:rsidP="009F5E52">
            <w:r w:rsidRPr="00784DCF">
              <w:t>634</w:t>
            </w:r>
          </w:p>
        </w:tc>
        <w:tc>
          <w:tcPr>
            <w:tcW w:w="2188" w:type="dxa"/>
          </w:tcPr>
          <w:p w14:paraId="6BE52A0C" w14:textId="77777777" w:rsidR="00AC0E7A" w:rsidRPr="00784DCF" w:rsidRDefault="00AC0E7A" w:rsidP="009F5E52">
            <w:r w:rsidRPr="00784DCF">
              <w:t>Cell membrane Protein Likelihood (0.214)</w:t>
            </w:r>
          </w:p>
        </w:tc>
        <w:tc>
          <w:tcPr>
            <w:tcW w:w="1952" w:type="dxa"/>
          </w:tcPr>
          <w:p w14:paraId="518B0379" w14:textId="77777777" w:rsidR="00AC0E7A" w:rsidRPr="00784DCF" w:rsidRDefault="00AC0E7A" w:rsidP="009F5E52">
            <w:pPr>
              <w:rPr>
                <w:color w:val="000000"/>
              </w:rPr>
            </w:pPr>
            <w:r w:rsidRPr="00784DCF">
              <w:rPr>
                <w:color w:val="000000"/>
              </w:rPr>
              <w:t>None</w:t>
            </w:r>
          </w:p>
        </w:tc>
        <w:tc>
          <w:tcPr>
            <w:tcW w:w="1080" w:type="dxa"/>
          </w:tcPr>
          <w:p w14:paraId="5D110F33" w14:textId="77777777" w:rsidR="00AC0E7A" w:rsidRPr="00784DCF" w:rsidRDefault="00AC0E7A" w:rsidP="009F5E52">
            <w:pPr>
              <w:rPr>
                <w:bCs/>
              </w:rPr>
            </w:pPr>
            <w:r w:rsidRPr="00784DCF">
              <w:rPr>
                <w:bCs/>
              </w:rPr>
              <w:t>GFFKR</w:t>
            </w:r>
          </w:p>
          <w:p w14:paraId="7280F3FC" w14:textId="77777777" w:rsidR="00AC0E7A" w:rsidRPr="00784DCF" w:rsidRDefault="00AC0E7A" w:rsidP="009F5E52"/>
        </w:tc>
        <w:tc>
          <w:tcPr>
            <w:tcW w:w="1800" w:type="dxa"/>
          </w:tcPr>
          <w:p w14:paraId="581D104B" w14:textId="77777777" w:rsidR="00AC0E7A" w:rsidRPr="00784DCF" w:rsidRDefault="00AC0E7A" w:rsidP="009F5E52">
            <w:r w:rsidRPr="00784DCF">
              <w:t>[18]</w:t>
            </w:r>
            <w:r w:rsidRPr="00784DCF">
              <w:rPr>
                <w:vertAlign w:val="superscript"/>
              </w:rPr>
              <w:t>2</w:t>
            </w:r>
            <w:r w:rsidRPr="00784DCF">
              <w:t xml:space="preserve">*, 78 </w:t>
            </w:r>
          </w:p>
        </w:tc>
        <w:tc>
          <w:tcPr>
            <w:tcW w:w="1440" w:type="dxa"/>
          </w:tcPr>
          <w:p w14:paraId="6E06EFED" w14:textId="77777777" w:rsidR="00AC0E7A" w:rsidRPr="00784DCF" w:rsidRDefault="00AC0E7A" w:rsidP="009F5E52">
            <w:r w:rsidRPr="00784DCF">
              <w:t>TM</w:t>
            </w:r>
          </w:p>
        </w:tc>
        <w:tc>
          <w:tcPr>
            <w:tcW w:w="900" w:type="dxa"/>
          </w:tcPr>
          <w:p w14:paraId="1B2F3968" w14:textId="77777777" w:rsidR="00AC0E7A" w:rsidRPr="00784DCF" w:rsidRDefault="00AC0E7A" w:rsidP="009F5E52">
            <w:r w:rsidRPr="00784DCF">
              <w:t>I</w:t>
            </w:r>
          </w:p>
        </w:tc>
      </w:tr>
      <w:tr w:rsidR="00AC0E7A" w:rsidRPr="00784DCF" w14:paraId="2E8EAD1D" w14:textId="77777777" w:rsidTr="009F5E52">
        <w:trPr>
          <w:trHeight w:val="220"/>
        </w:trPr>
        <w:tc>
          <w:tcPr>
            <w:tcW w:w="2070" w:type="dxa"/>
          </w:tcPr>
          <w:p w14:paraId="6527E6F4" w14:textId="77777777" w:rsidR="00AC0E7A" w:rsidRPr="00784DCF" w:rsidRDefault="00AC0E7A" w:rsidP="009F5E52">
            <w:proofErr w:type="spellStart"/>
            <w:r w:rsidRPr="00784DCF">
              <w:rPr>
                <w:i/>
              </w:rPr>
              <w:t>Pygsuia</w:t>
            </w:r>
            <w:proofErr w:type="spellEnd"/>
            <w:r w:rsidRPr="00784DCF">
              <w:rPr>
                <w:i/>
              </w:rPr>
              <w:t xml:space="preserve"> biforma</w:t>
            </w:r>
            <w:r w:rsidRPr="00784DCF">
              <w:t xml:space="preserve"> (ITGA)</w:t>
            </w:r>
          </w:p>
        </w:tc>
        <w:tc>
          <w:tcPr>
            <w:tcW w:w="630" w:type="dxa"/>
          </w:tcPr>
          <w:p w14:paraId="46D4175A" w14:textId="77777777" w:rsidR="00AC0E7A" w:rsidRPr="00784DCF" w:rsidRDefault="00AC0E7A" w:rsidP="009F5E52">
            <w:r w:rsidRPr="00784DCF">
              <w:t>3312</w:t>
            </w:r>
          </w:p>
        </w:tc>
        <w:tc>
          <w:tcPr>
            <w:tcW w:w="2188" w:type="dxa"/>
          </w:tcPr>
          <w:p w14:paraId="5190A313" w14:textId="77777777" w:rsidR="00AC0E7A" w:rsidRPr="00784DCF" w:rsidRDefault="00AC0E7A" w:rsidP="009F5E52">
            <w:r w:rsidRPr="00784DCF">
              <w:t>Extracellular (0.9162)</w:t>
            </w:r>
          </w:p>
          <w:p w14:paraId="34CCDF67" w14:textId="77777777" w:rsidR="00AC0E7A" w:rsidRPr="00784DCF" w:rsidRDefault="00AC0E7A" w:rsidP="009F5E52">
            <w:r w:rsidRPr="00784DCF">
              <w:t>Soluble (0.9984)</w:t>
            </w:r>
          </w:p>
          <w:p w14:paraId="32A3418B" w14:textId="77777777" w:rsidR="00AC0E7A" w:rsidRPr="00784DCF" w:rsidRDefault="00AC0E7A" w:rsidP="009F5E52">
            <w:r w:rsidRPr="00784DCF">
              <w:t>Likelihood (0.93)</w:t>
            </w:r>
          </w:p>
        </w:tc>
        <w:tc>
          <w:tcPr>
            <w:tcW w:w="1952" w:type="dxa"/>
          </w:tcPr>
          <w:p w14:paraId="3C164424" w14:textId="77777777" w:rsidR="00AC0E7A" w:rsidRPr="00784DCF" w:rsidRDefault="00AC0E7A" w:rsidP="009F5E52">
            <w:pPr>
              <w:rPr>
                <w:color w:val="000000"/>
              </w:rPr>
            </w:pPr>
            <w:r w:rsidRPr="00784DCF">
              <w:rPr>
                <w:color w:val="000000"/>
              </w:rPr>
              <w:t>DUF11 4 repeats (CTE)</w:t>
            </w:r>
          </w:p>
        </w:tc>
        <w:tc>
          <w:tcPr>
            <w:tcW w:w="1080" w:type="dxa"/>
          </w:tcPr>
          <w:p w14:paraId="3D410054" w14:textId="77777777" w:rsidR="00AC0E7A" w:rsidRPr="00784DCF" w:rsidRDefault="00AC0E7A" w:rsidP="009F5E52">
            <w:pPr>
              <w:rPr>
                <w:bCs/>
              </w:rPr>
            </w:pPr>
            <w:r w:rsidRPr="00784DCF">
              <w:rPr>
                <w:bCs/>
              </w:rPr>
              <w:t>GFFKR</w:t>
            </w:r>
          </w:p>
          <w:p w14:paraId="01B67BE6" w14:textId="77777777" w:rsidR="00AC0E7A" w:rsidRPr="00784DCF" w:rsidRDefault="00AC0E7A" w:rsidP="009F5E52">
            <w:r w:rsidRPr="00784DCF">
              <w:t>GLAIG</w:t>
            </w:r>
          </w:p>
        </w:tc>
        <w:tc>
          <w:tcPr>
            <w:tcW w:w="1800" w:type="dxa"/>
          </w:tcPr>
          <w:p w14:paraId="50BBD0D0" w14:textId="77777777" w:rsidR="00AC0E7A" w:rsidRPr="00784DCF" w:rsidRDefault="00AC0E7A" w:rsidP="009F5E52">
            <w:r w:rsidRPr="00784DCF">
              <w:t>267, [685], [807]</w:t>
            </w:r>
          </w:p>
        </w:tc>
        <w:tc>
          <w:tcPr>
            <w:tcW w:w="1440" w:type="dxa"/>
          </w:tcPr>
          <w:p w14:paraId="5046A67D" w14:textId="77777777" w:rsidR="00AC0E7A" w:rsidRPr="00784DCF" w:rsidRDefault="00AC0E7A" w:rsidP="009F5E52">
            <w:r w:rsidRPr="00784DCF">
              <w:t>TM</w:t>
            </w:r>
          </w:p>
        </w:tc>
        <w:tc>
          <w:tcPr>
            <w:tcW w:w="900" w:type="dxa"/>
          </w:tcPr>
          <w:p w14:paraId="416DDB9B" w14:textId="77777777" w:rsidR="00AC0E7A" w:rsidRPr="00784DCF" w:rsidRDefault="00AC0E7A" w:rsidP="009F5E52">
            <w:r w:rsidRPr="00784DCF">
              <w:t>I</w:t>
            </w:r>
          </w:p>
        </w:tc>
      </w:tr>
      <w:tr w:rsidR="00AC0E7A" w:rsidRPr="00784DCF" w14:paraId="23E39924" w14:textId="77777777" w:rsidTr="009F5E52">
        <w:trPr>
          <w:trHeight w:val="220"/>
        </w:trPr>
        <w:tc>
          <w:tcPr>
            <w:tcW w:w="2070" w:type="dxa"/>
          </w:tcPr>
          <w:p w14:paraId="32940947" w14:textId="77777777" w:rsidR="00AC0E7A" w:rsidRPr="00784DCF" w:rsidRDefault="00AC0E7A" w:rsidP="009F5E52">
            <w:proofErr w:type="spellStart"/>
            <w:r w:rsidRPr="00784DCF">
              <w:rPr>
                <w:i/>
              </w:rPr>
              <w:t>Lenisia</w:t>
            </w:r>
            <w:proofErr w:type="spellEnd"/>
            <w:r w:rsidRPr="00784DCF">
              <w:rPr>
                <w:i/>
              </w:rPr>
              <w:t xml:space="preserve"> </w:t>
            </w:r>
            <w:proofErr w:type="spellStart"/>
            <w:r w:rsidRPr="00784DCF">
              <w:rPr>
                <w:i/>
              </w:rPr>
              <w:t>limosa</w:t>
            </w:r>
            <w:proofErr w:type="spellEnd"/>
            <w:r w:rsidRPr="00784DCF">
              <w:rPr>
                <w:i/>
              </w:rPr>
              <w:t xml:space="preserve"> </w:t>
            </w:r>
            <w:r w:rsidRPr="00784DCF">
              <w:t>(LenisMan47)</w:t>
            </w:r>
          </w:p>
        </w:tc>
        <w:tc>
          <w:tcPr>
            <w:tcW w:w="630" w:type="dxa"/>
          </w:tcPr>
          <w:p w14:paraId="7434B72A" w14:textId="77777777" w:rsidR="00AC0E7A" w:rsidRPr="00784DCF" w:rsidRDefault="00AC0E7A" w:rsidP="009F5E52">
            <w:r w:rsidRPr="00784DCF">
              <w:t>3346</w:t>
            </w:r>
          </w:p>
        </w:tc>
        <w:tc>
          <w:tcPr>
            <w:tcW w:w="2188" w:type="dxa"/>
          </w:tcPr>
          <w:p w14:paraId="2563C650" w14:textId="77777777" w:rsidR="00AC0E7A" w:rsidRPr="00784DCF" w:rsidRDefault="00AC0E7A" w:rsidP="009F5E52">
            <w:r w:rsidRPr="00784DCF">
              <w:t>Cytoplasm (0.5704)</w:t>
            </w:r>
          </w:p>
          <w:p w14:paraId="7FBBAEDE" w14:textId="77777777" w:rsidR="00AC0E7A" w:rsidRPr="00784DCF" w:rsidRDefault="00AC0E7A" w:rsidP="009F5E52">
            <w:r w:rsidRPr="00784DCF">
              <w:t>Soluble (0.9615)</w:t>
            </w:r>
          </w:p>
          <w:p w14:paraId="5E30899C" w14:textId="77777777" w:rsidR="00AC0E7A" w:rsidRPr="00784DCF" w:rsidRDefault="00AC0E7A" w:rsidP="009F5E52">
            <w:r w:rsidRPr="00784DCF">
              <w:t>Likelihood (0.632)</w:t>
            </w:r>
          </w:p>
        </w:tc>
        <w:tc>
          <w:tcPr>
            <w:tcW w:w="1952" w:type="dxa"/>
          </w:tcPr>
          <w:p w14:paraId="071C1565" w14:textId="77777777" w:rsidR="00AC0E7A" w:rsidRPr="00784DCF" w:rsidRDefault="00AC0E7A" w:rsidP="009F5E52">
            <w:pPr>
              <w:rPr>
                <w:color w:val="000000"/>
              </w:rPr>
            </w:pPr>
            <w:r w:rsidRPr="00784DCF">
              <w:rPr>
                <w:color w:val="000000"/>
              </w:rPr>
              <w:t>Ig fold like 11 repeats (CTE)</w:t>
            </w:r>
          </w:p>
        </w:tc>
        <w:tc>
          <w:tcPr>
            <w:tcW w:w="1080" w:type="dxa"/>
          </w:tcPr>
          <w:p w14:paraId="5B6D707F" w14:textId="77777777" w:rsidR="00AC0E7A" w:rsidRPr="00784DCF" w:rsidRDefault="00AC0E7A" w:rsidP="009F5E52">
            <w:pPr>
              <w:rPr>
                <w:bCs/>
              </w:rPr>
            </w:pPr>
            <w:r w:rsidRPr="00784DCF">
              <w:rPr>
                <w:bCs/>
              </w:rPr>
              <w:t>GFFKR</w:t>
            </w:r>
          </w:p>
          <w:p w14:paraId="1081A9CE" w14:textId="77777777" w:rsidR="00AC0E7A" w:rsidRPr="00784DCF" w:rsidRDefault="00AC0E7A" w:rsidP="009F5E52"/>
        </w:tc>
        <w:tc>
          <w:tcPr>
            <w:tcW w:w="1800" w:type="dxa"/>
          </w:tcPr>
          <w:p w14:paraId="595C0C5E" w14:textId="77777777" w:rsidR="00AC0E7A" w:rsidRPr="00784DCF" w:rsidRDefault="00AC0E7A" w:rsidP="009F5E52">
            <w:r w:rsidRPr="00784DCF">
              <w:t>310</w:t>
            </w:r>
            <w:r w:rsidRPr="00784DCF">
              <w:rPr>
                <w:vertAlign w:val="superscript"/>
              </w:rPr>
              <w:t>2</w:t>
            </w:r>
            <w:r w:rsidRPr="00784DCF">
              <w:t>, [701], [826]</w:t>
            </w:r>
            <w:r w:rsidRPr="00784DCF">
              <w:rPr>
                <w:vertAlign w:val="superscript"/>
              </w:rPr>
              <w:t>2</w:t>
            </w:r>
          </w:p>
        </w:tc>
        <w:tc>
          <w:tcPr>
            <w:tcW w:w="1440" w:type="dxa"/>
          </w:tcPr>
          <w:p w14:paraId="3B534565" w14:textId="77777777" w:rsidR="00AC0E7A" w:rsidRPr="00784DCF" w:rsidRDefault="00AC0E7A" w:rsidP="009F5E52"/>
        </w:tc>
        <w:tc>
          <w:tcPr>
            <w:tcW w:w="900" w:type="dxa"/>
          </w:tcPr>
          <w:p w14:paraId="049A05F7" w14:textId="77777777" w:rsidR="00AC0E7A" w:rsidRPr="00784DCF" w:rsidRDefault="00AC0E7A" w:rsidP="009F5E52">
            <w:r w:rsidRPr="00784DCF">
              <w:t>I</w:t>
            </w:r>
          </w:p>
        </w:tc>
      </w:tr>
      <w:tr w:rsidR="00AC0E7A" w:rsidRPr="00784DCF" w14:paraId="1E2A83BC" w14:textId="77777777" w:rsidTr="009F5E52">
        <w:trPr>
          <w:trHeight w:val="359"/>
        </w:trPr>
        <w:tc>
          <w:tcPr>
            <w:tcW w:w="2070" w:type="dxa"/>
          </w:tcPr>
          <w:p w14:paraId="6D76CDB2" w14:textId="77777777" w:rsidR="00AC0E7A" w:rsidRPr="00784DCF" w:rsidRDefault="00AC0E7A" w:rsidP="009F5E52">
            <w:pPr>
              <w:rPr>
                <w:i/>
              </w:rPr>
            </w:pPr>
            <w:proofErr w:type="spellStart"/>
            <w:r w:rsidRPr="00784DCF">
              <w:rPr>
                <w:i/>
              </w:rPr>
              <w:t>Thecamonas</w:t>
            </w:r>
            <w:proofErr w:type="spellEnd"/>
            <w:r w:rsidRPr="00784DCF">
              <w:rPr>
                <w:i/>
              </w:rPr>
              <w:t xml:space="preserve"> trahens</w:t>
            </w:r>
          </w:p>
        </w:tc>
        <w:tc>
          <w:tcPr>
            <w:tcW w:w="630" w:type="dxa"/>
          </w:tcPr>
          <w:p w14:paraId="01BE1AC8" w14:textId="77777777" w:rsidR="00AC0E7A" w:rsidRPr="00784DCF" w:rsidRDefault="00AC0E7A" w:rsidP="009F5E52">
            <w:r w:rsidRPr="00784DCF">
              <w:t>2114</w:t>
            </w:r>
          </w:p>
        </w:tc>
        <w:tc>
          <w:tcPr>
            <w:tcW w:w="2188" w:type="dxa"/>
          </w:tcPr>
          <w:p w14:paraId="75161A88" w14:textId="77777777" w:rsidR="00AC0E7A" w:rsidRPr="00784DCF" w:rsidRDefault="00AC0E7A" w:rsidP="009F5E52">
            <w:r w:rsidRPr="00784DCF">
              <w:t>Cell membrane Protein Likelihood (0.975)</w:t>
            </w:r>
          </w:p>
        </w:tc>
        <w:tc>
          <w:tcPr>
            <w:tcW w:w="1952" w:type="dxa"/>
          </w:tcPr>
          <w:p w14:paraId="6C04D63B" w14:textId="77777777" w:rsidR="00AC0E7A" w:rsidRPr="00784DCF" w:rsidRDefault="00AC0E7A" w:rsidP="009F5E52">
            <w:pPr>
              <w:rPr>
                <w:color w:val="000000"/>
              </w:rPr>
            </w:pPr>
            <w:r w:rsidRPr="00784DCF">
              <w:rPr>
                <w:color w:val="000000"/>
              </w:rPr>
              <w:t>Ig fold like 2 repeats (CTE)</w:t>
            </w:r>
          </w:p>
          <w:p w14:paraId="109B8BE6" w14:textId="77777777" w:rsidR="00AC0E7A" w:rsidRPr="00784DCF" w:rsidRDefault="00AC0E7A" w:rsidP="009F5E52">
            <w:r w:rsidRPr="00784DCF">
              <w:rPr>
                <w:shd w:val="clear" w:color="auto" w:fill="FFFFFF"/>
              </w:rPr>
              <w:t>Laminin_g3 (CTE)</w:t>
            </w:r>
          </w:p>
        </w:tc>
        <w:tc>
          <w:tcPr>
            <w:tcW w:w="1080" w:type="dxa"/>
          </w:tcPr>
          <w:p w14:paraId="3A52B0C6" w14:textId="77777777" w:rsidR="00AC0E7A" w:rsidRPr="00784DCF" w:rsidRDefault="00AC0E7A" w:rsidP="009F5E52">
            <w:pPr>
              <w:rPr>
                <w:bCs/>
              </w:rPr>
            </w:pPr>
            <w:r w:rsidRPr="00784DCF">
              <w:rPr>
                <w:bCs/>
              </w:rPr>
              <w:t>GFFKR</w:t>
            </w:r>
          </w:p>
          <w:p w14:paraId="11547AF1" w14:textId="77777777" w:rsidR="00AC0E7A" w:rsidRPr="00784DCF" w:rsidRDefault="00AC0E7A" w:rsidP="009F5E52">
            <w:pPr>
              <w:rPr>
                <w:bCs/>
              </w:rPr>
            </w:pPr>
          </w:p>
        </w:tc>
        <w:tc>
          <w:tcPr>
            <w:tcW w:w="1800" w:type="dxa"/>
          </w:tcPr>
          <w:p w14:paraId="70FD2F50" w14:textId="77777777" w:rsidR="00AC0E7A" w:rsidRPr="00784DCF" w:rsidRDefault="00AC0E7A" w:rsidP="009F5E52">
            <w:r w:rsidRPr="00784DCF">
              <w:t>349*, [894]</w:t>
            </w:r>
            <w:r w:rsidRPr="00784DCF">
              <w:rPr>
                <w:vertAlign w:val="superscript"/>
              </w:rPr>
              <w:t>2</w:t>
            </w:r>
            <w:r w:rsidRPr="00784DCF">
              <w:t>*, [956]</w:t>
            </w:r>
            <w:r w:rsidRPr="00784DCF">
              <w:rPr>
                <w:vertAlign w:val="superscript"/>
              </w:rPr>
              <w:t>2</w:t>
            </w:r>
            <w:r w:rsidRPr="00784DCF">
              <w:t xml:space="preserve">* </w:t>
            </w:r>
          </w:p>
        </w:tc>
        <w:tc>
          <w:tcPr>
            <w:tcW w:w="1440" w:type="dxa"/>
          </w:tcPr>
          <w:p w14:paraId="3C0D0002" w14:textId="77777777" w:rsidR="00AC0E7A" w:rsidRPr="00784DCF" w:rsidRDefault="00AC0E7A" w:rsidP="009F5E52">
            <w:r w:rsidRPr="00784DCF">
              <w:t>SP, TM</w:t>
            </w:r>
          </w:p>
        </w:tc>
        <w:tc>
          <w:tcPr>
            <w:tcW w:w="900" w:type="dxa"/>
          </w:tcPr>
          <w:p w14:paraId="59C60E96" w14:textId="77777777" w:rsidR="00AC0E7A" w:rsidRPr="00784DCF" w:rsidRDefault="00AC0E7A" w:rsidP="009F5E52">
            <w:r w:rsidRPr="00784DCF">
              <w:t>I</w:t>
            </w:r>
          </w:p>
        </w:tc>
      </w:tr>
    </w:tbl>
    <w:p w14:paraId="4998CE04" w14:textId="77777777" w:rsidR="00AC0E7A" w:rsidRPr="00784DCF" w:rsidRDefault="00AC0E7A" w:rsidP="00883889">
      <w:pPr>
        <w:rPr>
          <w:rFonts w:ascii="Times New Roman" w:hAnsi="Times New Roman" w:cs="Times New Roman"/>
        </w:rPr>
      </w:pPr>
    </w:p>
    <w:p w14:paraId="1652E8ED" w14:textId="0EBED25C" w:rsidR="00883889" w:rsidRPr="00784DCF" w:rsidRDefault="00883889" w:rsidP="00883889">
      <w:pPr>
        <w:rPr>
          <w:rFonts w:ascii="Times New Roman" w:hAnsi="Times New Roman" w:cs="Times New Roman"/>
        </w:rPr>
      </w:pPr>
      <w:r w:rsidRPr="00784DCF">
        <w:rPr>
          <w:rFonts w:ascii="Times New Roman" w:hAnsi="Times New Roman" w:cs="Times New Roman"/>
          <w:b/>
          <w:bCs/>
        </w:rPr>
        <w:lastRenderedPageBreak/>
        <w:t>Supplemental Table 2:</w:t>
      </w:r>
      <w:r w:rsidRPr="00784DCF">
        <w:rPr>
          <w:rFonts w:ascii="Times New Roman" w:hAnsi="Times New Roman" w:cs="Times New Roman"/>
        </w:rPr>
        <w:t xml:space="preserve"> The table shows ITGB motifs, subcellular localizations, signal peptide, transmembrane and extra domains attached to ITGB protein. The order of </w:t>
      </w:r>
      <w:proofErr w:type="spellStart"/>
      <w:r w:rsidRPr="00784DCF">
        <w:rPr>
          <w:rFonts w:ascii="Times New Roman" w:hAnsi="Times New Roman" w:cs="Times New Roman"/>
        </w:rPr>
        <w:t>taxons</w:t>
      </w:r>
      <w:proofErr w:type="spellEnd"/>
      <w:r w:rsidRPr="00784DCF">
        <w:rPr>
          <w:rFonts w:ascii="Times New Roman" w:hAnsi="Times New Roman" w:cs="Times New Roman"/>
        </w:rPr>
        <w:t xml:space="preserve"> are listed in accordance to the Figure 3. For ITGB motifs of MIDAS, AMIDAS and </w:t>
      </w:r>
      <w:proofErr w:type="spellStart"/>
      <w:r w:rsidRPr="00784DCF">
        <w:rPr>
          <w:rFonts w:ascii="Times New Roman" w:hAnsi="Times New Roman" w:cs="Times New Roman"/>
        </w:rPr>
        <w:t>SyMBS</w:t>
      </w:r>
      <w:proofErr w:type="spellEnd"/>
      <w:r w:rsidRPr="00784DCF">
        <w:rPr>
          <w:rFonts w:ascii="Times New Roman" w:hAnsi="Times New Roman" w:cs="Times New Roman"/>
        </w:rPr>
        <w:t xml:space="preserve">, any non-canonical amino acids were highlighted in red </w:t>
      </w:r>
      <w:proofErr w:type="spellStart"/>
      <w:r w:rsidRPr="00784DCF">
        <w:rPr>
          <w:rFonts w:ascii="Times New Roman" w:hAnsi="Times New Roman" w:cs="Times New Roman"/>
        </w:rPr>
        <w:t>colour</w:t>
      </w:r>
      <w:proofErr w:type="spellEnd"/>
      <w:r w:rsidRPr="00784DCF">
        <w:rPr>
          <w:rFonts w:ascii="Times New Roman" w:hAnsi="Times New Roman" w:cs="Times New Roman"/>
        </w:rPr>
        <w:t xml:space="preserve">, cysteine rich motifs are either shown as EGF or PSI domains. The presence of C-terminal motifs </w:t>
      </w:r>
      <w:proofErr w:type="gramStart"/>
      <w:r w:rsidRPr="00784DCF">
        <w:rPr>
          <w:rFonts w:ascii="Times New Roman" w:hAnsi="Times New Roman" w:cs="Times New Roman"/>
        </w:rPr>
        <w:t>are</w:t>
      </w:r>
      <w:proofErr w:type="gramEnd"/>
      <w:r w:rsidRPr="00784DCF">
        <w:rPr>
          <w:rFonts w:ascii="Times New Roman" w:hAnsi="Times New Roman" w:cs="Times New Roman"/>
        </w:rPr>
        <w:t xml:space="preserve"> shown in KLXXXD or NPXY/F and GXXXG. The parentheses indicate number of motifs present in ITGB.    </w:t>
      </w:r>
    </w:p>
    <w:tbl>
      <w:tblPr>
        <w:tblpPr w:leftFromText="180" w:rightFromText="180" w:vertAnchor="text" w:horzAnchor="page" w:tblpX="86" w:tblpY="-78"/>
        <w:tblW w:w="1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910"/>
        <w:gridCol w:w="1250"/>
        <w:gridCol w:w="990"/>
        <w:gridCol w:w="1170"/>
        <w:gridCol w:w="1080"/>
        <w:gridCol w:w="1080"/>
        <w:gridCol w:w="1260"/>
        <w:gridCol w:w="540"/>
        <w:gridCol w:w="2160"/>
      </w:tblGrid>
      <w:tr w:rsidR="00AC0E7A" w:rsidRPr="00784DCF" w14:paraId="78FD47D1" w14:textId="77777777" w:rsidTr="009F5E52">
        <w:tc>
          <w:tcPr>
            <w:tcW w:w="1615" w:type="dxa"/>
          </w:tcPr>
          <w:p w14:paraId="101684E8"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lastRenderedPageBreak/>
              <w:t>Species</w:t>
            </w:r>
          </w:p>
        </w:tc>
        <w:tc>
          <w:tcPr>
            <w:tcW w:w="910" w:type="dxa"/>
          </w:tcPr>
          <w:p w14:paraId="4AF583A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MIDAS</w:t>
            </w:r>
          </w:p>
        </w:tc>
        <w:tc>
          <w:tcPr>
            <w:tcW w:w="1250" w:type="dxa"/>
          </w:tcPr>
          <w:p w14:paraId="47C8B9E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AMIDAS</w:t>
            </w:r>
          </w:p>
        </w:tc>
        <w:tc>
          <w:tcPr>
            <w:tcW w:w="990" w:type="dxa"/>
          </w:tcPr>
          <w:p w14:paraId="7A905550" w14:textId="77777777" w:rsidR="00AC0E7A" w:rsidRPr="00784DCF" w:rsidRDefault="00AC0E7A" w:rsidP="009F5E52">
            <w:pPr>
              <w:jc w:val="both"/>
              <w:rPr>
                <w:rFonts w:ascii="Times New Roman" w:hAnsi="Times New Roman" w:cs="Times New Roman"/>
              </w:rPr>
            </w:pPr>
            <w:proofErr w:type="spellStart"/>
            <w:r w:rsidRPr="00784DCF">
              <w:rPr>
                <w:rFonts w:ascii="Times New Roman" w:hAnsi="Times New Roman" w:cs="Times New Roman"/>
              </w:rPr>
              <w:t>SyMBS</w:t>
            </w:r>
            <w:proofErr w:type="spellEnd"/>
          </w:p>
        </w:tc>
        <w:tc>
          <w:tcPr>
            <w:tcW w:w="1170" w:type="dxa"/>
          </w:tcPr>
          <w:p w14:paraId="0E25D713" w14:textId="77777777" w:rsidR="00AC0E7A" w:rsidRPr="00784DCF" w:rsidRDefault="00AC0E7A" w:rsidP="009F5E52">
            <w:pPr>
              <w:rPr>
                <w:rFonts w:ascii="Times New Roman" w:eastAsia="Batang" w:hAnsi="Times New Roman" w:cs="Times New Roman"/>
              </w:rPr>
            </w:pPr>
            <w:r w:rsidRPr="00784DCF">
              <w:rPr>
                <w:rFonts w:ascii="Times New Roman" w:hAnsi="Times New Roman" w:cs="Times New Roman"/>
              </w:rPr>
              <w:t>CRM</w:t>
            </w:r>
            <w:r w:rsidRPr="00784DCF">
              <w:rPr>
                <w:rFonts w:ascii="Times New Roman" w:eastAsia="Batang" w:hAnsi="Times New Roman" w:cs="Times New Roman"/>
              </w:rPr>
              <w:t xml:space="preserve"> </w:t>
            </w:r>
          </w:p>
          <w:p w14:paraId="5CB8B4D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Cysteine rich motifs</w:t>
            </w:r>
          </w:p>
        </w:tc>
        <w:tc>
          <w:tcPr>
            <w:tcW w:w="1080" w:type="dxa"/>
          </w:tcPr>
          <w:p w14:paraId="34FF6EA2"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Size</w:t>
            </w:r>
          </w:p>
          <w:p w14:paraId="4644095A"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 xml:space="preserve">aa </w:t>
            </w:r>
          </w:p>
        </w:tc>
        <w:tc>
          <w:tcPr>
            <w:tcW w:w="1080" w:type="dxa"/>
          </w:tcPr>
          <w:p w14:paraId="3B27ACFE"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Signal Peptide and Transmembrane</w:t>
            </w:r>
          </w:p>
        </w:tc>
        <w:tc>
          <w:tcPr>
            <w:tcW w:w="1260" w:type="dxa"/>
          </w:tcPr>
          <w:p w14:paraId="7C246A4E"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 xml:space="preserve">B-tail motifs </w:t>
            </w:r>
          </w:p>
          <w:p w14:paraId="1C0F30F8" w14:textId="77777777" w:rsidR="00AC0E7A" w:rsidRPr="00784DCF" w:rsidRDefault="00AC0E7A" w:rsidP="009F5E52">
            <w:pPr>
              <w:spacing w:line="480" w:lineRule="auto"/>
              <w:jc w:val="both"/>
              <w:rPr>
                <w:rFonts w:ascii="Times New Roman" w:hAnsi="Times New Roman" w:cs="Times New Roman"/>
              </w:rPr>
            </w:pPr>
          </w:p>
        </w:tc>
        <w:tc>
          <w:tcPr>
            <w:tcW w:w="540" w:type="dxa"/>
          </w:tcPr>
          <w:p w14:paraId="0DD64CAC"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 xml:space="preserve">Type </w:t>
            </w:r>
          </w:p>
        </w:tc>
        <w:tc>
          <w:tcPr>
            <w:tcW w:w="2160" w:type="dxa"/>
          </w:tcPr>
          <w:p w14:paraId="71482D43"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Subcellular localization (</w:t>
            </w:r>
            <w:proofErr w:type="spellStart"/>
            <w:r w:rsidRPr="00784DCF">
              <w:rPr>
                <w:rFonts w:ascii="Times New Roman" w:hAnsi="Times New Roman" w:cs="Times New Roman"/>
              </w:rPr>
              <w:t>Deeploc</w:t>
            </w:r>
            <w:proofErr w:type="spellEnd"/>
            <w:r w:rsidRPr="00784DCF">
              <w:rPr>
                <w:rFonts w:ascii="Times New Roman" w:hAnsi="Times New Roman" w:cs="Times New Roman"/>
              </w:rPr>
              <w:t>)</w:t>
            </w:r>
          </w:p>
        </w:tc>
      </w:tr>
      <w:tr w:rsidR="00AC0E7A" w:rsidRPr="00784DCF" w14:paraId="2A722E22" w14:textId="77777777" w:rsidTr="009F5E52">
        <w:tc>
          <w:tcPr>
            <w:tcW w:w="1615" w:type="dxa"/>
          </w:tcPr>
          <w:p w14:paraId="27B90D18"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color w:val="1A1718"/>
              </w:rPr>
              <w:t>Clastostelium</w:t>
            </w:r>
            <w:proofErr w:type="spellEnd"/>
            <w:r w:rsidRPr="00784DCF">
              <w:rPr>
                <w:rFonts w:ascii="Times New Roman" w:hAnsi="Times New Roman" w:cs="Times New Roman"/>
                <w:i/>
                <w:color w:val="1A1718"/>
              </w:rPr>
              <w:t xml:space="preserve"> recurvatum</w:t>
            </w:r>
          </w:p>
        </w:tc>
        <w:tc>
          <w:tcPr>
            <w:tcW w:w="910" w:type="dxa"/>
          </w:tcPr>
          <w:p w14:paraId="0138286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25D</w:t>
            </w:r>
          </w:p>
          <w:p w14:paraId="6273240D"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27T</w:t>
            </w:r>
          </w:p>
          <w:p w14:paraId="763AF3B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29S</w:t>
            </w:r>
          </w:p>
          <w:p w14:paraId="4EA5B05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123E</w:t>
            </w:r>
          </w:p>
          <w:p w14:paraId="456ADE3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139R</w:t>
            </w:r>
          </w:p>
        </w:tc>
        <w:tc>
          <w:tcPr>
            <w:tcW w:w="1250" w:type="dxa"/>
          </w:tcPr>
          <w:p w14:paraId="2FDC7B7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29S</w:t>
            </w:r>
          </w:p>
          <w:p w14:paraId="38794BA3"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32S</w:t>
            </w:r>
          </w:p>
          <w:p w14:paraId="20578A0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33D</w:t>
            </w:r>
          </w:p>
          <w:p w14:paraId="5956F1E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202A</w:t>
            </w:r>
          </w:p>
          <w:p w14:paraId="778B101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160D</w:t>
            </w:r>
          </w:p>
        </w:tc>
        <w:tc>
          <w:tcPr>
            <w:tcW w:w="990" w:type="dxa"/>
          </w:tcPr>
          <w:p w14:paraId="2CF4649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81E</w:t>
            </w:r>
          </w:p>
          <w:p w14:paraId="36C4F8C3"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120R</w:t>
            </w:r>
          </w:p>
          <w:p w14:paraId="3D8811E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121P</w:t>
            </w:r>
          </w:p>
          <w:p w14:paraId="2822B1B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122D</w:t>
            </w:r>
          </w:p>
          <w:p w14:paraId="56079BA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123E</w:t>
            </w:r>
          </w:p>
        </w:tc>
        <w:tc>
          <w:tcPr>
            <w:tcW w:w="1170" w:type="dxa"/>
          </w:tcPr>
          <w:p w14:paraId="7CEC4DE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None </w:t>
            </w:r>
          </w:p>
        </w:tc>
        <w:tc>
          <w:tcPr>
            <w:tcW w:w="1080" w:type="dxa"/>
          </w:tcPr>
          <w:p w14:paraId="1074B19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1405aa</w:t>
            </w:r>
          </w:p>
          <w:p w14:paraId="67CEBE0E" w14:textId="77777777" w:rsidR="00AC0E7A" w:rsidRPr="00784DCF" w:rsidRDefault="00AC0E7A" w:rsidP="009F5E52">
            <w:pPr>
              <w:jc w:val="both"/>
              <w:rPr>
                <w:rFonts w:ascii="Times New Roman" w:hAnsi="Times New Roman" w:cs="Times New Roman"/>
              </w:rPr>
            </w:pPr>
          </w:p>
        </w:tc>
        <w:tc>
          <w:tcPr>
            <w:tcW w:w="1080" w:type="dxa"/>
          </w:tcPr>
          <w:p w14:paraId="015E201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1302CA2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GAVVG</w:t>
            </w:r>
          </w:p>
        </w:tc>
        <w:tc>
          <w:tcPr>
            <w:tcW w:w="540" w:type="dxa"/>
          </w:tcPr>
          <w:p w14:paraId="6D114CC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II</w:t>
            </w:r>
          </w:p>
        </w:tc>
        <w:tc>
          <w:tcPr>
            <w:tcW w:w="2160" w:type="dxa"/>
          </w:tcPr>
          <w:p w14:paraId="4BBB25C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Extracellular </w:t>
            </w:r>
          </w:p>
          <w:p w14:paraId="65A51D6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Likelihood (0.3436)</w:t>
            </w:r>
          </w:p>
          <w:p w14:paraId="0A66F28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soluble likelihood (0.731)</w:t>
            </w:r>
          </w:p>
        </w:tc>
      </w:tr>
      <w:tr w:rsidR="00AC0E7A" w:rsidRPr="00784DCF" w14:paraId="61BD822C" w14:textId="77777777" w:rsidTr="009F5E52">
        <w:tc>
          <w:tcPr>
            <w:tcW w:w="1615" w:type="dxa"/>
          </w:tcPr>
          <w:p w14:paraId="79609E12" w14:textId="77777777" w:rsidR="00AC0E7A" w:rsidRPr="00784DCF" w:rsidRDefault="00AC0E7A" w:rsidP="009F5E52">
            <w:pPr>
              <w:jc w:val="both"/>
              <w:rPr>
                <w:rFonts w:ascii="Times New Roman" w:hAnsi="Times New Roman" w:cs="Times New Roman"/>
                <w:i/>
                <w:color w:val="1A1718"/>
              </w:rPr>
            </w:pPr>
            <w:proofErr w:type="spellStart"/>
            <w:r w:rsidRPr="00784DCF">
              <w:rPr>
                <w:rFonts w:ascii="Times New Roman" w:hAnsi="Times New Roman" w:cs="Times New Roman"/>
                <w:i/>
                <w:color w:val="1A1718"/>
              </w:rPr>
              <w:t>Filamoeba</w:t>
            </w:r>
            <w:proofErr w:type="spellEnd"/>
            <w:r w:rsidRPr="00784DCF">
              <w:rPr>
                <w:rFonts w:ascii="Times New Roman" w:hAnsi="Times New Roman" w:cs="Times New Roman"/>
                <w:i/>
                <w:color w:val="1A1718"/>
              </w:rPr>
              <w:t xml:space="preserve"> </w:t>
            </w:r>
            <w:proofErr w:type="spellStart"/>
            <w:r w:rsidRPr="00784DCF">
              <w:rPr>
                <w:rFonts w:ascii="Times New Roman" w:hAnsi="Times New Roman" w:cs="Times New Roman"/>
                <w:i/>
                <w:color w:val="1A1718"/>
              </w:rPr>
              <w:t>nolandi</w:t>
            </w:r>
            <w:proofErr w:type="spellEnd"/>
          </w:p>
        </w:tc>
        <w:tc>
          <w:tcPr>
            <w:tcW w:w="910" w:type="dxa"/>
          </w:tcPr>
          <w:p w14:paraId="0A9D22E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893D</w:t>
            </w:r>
          </w:p>
          <w:p w14:paraId="4951F12F"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895Y</w:t>
            </w:r>
          </w:p>
          <w:p w14:paraId="679E610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897S</w:t>
            </w:r>
          </w:p>
          <w:p w14:paraId="41FE2CC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956E</w:t>
            </w:r>
          </w:p>
          <w:p w14:paraId="4F08AE3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991D</w:t>
            </w:r>
          </w:p>
        </w:tc>
        <w:tc>
          <w:tcPr>
            <w:tcW w:w="1250" w:type="dxa"/>
          </w:tcPr>
          <w:p w14:paraId="1B0FC78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897S</w:t>
            </w:r>
          </w:p>
          <w:p w14:paraId="47672AB6"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899K</w:t>
            </w:r>
          </w:p>
          <w:p w14:paraId="5BDE74B0"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900A</w:t>
            </w:r>
          </w:p>
          <w:p w14:paraId="002F655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1066A</w:t>
            </w:r>
          </w:p>
          <w:p w14:paraId="354FBFE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991D</w:t>
            </w:r>
          </w:p>
        </w:tc>
        <w:tc>
          <w:tcPr>
            <w:tcW w:w="990" w:type="dxa"/>
          </w:tcPr>
          <w:p w14:paraId="4F81E01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906D</w:t>
            </w:r>
          </w:p>
          <w:p w14:paraId="447E3B5A"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949D</w:t>
            </w:r>
          </w:p>
          <w:p w14:paraId="39B7CE9A"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950E</w:t>
            </w:r>
          </w:p>
          <w:p w14:paraId="5B7DBAC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951P</w:t>
            </w:r>
          </w:p>
          <w:p w14:paraId="0173D73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952N</w:t>
            </w:r>
          </w:p>
        </w:tc>
        <w:tc>
          <w:tcPr>
            <w:tcW w:w="1170" w:type="dxa"/>
          </w:tcPr>
          <w:p w14:paraId="541407C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EGF, PSI (NTB)</w:t>
            </w:r>
          </w:p>
          <w:p w14:paraId="1F7C7E33" w14:textId="77777777" w:rsidR="00AC0E7A" w:rsidRPr="00784DCF" w:rsidRDefault="00AC0E7A" w:rsidP="009F5E52">
            <w:pPr>
              <w:rPr>
                <w:rFonts w:ascii="Times New Roman" w:hAnsi="Times New Roman" w:cs="Times New Roman"/>
              </w:rPr>
            </w:pPr>
          </w:p>
        </w:tc>
        <w:tc>
          <w:tcPr>
            <w:tcW w:w="1080" w:type="dxa"/>
          </w:tcPr>
          <w:p w14:paraId="06021BF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2714aa</w:t>
            </w:r>
          </w:p>
          <w:p w14:paraId="19F84188" w14:textId="77777777" w:rsidR="00AC0E7A" w:rsidRPr="00784DCF" w:rsidRDefault="00AC0E7A" w:rsidP="009F5E52">
            <w:pPr>
              <w:jc w:val="both"/>
              <w:rPr>
                <w:rFonts w:ascii="Times New Roman" w:hAnsi="Times New Roman" w:cs="Times New Roman"/>
              </w:rPr>
            </w:pPr>
          </w:p>
        </w:tc>
        <w:tc>
          <w:tcPr>
            <w:tcW w:w="1080" w:type="dxa"/>
          </w:tcPr>
          <w:p w14:paraId="63F6AD9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096F242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GAFIG</w:t>
            </w:r>
          </w:p>
        </w:tc>
        <w:tc>
          <w:tcPr>
            <w:tcW w:w="540" w:type="dxa"/>
          </w:tcPr>
          <w:p w14:paraId="07CA7D8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II</w:t>
            </w:r>
          </w:p>
        </w:tc>
        <w:tc>
          <w:tcPr>
            <w:tcW w:w="2160" w:type="dxa"/>
          </w:tcPr>
          <w:p w14:paraId="7E3F697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Cell membrane Protein likelihood (0.5463)</w:t>
            </w:r>
          </w:p>
        </w:tc>
      </w:tr>
      <w:tr w:rsidR="00AC0E7A" w:rsidRPr="00784DCF" w14:paraId="36F3EEFC" w14:textId="77777777" w:rsidTr="009F5E52">
        <w:tc>
          <w:tcPr>
            <w:tcW w:w="1615" w:type="dxa"/>
          </w:tcPr>
          <w:p w14:paraId="3E37B5B7" w14:textId="77777777" w:rsidR="00AC0E7A" w:rsidRPr="00784DCF" w:rsidRDefault="00AC0E7A" w:rsidP="009F5E52">
            <w:pPr>
              <w:jc w:val="both"/>
              <w:rPr>
                <w:rFonts w:ascii="Times New Roman" w:hAnsi="Times New Roman" w:cs="Times New Roman"/>
                <w:i/>
                <w:color w:val="1A1718"/>
              </w:rPr>
            </w:pPr>
            <w:proofErr w:type="spellStart"/>
            <w:r w:rsidRPr="00784DCF">
              <w:rPr>
                <w:rFonts w:ascii="Times New Roman" w:hAnsi="Times New Roman" w:cs="Times New Roman"/>
                <w:i/>
                <w:color w:val="1A1718"/>
              </w:rPr>
              <w:t>Soliformovum</w:t>
            </w:r>
            <w:proofErr w:type="spellEnd"/>
            <w:r w:rsidRPr="00784DCF">
              <w:rPr>
                <w:rFonts w:ascii="Times New Roman" w:hAnsi="Times New Roman" w:cs="Times New Roman"/>
                <w:i/>
                <w:color w:val="1A1718"/>
              </w:rPr>
              <w:t xml:space="preserve"> </w:t>
            </w:r>
            <w:proofErr w:type="spellStart"/>
            <w:r w:rsidRPr="00784DCF">
              <w:rPr>
                <w:rFonts w:ascii="Times New Roman" w:hAnsi="Times New Roman" w:cs="Times New Roman"/>
                <w:i/>
                <w:color w:val="1A1718"/>
              </w:rPr>
              <w:t>irregularis</w:t>
            </w:r>
            <w:proofErr w:type="spellEnd"/>
          </w:p>
        </w:tc>
        <w:tc>
          <w:tcPr>
            <w:tcW w:w="910" w:type="dxa"/>
          </w:tcPr>
          <w:p w14:paraId="7A42FE4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872D</w:t>
            </w:r>
          </w:p>
          <w:p w14:paraId="7720D61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874S</w:t>
            </w:r>
          </w:p>
          <w:p w14:paraId="41C2C990"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876N</w:t>
            </w:r>
          </w:p>
          <w:p w14:paraId="68BB679C"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958S</w:t>
            </w:r>
          </w:p>
          <w:p w14:paraId="7882C4C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color w:val="FF0000"/>
              </w:rPr>
              <w:t>975N</w:t>
            </w:r>
          </w:p>
        </w:tc>
        <w:tc>
          <w:tcPr>
            <w:tcW w:w="1250" w:type="dxa"/>
          </w:tcPr>
          <w:p w14:paraId="4BC30E55"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874N</w:t>
            </w:r>
          </w:p>
          <w:p w14:paraId="1509B437"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879Y</w:t>
            </w:r>
          </w:p>
          <w:p w14:paraId="30535396"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880N</w:t>
            </w:r>
          </w:p>
          <w:p w14:paraId="07BA5E6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1071A</w:t>
            </w:r>
          </w:p>
          <w:p w14:paraId="7B8C79D0" w14:textId="3828B927" w:rsidR="00AC0E7A" w:rsidRPr="00784DCF" w:rsidRDefault="00AC0E7A" w:rsidP="009F5E52">
            <w:pPr>
              <w:jc w:val="both"/>
              <w:rPr>
                <w:rFonts w:ascii="Times New Roman" w:hAnsi="Times New Roman" w:cs="Times New Roman"/>
              </w:rPr>
            </w:pPr>
            <w:r w:rsidRPr="00784DCF">
              <w:rPr>
                <w:rFonts w:ascii="Times New Roman" w:hAnsi="Times New Roman" w:cs="Times New Roman"/>
                <w:color w:val="FF0000"/>
              </w:rPr>
              <w:t>975N</w:t>
            </w:r>
          </w:p>
        </w:tc>
        <w:tc>
          <w:tcPr>
            <w:tcW w:w="990" w:type="dxa"/>
          </w:tcPr>
          <w:p w14:paraId="572A1DF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924D</w:t>
            </w:r>
          </w:p>
          <w:p w14:paraId="05CD75D0"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1012D</w:t>
            </w:r>
          </w:p>
          <w:p w14:paraId="362D6C8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1013P</w:t>
            </w:r>
          </w:p>
          <w:p w14:paraId="07AA3BB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1014N</w:t>
            </w:r>
          </w:p>
          <w:p w14:paraId="28C16A78" w14:textId="77777777" w:rsidR="00AC0E7A" w:rsidRPr="00784DCF" w:rsidRDefault="00AC0E7A" w:rsidP="009F5E52">
            <w:pPr>
              <w:rPr>
                <w:rFonts w:ascii="Times New Roman" w:hAnsi="Times New Roman" w:cs="Times New Roman"/>
                <w:color w:val="CC0000"/>
              </w:rPr>
            </w:pPr>
            <w:r w:rsidRPr="00784DCF">
              <w:rPr>
                <w:rFonts w:ascii="Times New Roman" w:hAnsi="Times New Roman" w:cs="Times New Roman"/>
              </w:rPr>
              <w:t>1015E</w:t>
            </w:r>
          </w:p>
        </w:tc>
        <w:tc>
          <w:tcPr>
            <w:tcW w:w="1170" w:type="dxa"/>
          </w:tcPr>
          <w:p w14:paraId="1F1E3DA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w:t>
            </w:r>
          </w:p>
        </w:tc>
        <w:tc>
          <w:tcPr>
            <w:tcW w:w="1080" w:type="dxa"/>
          </w:tcPr>
          <w:p w14:paraId="66303B7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2218aa</w:t>
            </w:r>
          </w:p>
        </w:tc>
        <w:tc>
          <w:tcPr>
            <w:tcW w:w="1080" w:type="dxa"/>
          </w:tcPr>
          <w:p w14:paraId="6366DBA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w:t>
            </w:r>
          </w:p>
        </w:tc>
        <w:tc>
          <w:tcPr>
            <w:tcW w:w="1260" w:type="dxa"/>
          </w:tcPr>
          <w:p w14:paraId="7C04E30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NPXY Present </w:t>
            </w:r>
          </w:p>
          <w:p w14:paraId="6285F262" w14:textId="77777777" w:rsidR="00AC0E7A" w:rsidRPr="00784DCF" w:rsidRDefault="00AC0E7A" w:rsidP="009F5E52">
            <w:pPr>
              <w:jc w:val="both"/>
              <w:rPr>
                <w:rFonts w:ascii="Times New Roman" w:hAnsi="Times New Roman" w:cs="Times New Roman"/>
              </w:rPr>
            </w:pPr>
          </w:p>
        </w:tc>
        <w:tc>
          <w:tcPr>
            <w:tcW w:w="540" w:type="dxa"/>
          </w:tcPr>
          <w:p w14:paraId="47B0830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II</w:t>
            </w:r>
          </w:p>
        </w:tc>
        <w:tc>
          <w:tcPr>
            <w:tcW w:w="2160" w:type="dxa"/>
          </w:tcPr>
          <w:p w14:paraId="599F6C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Extracellular</w:t>
            </w:r>
          </w:p>
          <w:p w14:paraId="541EA6D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likelihood (0.8972) soluble likelihood (0.9172)</w:t>
            </w:r>
          </w:p>
        </w:tc>
      </w:tr>
      <w:tr w:rsidR="00AC0E7A" w:rsidRPr="00784DCF" w14:paraId="33797F47" w14:textId="77777777" w:rsidTr="009F5E52">
        <w:tc>
          <w:tcPr>
            <w:tcW w:w="1615" w:type="dxa"/>
          </w:tcPr>
          <w:p w14:paraId="472401B4" w14:textId="77777777" w:rsidR="00AC0E7A" w:rsidRPr="00784DCF" w:rsidRDefault="00AC0E7A" w:rsidP="009F5E52">
            <w:pPr>
              <w:jc w:val="both"/>
              <w:rPr>
                <w:rFonts w:ascii="Times New Roman" w:hAnsi="Times New Roman" w:cs="Times New Roman"/>
                <w:i/>
                <w:color w:val="1A1718"/>
              </w:rPr>
            </w:pPr>
            <w:proofErr w:type="spellStart"/>
            <w:r w:rsidRPr="00784DCF">
              <w:rPr>
                <w:rFonts w:ascii="Times New Roman" w:hAnsi="Times New Roman" w:cs="Times New Roman"/>
                <w:i/>
              </w:rPr>
              <w:t>Schizoplasmodiopsis</w:t>
            </w:r>
            <w:proofErr w:type="spellEnd"/>
            <w:r w:rsidRPr="00784DCF">
              <w:rPr>
                <w:rFonts w:ascii="Times New Roman" w:hAnsi="Times New Roman" w:cs="Times New Roman"/>
                <w:i/>
              </w:rPr>
              <w:t xml:space="preserve"> vulgaris</w:t>
            </w:r>
          </w:p>
        </w:tc>
        <w:tc>
          <w:tcPr>
            <w:tcW w:w="910" w:type="dxa"/>
          </w:tcPr>
          <w:p w14:paraId="4B622D28" w14:textId="77777777" w:rsidR="00AC0E7A" w:rsidRPr="00784DCF" w:rsidRDefault="00AC0E7A" w:rsidP="009F5E52">
            <w:pPr>
              <w:rPr>
                <w:rStyle w:val="apple-converted-space"/>
                <w:rFonts w:ascii="Times New Roman" w:hAnsi="Times New Roman" w:cs="Times New Roman"/>
                <w:bCs/>
                <w:color w:val="393939"/>
              </w:rPr>
            </w:pPr>
            <w:r w:rsidRPr="00784DCF">
              <w:rPr>
                <w:rFonts w:ascii="Times New Roman" w:hAnsi="Times New Roman" w:cs="Times New Roman"/>
                <w:bCs/>
                <w:color w:val="393939"/>
              </w:rPr>
              <w:t>839D,</w:t>
            </w:r>
            <w:r w:rsidRPr="00784DCF">
              <w:rPr>
                <w:rStyle w:val="apple-converted-space"/>
                <w:rFonts w:ascii="Times New Roman" w:hAnsi="Times New Roman" w:cs="Times New Roman"/>
                <w:bCs/>
                <w:color w:val="393939"/>
              </w:rPr>
              <w:t> </w:t>
            </w:r>
          </w:p>
          <w:p w14:paraId="106B3E69" w14:textId="77777777" w:rsidR="00AC0E7A" w:rsidRPr="00784DCF" w:rsidRDefault="00AC0E7A" w:rsidP="009F5E52">
            <w:pPr>
              <w:rPr>
                <w:rStyle w:val="apple-converted-space"/>
                <w:rFonts w:ascii="Times New Roman" w:hAnsi="Times New Roman" w:cs="Times New Roman"/>
                <w:bCs/>
                <w:color w:val="FF0000"/>
              </w:rPr>
            </w:pPr>
            <w:r w:rsidRPr="00784DCF">
              <w:rPr>
                <w:rStyle w:val="apple-converted-space"/>
                <w:rFonts w:ascii="Times New Roman" w:hAnsi="Times New Roman" w:cs="Times New Roman"/>
                <w:bCs/>
                <w:color w:val="FF0000"/>
              </w:rPr>
              <w:t>841T</w:t>
            </w:r>
          </w:p>
          <w:p w14:paraId="7D4604AD" w14:textId="77777777" w:rsidR="00AC0E7A" w:rsidRPr="00784DCF" w:rsidRDefault="00AC0E7A" w:rsidP="009F5E52">
            <w:pPr>
              <w:rPr>
                <w:rStyle w:val="apple-converted-space"/>
                <w:rFonts w:ascii="Times New Roman" w:hAnsi="Times New Roman" w:cs="Times New Roman"/>
                <w:bCs/>
              </w:rPr>
            </w:pPr>
            <w:r w:rsidRPr="00784DCF">
              <w:rPr>
                <w:rStyle w:val="apple-converted-space"/>
                <w:rFonts w:ascii="Times New Roman" w:hAnsi="Times New Roman" w:cs="Times New Roman"/>
                <w:bCs/>
              </w:rPr>
              <w:t>845S</w:t>
            </w:r>
          </w:p>
          <w:p w14:paraId="022E6C71" w14:textId="77777777" w:rsidR="00AC0E7A" w:rsidRPr="00784DCF" w:rsidRDefault="00AC0E7A" w:rsidP="009F5E52">
            <w:pPr>
              <w:rPr>
                <w:rStyle w:val="apple-converted-space"/>
                <w:rFonts w:ascii="Times New Roman" w:hAnsi="Times New Roman" w:cs="Times New Roman"/>
                <w:shd w:val="clear" w:color="auto" w:fill="FFFFFF"/>
              </w:rPr>
            </w:pPr>
            <w:r w:rsidRPr="00784DCF">
              <w:rPr>
                <w:rFonts w:ascii="Times New Roman" w:hAnsi="Times New Roman" w:cs="Times New Roman"/>
                <w:shd w:val="clear" w:color="auto" w:fill="FFFFFF"/>
              </w:rPr>
              <w:t>928E</w:t>
            </w:r>
          </w:p>
          <w:p w14:paraId="4A02EDD0" w14:textId="77777777" w:rsidR="00AC0E7A" w:rsidRPr="00784DCF" w:rsidRDefault="00AC0E7A" w:rsidP="009F5E52">
            <w:pPr>
              <w:rPr>
                <w:rFonts w:ascii="Times New Roman" w:hAnsi="Times New Roman" w:cs="Times New Roman"/>
              </w:rPr>
            </w:pPr>
            <w:r w:rsidRPr="00784DCF">
              <w:rPr>
                <w:rStyle w:val="apple-converted-space"/>
                <w:rFonts w:ascii="Times New Roman" w:hAnsi="Times New Roman" w:cs="Times New Roman"/>
                <w:shd w:val="clear" w:color="auto" w:fill="FFFFFF"/>
              </w:rPr>
              <w:t>944D</w:t>
            </w:r>
          </w:p>
        </w:tc>
        <w:tc>
          <w:tcPr>
            <w:tcW w:w="1250" w:type="dxa"/>
          </w:tcPr>
          <w:p w14:paraId="6D6A185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845S</w:t>
            </w:r>
          </w:p>
          <w:p w14:paraId="1A346892"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846Y</w:t>
            </w:r>
          </w:p>
          <w:p w14:paraId="679C6DE5"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857E</w:t>
            </w:r>
          </w:p>
          <w:p w14:paraId="7730E79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1045A</w:t>
            </w:r>
          </w:p>
          <w:p w14:paraId="2A329B2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944D</w:t>
            </w:r>
          </w:p>
        </w:tc>
        <w:tc>
          <w:tcPr>
            <w:tcW w:w="990" w:type="dxa"/>
          </w:tcPr>
          <w:p w14:paraId="7276D94B"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889D</w:t>
            </w:r>
          </w:p>
          <w:p w14:paraId="547AFFF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923N</w:t>
            </w:r>
          </w:p>
          <w:p w14:paraId="0DB99765"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925Q</w:t>
            </w:r>
          </w:p>
          <w:p w14:paraId="23F1C52D"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927L</w:t>
            </w:r>
          </w:p>
          <w:p w14:paraId="0D260DC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928E</w:t>
            </w:r>
          </w:p>
        </w:tc>
        <w:tc>
          <w:tcPr>
            <w:tcW w:w="1170" w:type="dxa"/>
          </w:tcPr>
          <w:p w14:paraId="07EAD77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PSI  </w:t>
            </w:r>
          </w:p>
        </w:tc>
        <w:tc>
          <w:tcPr>
            <w:tcW w:w="1080" w:type="dxa"/>
          </w:tcPr>
          <w:p w14:paraId="5757EF9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3641aa</w:t>
            </w:r>
          </w:p>
        </w:tc>
        <w:tc>
          <w:tcPr>
            <w:tcW w:w="1080" w:type="dxa"/>
          </w:tcPr>
          <w:p w14:paraId="638EDF5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7B1A55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NPXY present</w:t>
            </w:r>
          </w:p>
          <w:p w14:paraId="3C5BAEA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GAAG</w:t>
            </w:r>
          </w:p>
          <w:p w14:paraId="24495567" w14:textId="77777777" w:rsidR="00AC0E7A" w:rsidRPr="00784DCF" w:rsidRDefault="00AC0E7A" w:rsidP="009F5E52">
            <w:pPr>
              <w:jc w:val="both"/>
              <w:rPr>
                <w:rFonts w:ascii="Times New Roman" w:hAnsi="Times New Roman" w:cs="Times New Roman"/>
              </w:rPr>
            </w:pPr>
          </w:p>
        </w:tc>
        <w:tc>
          <w:tcPr>
            <w:tcW w:w="540" w:type="dxa"/>
          </w:tcPr>
          <w:p w14:paraId="2C5E247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II</w:t>
            </w:r>
          </w:p>
        </w:tc>
        <w:tc>
          <w:tcPr>
            <w:tcW w:w="2160" w:type="dxa"/>
          </w:tcPr>
          <w:p w14:paraId="32AAA19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Extracellular</w:t>
            </w:r>
          </w:p>
          <w:p w14:paraId="57069B1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likelihood (0.5465) soluble likelihood (0.6244)</w:t>
            </w:r>
          </w:p>
        </w:tc>
      </w:tr>
      <w:tr w:rsidR="00AC0E7A" w:rsidRPr="00784DCF" w14:paraId="683C1BC6" w14:textId="77777777" w:rsidTr="009F5E52">
        <w:tc>
          <w:tcPr>
            <w:tcW w:w="1615" w:type="dxa"/>
          </w:tcPr>
          <w:p w14:paraId="5714952B" w14:textId="77777777" w:rsidR="00AC0E7A" w:rsidRPr="00784DCF" w:rsidRDefault="00AC0E7A" w:rsidP="009F5E52">
            <w:pPr>
              <w:jc w:val="both"/>
              <w:rPr>
                <w:rFonts w:ascii="Times New Roman" w:hAnsi="Times New Roman" w:cs="Times New Roman"/>
                <w:i/>
                <w:color w:val="1A1718"/>
              </w:rPr>
            </w:pPr>
            <w:proofErr w:type="spellStart"/>
            <w:r w:rsidRPr="00784DCF">
              <w:rPr>
                <w:rFonts w:ascii="Times New Roman" w:hAnsi="Times New Roman" w:cs="Times New Roman"/>
                <w:i/>
              </w:rPr>
              <w:t>Cavostelium</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apophysatum</w:t>
            </w:r>
            <w:proofErr w:type="spellEnd"/>
          </w:p>
        </w:tc>
        <w:tc>
          <w:tcPr>
            <w:tcW w:w="910" w:type="dxa"/>
          </w:tcPr>
          <w:p w14:paraId="4BAB6C4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507D</w:t>
            </w:r>
          </w:p>
          <w:p w14:paraId="0A66FCCD"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509T</w:t>
            </w:r>
          </w:p>
          <w:p w14:paraId="2BFCFFB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511S</w:t>
            </w:r>
          </w:p>
          <w:p w14:paraId="23EBE980"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592N</w:t>
            </w:r>
          </w:p>
          <w:p w14:paraId="2C69A64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642D</w:t>
            </w:r>
          </w:p>
        </w:tc>
        <w:tc>
          <w:tcPr>
            <w:tcW w:w="1250" w:type="dxa"/>
          </w:tcPr>
          <w:p w14:paraId="6C1D806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511S</w:t>
            </w:r>
          </w:p>
          <w:p w14:paraId="42D4FF76"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514S</w:t>
            </w:r>
          </w:p>
          <w:p w14:paraId="0059235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515D</w:t>
            </w:r>
          </w:p>
          <w:p w14:paraId="76AC9EE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708A</w:t>
            </w:r>
          </w:p>
          <w:p w14:paraId="57592B3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642D</w:t>
            </w:r>
          </w:p>
        </w:tc>
        <w:tc>
          <w:tcPr>
            <w:tcW w:w="990" w:type="dxa"/>
          </w:tcPr>
          <w:p w14:paraId="12DC75E4"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546D</w:t>
            </w:r>
          </w:p>
          <w:p w14:paraId="2EA35E2E"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656N</w:t>
            </w:r>
          </w:p>
          <w:p w14:paraId="4C60E6F2"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658D</w:t>
            </w:r>
          </w:p>
          <w:p w14:paraId="3C88C2C2" w14:textId="77777777" w:rsidR="00AC0E7A" w:rsidRPr="00784DCF" w:rsidRDefault="00AC0E7A" w:rsidP="009F5E52">
            <w:pPr>
              <w:rPr>
                <w:rFonts w:ascii="Times New Roman" w:hAnsi="Times New Roman" w:cs="Times New Roman"/>
                <w:color w:val="CC0000"/>
              </w:rPr>
            </w:pPr>
            <w:r w:rsidRPr="00784DCF">
              <w:rPr>
                <w:rFonts w:ascii="Times New Roman" w:hAnsi="Times New Roman" w:cs="Times New Roman"/>
                <w:color w:val="CC0000"/>
              </w:rPr>
              <w:t>659E</w:t>
            </w:r>
          </w:p>
          <w:p w14:paraId="65A45515" w14:textId="77777777" w:rsidR="00AC0E7A" w:rsidRPr="00784DCF" w:rsidRDefault="00AC0E7A" w:rsidP="009F5E52">
            <w:pPr>
              <w:rPr>
                <w:rFonts w:ascii="Times New Roman" w:hAnsi="Times New Roman" w:cs="Times New Roman"/>
                <w:color w:val="CC0000"/>
              </w:rPr>
            </w:pPr>
            <w:r w:rsidRPr="00784DCF">
              <w:rPr>
                <w:rFonts w:ascii="Times New Roman" w:hAnsi="Times New Roman" w:cs="Times New Roman"/>
                <w:color w:val="000000" w:themeColor="text1"/>
              </w:rPr>
              <w:t>660D</w:t>
            </w:r>
          </w:p>
        </w:tc>
        <w:tc>
          <w:tcPr>
            <w:tcW w:w="1170" w:type="dxa"/>
          </w:tcPr>
          <w:p w14:paraId="6C60E0D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w:t>
            </w:r>
          </w:p>
        </w:tc>
        <w:tc>
          <w:tcPr>
            <w:tcW w:w="1080" w:type="dxa"/>
          </w:tcPr>
          <w:p w14:paraId="5B9E8C9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3296aa</w:t>
            </w:r>
          </w:p>
          <w:p w14:paraId="6C85749E" w14:textId="77777777" w:rsidR="00AC0E7A" w:rsidRPr="00784DCF" w:rsidRDefault="00AC0E7A" w:rsidP="009F5E52">
            <w:pPr>
              <w:jc w:val="both"/>
              <w:rPr>
                <w:rFonts w:ascii="Times New Roman" w:hAnsi="Times New Roman" w:cs="Times New Roman"/>
              </w:rPr>
            </w:pPr>
          </w:p>
        </w:tc>
        <w:tc>
          <w:tcPr>
            <w:tcW w:w="1080" w:type="dxa"/>
          </w:tcPr>
          <w:p w14:paraId="56D7CE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3026778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NPXY present</w:t>
            </w:r>
          </w:p>
          <w:p w14:paraId="4EC5429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GAASG</w:t>
            </w:r>
          </w:p>
        </w:tc>
        <w:tc>
          <w:tcPr>
            <w:tcW w:w="540" w:type="dxa"/>
          </w:tcPr>
          <w:p w14:paraId="0097DFE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II</w:t>
            </w:r>
          </w:p>
        </w:tc>
        <w:tc>
          <w:tcPr>
            <w:tcW w:w="2160" w:type="dxa"/>
          </w:tcPr>
          <w:p w14:paraId="5D74E32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Cell membrane protein likelihood (0.7274)</w:t>
            </w:r>
          </w:p>
        </w:tc>
      </w:tr>
      <w:tr w:rsidR="00AC0E7A" w:rsidRPr="00784DCF" w14:paraId="4FCFB77D" w14:textId="77777777" w:rsidTr="009F5E52">
        <w:tc>
          <w:tcPr>
            <w:tcW w:w="1615" w:type="dxa"/>
          </w:tcPr>
          <w:p w14:paraId="65026BD8"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Mycamoeba</w:t>
            </w:r>
            <w:proofErr w:type="spellEnd"/>
          </w:p>
          <w:p w14:paraId="28F03368"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gemmipara</w:t>
            </w:r>
            <w:proofErr w:type="spellEnd"/>
          </w:p>
        </w:tc>
        <w:tc>
          <w:tcPr>
            <w:tcW w:w="910" w:type="dxa"/>
          </w:tcPr>
          <w:p w14:paraId="21F0F2E0" w14:textId="77777777" w:rsidR="00AC0E7A" w:rsidRPr="00784DCF" w:rsidRDefault="00AC0E7A" w:rsidP="009F5E52">
            <w:pPr>
              <w:rPr>
                <w:rFonts w:ascii="Times New Roman" w:hAnsi="Times New Roman" w:cs="Times New Roman"/>
                <w:bCs/>
                <w:color w:val="393939"/>
              </w:rPr>
            </w:pPr>
            <w:r w:rsidRPr="00784DCF">
              <w:rPr>
                <w:rFonts w:ascii="Times New Roman" w:hAnsi="Times New Roman" w:cs="Times New Roman"/>
                <w:bCs/>
                <w:color w:val="393939"/>
              </w:rPr>
              <w:t>277D</w:t>
            </w:r>
          </w:p>
          <w:p w14:paraId="33A249E7" w14:textId="77777777" w:rsidR="00AC0E7A" w:rsidRPr="00784DCF" w:rsidRDefault="00AC0E7A" w:rsidP="009F5E52">
            <w:pPr>
              <w:rPr>
                <w:rFonts w:ascii="Times New Roman" w:hAnsi="Times New Roman" w:cs="Times New Roman"/>
                <w:bCs/>
                <w:color w:val="FF0000"/>
              </w:rPr>
            </w:pPr>
            <w:r w:rsidRPr="00784DCF">
              <w:rPr>
                <w:rFonts w:ascii="Times New Roman" w:hAnsi="Times New Roman" w:cs="Times New Roman"/>
                <w:bCs/>
                <w:color w:val="FF0000"/>
              </w:rPr>
              <w:t>279T</w:t>
            </w:r>
          </w:p>
          <w:p w14:paraId="73F9E42D" w14:textId="77777777" w:rsidR="00AC0E7A" w:rsidRPr="00784DCF" w:rsidRDefault="00AC0E7A" w:rsidP="009F5E52">
            <w:pPr>
              <w:rPr>
                <w:rFonts w:ascii="Times New Roman" w:hAnsi="Times New Roman" w:cs="Times New Roman"/>
                <w:bCs/>
                <w:color w:val="393939"/>
              </w:rPr>
            </w:pPr>
            <w:r w:rsidRPr="00784DCF">
              <w:rPr>
                <w:rFonts w:ascii="Times New Roman" w:hAnsi="Times New Roman" w:cs="Times New Roman"/>
                <w:bCs/>
                <w:color w:val="393939"/>
              </w:rPr>
              <w:t>281S</w:t>
            </w:r>
          </w:p>
          <w:p w14:paraId="54B39A91" w14:textId="77777777" w:rsidR="00AC0E7A" w:rsidRPr="00784DCF" w:rsidRDefault="00AC0E7A" w:rsidP="009F5E52">
            <w:pPr>
              <w:rPr>
                <w:rFonts w:ascii="Times New Roman" w:hAnsi="Times New Roman" w:cs="Times New Roman"/>
                <w:bCs/>
                <w:color w:val="393939"/>
              </w:rPr>
            </w:pPr>
            <w:r w:rsidRPr="00784DCF">
              <w:rPr>
                <w:rFonts w:ascii="Times New Roman" w:hAnsi="Times New Roman" w:cs="Times New Roman"/>
                <w:bCs/>
                <w:color w:val="393939"/>
              </w:rPr>
              <w:t>375E</w:t>
            </w:r>
          </w:p>
          <w:p w14:paraId="093D8F36" w14:textId="77777777" w:rsidR="00AC0E7A" w:rsidRPr="00784DCF" w:rsidRDefault="00AC0E7A" w:rsidP="009F5E52">
            <w:pPr>
              <w:rPr>
                <w:rFonts w:ascii="Times New Roman" w:hAnsi="Times New Roman" w:cs="Times New Roman"/>
                <w:bCs/>
                <w:color w:val="393939"/>
              </w:rPr>
            </w:pPr>
            <w:r w:rsidRPr="00784DCF">
              <w:rPr>
                <w:rFonts w:ascii="Times New Roman" w:hAnsi="Times New Roman" w:cs="Times New Roman"/>
                <w:bCs/>
                <w:color w:val="393939"/>
              </w:rPr>
              <w:t>416E</w:t>
            </w:r>
          </w:p>
        </w:tc>
        <w:tc>
          <w:tcPr>
            <w:tcW w:w="1250" w:type="dxa"/>
          </w:tcPr>
          <w:p w14:paraId="19ABB8A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281S</w:t>
            </w:r>
          </w:p>
          <w:p w14:paraId="6BD699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285N</w:t>
            </w:r>
          </w:p>
          <w:p w14:paraId="22D853B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286D</w:t>
            </w:r>
          </w:p>
          <w:p w14:paraId="600FD34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530A</w:t>
            </w:r>
          </w:p>
          <w:p w14:paraId="5A28BE5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390D</w:t>
            </w:r>
          </w:p>
        </w:tc>
        <w:tc>
          <w:tcPr>
            <w:tcW w:w="990" w:type="dxa"/>
          </w:tcPr>
          <w:p w14:paraId="681B7D0D"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328E</w:t>
            </w:r>
          </w:p>
          <w:p w14:paraId="01994D51"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403N</w:t>
            </w:r>
          </w:p>
          <w:p w14:paraId="7137DDFC"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411D</w:t>
            </w:r>
          </w:p>
          <w:p w14:paraId="074C0A48"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414P</w:t>
            </w:r>
          </w:p>
          <w:p w14:paraId="0B33233B"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416E</w:t>
            </w:r>
          </w:p>
        </w:tc>
        <w:tc>
          <w:tcPr>
            <w:tcW w:w="1170" w:type="dxa"/>
          </w:tcPr>
          <w:p w14:paraId="43DB555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Unique cysteine rich region pattern downstream from 500AA-860AA</w:t>
            </w:r>
          </w:p>
        </w:tc>
        <w:tc>
          <w:tcPr>
            <w:tcW w:w="1080" w:type="dxa"/>
          </w:tcPr>
          <w:p w14:paraId="5064D7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927aa</w:t>
            </w:r>
          </w:p>
          <w:p w14:paraId="47B8737F" w14:textId="77777777" w:rsidR="00AC0E7A" w:rsidRPr="00784DCF" w:rsidRDefault="00AC0E7A" w:rsidP="009F5E52">
            <w:pPr>
              <w:jc w:val="both"/>
              <w:rPr>
                <w:rFonts w:ascii="Times New Roman" w:hAnsi="Times New Roman" w:cs="Times New Roman"/>
              </w:rPr>
            </w:pPr>
          </w:p>
        </w:tc>
        <w:tc>
          <w:tcPr>
            <w:tcW w:w="1080" w:type="dxa"/>
          </w:tcPr>
          <w:p w14:paraId="0A33B1A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7C33C17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NPXY present </w:t>
            </w:r>
          </w:p>
          <w:p w14:paraId="6892C67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GVIAG</w:t>
            </w:r>
          </w:p>
        </w:tc>
        <w:tc>
          <w:tcPr>
            <w:tcW w:w="540" w:type="dxa"/>
          </w:tcPr>
          <w:p w14:paraId="61D5301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w:t>
            </w:r>
          </w:p>
        </w:tc>
        <w:tc>
          <w:tcPr>
            <w:tcW w:w="2160" w:type="dxa"/>
          </w:tcPr>
          <w:p w14:paraId="4AA24F7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Cell membrane protein likelihood (0.998)</w:t>
            </w:r>
          </w:p>
        </w:tc>
      </w:tr>
      <w:tr w:rsidR="00AC0E7A" w:rsidRPr="00784DCF" w14:paraId="6A4D8A02" w14:textId="77777777" w:rsidTr="009F5E52">
        <w:tc>
          <w:tcPr>
            <w:tcW w:w="1615" w:type="dxa"/>
          </w:tcPr>
          <w:p w14:paraId="6EBF0AC7" w14:textId="77777777" w:rsidR="00AC0E7A" w:rsidRPr="00784DCF" w:rsidRDefault="00AC0E7A" w:rsidP="009F5E52">
            <w:pPr>
              <w:jc w:val="both"/>
              <w:rPr>
                <w:rFonts w:ascii="Times New Roman" w:hAnsi="Times New Roman" w:cs="Times New Roman"/>
                <w:i/>
              </w:rPr>
            </w:pPr>
            <w:r w:rsidRPr="00784DCF">
              <w:rPr>
                <w:rFonts w:ascii="Times New Roman" w:hAnsi="Times New Roman" w:cs="Times New Roman"/>
                <w:i/>
              </w:rPr>
              <w:lastRenderedPageBreak/>
              <w:t>Mastigamoeba balamuthi</w:t>
            </w:r>
          </w:p>
        </w:tc>
        <w:tc>
          <w:tcPr>
            <w:tcW w:w="910" w:type="dxa"/>
          </w:tcPr>
          <w:p w14:paraId="320D625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159D, </w:t>
            </w:r>
            <w:r w:rsidRPr="00784DCF">
              <w:rPr>
                <w:rFonts w:ascii="Times New Roman" w:hAnsi="Times New Roman" w:cs="Times New Roman"/>
                <w:color w:val="FF0000"/>
              </w:rPr>
              <w:t xml:space="preserve">161T, </w:t>
            </w:r>
            <w:r w:rsidRPr="00784DCF">
              <w:rPr>
                <w:rFonts w:ascii="Times New Roman" w:hAnsi="Times New Roman" w:cs="Times New Roman"/>
              </w:rPr>
              <w:t xml:space="preserve">163S   242E </w:t>
            </w:r>
          </w:p>
          <w:p w14:paraId="46835D2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271D</w:t>
            </w:r>
          </w:p>
        </w:tc>
        <w:tc>
          <w:tcPr>
            <w:tcW w:w="1250" w:type="dxa"/>
          </w:tcPr>
          <w:p w14:paraId="389A8DE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163S, </w:t>
            </w:r>
          </w:p>
          <w:p w14:paraId="1C4352E8"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170P, </w:t>
            </w:r>
          </w:p>
          <w:p w14:paraId="5DD03C49"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171N </w:t>
            </w:r>
          </w:p>
          <w:p w14:paraId="18A5AA98"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371S, </w:t>
            </w:r>
          </w:p>
          <w:p w14:paraId="268E362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271D </w:t>
            </w:r>
          </w:p>
        </w:tc>
        <w:tc>
          <w:tcPr>
            <w:tcW w:w="990" w:type="dxa"/>
          </w:tcPr>
          <w:p w14:paraId="38C13597"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rPr>
              <w:t>198E</w:t>
            </w:r>
            <w:r w:rsidRPr="00784DCF">
              <w:rPr>
                <w:rFonts w:ascii="Times New Roman" w:hAnsi="Times New Roman" w:cs="Times New Roman"/>
                <w:sz w:val="20"/>
                <w:szCs w:val="20"/>
              </w:rPr>
              <w:t xml:space="preserve">, </w:t>
            </w:r>
          </w:p>
          <w:p w14:paraId="6731A224"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sz w:val="20"/>
                <w:szCs w:val="20"/>
              </w:rPr>
              <w:t xml:space="preserve">238S, </w:t>
            </w:r>
          </w:p>
          <w:p w14:paraId="7626396F"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239D,</w:t>
            </w:r>
          </w:p>
          <w:p w14:paraId="337648EB" w14:textId="77777777" w:rsidR="00AC0E7A" w:rsidRPr="00784DCF" w:rsidRDefault="00AC0E7A" w:rsidP="009F5E52">
            <w:pPr>
              <w:rPr>
                <w:rFonts w:ascii="Times New Roman" w:hAnsi="Times New Roman" w:cs="Times New Roman"/>
              </w:rPr>
            </w:pPr>
            <w:r w:rsidRPr="00784DCF">
              <w:rPr>
                <w:rFonts w:ascii="Times New Roman" w:hAnsi="Times New Roman" w:cs="Times New Roman"/>
                <w:sz w:val="20"/>
                <w:szCs w:val="20"/>
              </w:rPr>
              <w:t xml:space="preserve">241P, </w:t>
            </w:r>
          </w:p>
          <w:p w14:paraId="5BD820EF" w14:textId="77777777" w:rsidR="00AC0E7A" w:rsidRPr="00784DCF" w:rsidRDefault="00AC0E7A" w:rsidP="009F5E52">
            <w:pPr>
              <w:rPr>
                <w:rFonts w:ascii="Times New Roman" w:hAnsi="Times New Roman" w:cs="Times New Roman"/>
                <w:color w:val="CC0000"/>
                <w:sz w:val="20"/>
                <w:szCs w:val="20"/>
              </w:rPr>
            </w:pPr>
            <w:r w:rsidRPr="00784DCF">
              <w:rPr>
                <w:rFonts w:ascii="Times New Roman" w:hAnsi="Times New Roman" w:cs="Times New Roman"/>
                <w:sz w:val="20"/>
                <w:szCs w:val="20"/>
              </w:rPr>
              <w:t xml:space="preserve">242E </w:t>
            </w:r>
          </w:p>
        </w:tc>
        <w:tc>
          <w:tcPr>
            <w:tcW w:w="1170" w:type="dxa"/>
          </w:tcPr>
          <w:p w14:paraId="0D74483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w:t>
            </w:r>
            <w:r w:rsidRPr="00784DCF">
              <w:rPr>
                <w:rFonts w:ascii="Times New Roman" w:hAnsi="Times New Roman" w:cs="Times New Roman"/>
                <w:sz w:val="20"/>
                <w:szCs w:val="20"/>
              </w:rPr>
              <w:t xml:space="preserve"> </w:t>
            </w:r>
            <w:r w:rsidRPr="00784DCF">
              <w:rPr>
                <w:rFonts w:ascii="Times New Roman" w:hAnsi="Times New Roman" w:cs="Times New Roman"/>
              </w:rPr>
              <w:t>EGF-like present 5 times</w:t>
            </w:r>
          </w:p>
        </w:tc>
        <w:tc>
          <w:tcPr>
            <w:tcW w:w="1080" w:type="dxa"/>
          </w:tcPr>
          <w:p w14:paraId="410251B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1315 aa</w:t>
            </w:r>
          </w:p>
          <w:p w14:paraId="110507F6" w14:textId="77777777" w:rsidR="00AC0E7A" w:rsidRPr="00784DCF" w:rsidRDefault="00AC0E7A" w:rsidP="009F5E52">
            <w:pPr>
              <w:jc w:val="both"/>
              <w:rPr>
                <w:rFonts w:ascii="Times New Roman" w:hAnsi="Times New Roman" w:cs="Times New Roman"/>
              </w:rPr>
            </w:pPr>
          </w:p>
        </w:tc>
        <w:tc>
          <w:tcPr>
            <w:tcW w:w="1080" w:type="dxa"/>
          </w:tcPr>
          <w:p w14:paraId="090F2A3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25D3E65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NPXA present</w:t>
            </w:r>
          </w:p>
          <w:p w14:paraId="4D374C7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GAASG</w:t>
            </w:r>
          </w:p>
        </w:tc>
        <w:tc>
          <w:tcPr>
            <w:tcW w:w="540" w:type="dxa"/>
          </w:tcPr>
          <w:p w14:paraId="5D7DADC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w:t>
            </w:r>
          </w:p>
        </w:tc>
        <w:tc>
          <w:tcPr>
            <w:tcW w:w="2160" w:type="dxa"/>
          </w:tcPr>
          <w:p w14:paraId="397F78E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Cell membrane Protein likelihood (0.561)</w:t>
            </w:r>
          </w:p>
        </w:tc>
      </w:tr>
      <w:tr w:rsidR="00AC0E7A" w:rsidRPr="00784DCF" w14:paraId="16E17096" w14:textId="77777777" w:rsidTr="009F5E52">
        <w:tc>
          <w:tcPr>
            <w:tcW w:w="1615" w:type="dxa"/>
          </w:tcPr>
          <w:p w14:paraId="3BB45DFF"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color w:val="000000"/>
              </w:rPr>
              <w:t>Mastigella</w:t>
            </w:r>
            <w:proofErr w:type="spellEnd"/>
            <w:r w:rsidRPr="00784DCF">
              <w:rPr>
                <w:rFonts w:ascii="Times New Roman" w:hAnsi="Times New Roman" w:cs="Times New Roman"/>
                <w:i/>
                <w:color w:val="000000"/>
              </w:rPr>
              <w:t xml:space="preserve"> </w:t>
            </w:r>
            <w:proofErr w:type="spellStart"/>
            <w:r w:rsidRPr="00784DCF">
              <w:rPr>
                <w:rFonts w:ascii="Times New Roman" w:hAnsi="Times New Roman" w:cs="Times New Roman"/>
                <w:i/>
                <w:color w:val="000000"/>
              </w:rPr>
              <w:t>eilhardi</w:t>
            </w:r>
            <w:proofErr w:type="spellEnd"/>
          </w:p>
        </w:tc>
        <w:tc>
          <w:tcPr>
            <w:tcW w:w="910" w:type="dxa"/>
          </w:tcPr>
          <w:p w14:paraId="1186CF5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127D, 129S,</w:t>
            </w:r>
            <w:r w:rsidRPr="00784DCF">
              <w:rPr>
                <w:rFonts w:ascii="Times New Roman" w:hAnsi="Times New Roman" w:cs="Times New Roman"/>
                <w:color w:val="FF0000"/>
              </w:rPr>
              <w:t xml:space="preserve"> </w:t>
            </w:r>
            <w:r w:rsidRPr="00784DCF">
              <w:rPr>
                <w:rFonts w:ascii="Times New Roman" w:hAnsi="Times New Roman" w:cs="Times New Roman"/>
              </w:rPr>
              <w:t xml:space="preserve">131S   212E </w:t>
            </w:r>
          </w:p>
          <w:p w14:paraId="7BCDE07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230D</w:t>
            </w:r>
          </w:p>
        </w:tc>
        <w:tc>
          <w:tcPr>
            <w:tcW w:w="1250" w:type="dxa"/>
          </w:tcPr>
          <w:p w14:paraId="2428886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131S</w:t>
            </w:r>
          </w:p>
          <w:p w14:paraId="42067FC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134D</w:t>
            </w:r>
          </w:p>
          <w:p w14:paraId="0E601E3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135D</w:t>
            </w:r>
          </w:p>
          <w:p w14:paraId="18746E5D"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rPr>
              <w:t>339A</w:t>
            </w:r>
            <w:r w:rsidRPr="00784DCF">
              <w:rPr>
                <w:rFonts w:ascii="Times New Roman" w:hAnsi="Times New Roman" w:cs="Times New Roman"/>
                <w:color w:val="FF0000"/>
              </w:rPr>
              <w:t xml:space="preserve"> </w:t>
            </w:r>
          </w:p>
          <w:p w14:paraId="45BAB0B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230D </w:t>
            </w:r>
          </w:p>
        </w:tc>
        <w:tc>
          <w:tcPr>
            <w:tcW w:w="990" w:type="dxa"/>
          </w:tcPr>
          <w:p w14:paraId="261A2889"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rPr>
              <w:t>198E</w:t>
            </w:r>
            <w:r w:rsidRPr="00784DCF">
              <w:rPr>
                <w:rFonts w:ascii="Times New Roman" w:hAnsi="Times New Roman" w:cs="Times New Roman"/>
                <w:sz w:val="20"/>
                <w:szCs w:val="20"/>
              </w:rPr>
              <w:t xml:space="preserve">, </w:t>
            </w:r>
          </w:p>
          <w:p w14:paraId="5491D142"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rPr>
              <w:t>207N</w:t>
            </w:r>
            <w:r w:rsidRPr="00784DCF">
              <w:rPr>
                <w:rFonts w:ascii="Times New Roman" w:hAnsi="Times New Roman" w:cs="Times New Roman"/>
                <w:sz w:val="20"/>
                <w:szCs w:val="20"/>
              </w:rPr>
              <w:t>,</w:t>
            </w:r>
            <w:r w:rsidRPr="00784DCF">
              <w:rPr>
                <w:rFonts w:ascii="Times New Roman" w:hAnsi="Times New Roman" w:cs="Times New Roman"/>
                <w:color w:val="FF0000"/>
                <w:sz w:val="20"/>
                <w:szCs w:val="20"/>
              </w:rPr>
              <w:t xml:space="preserve"> </w:t>
            </w:r>
          </w:p>
          <w:p w14:paraId="7915A15F"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2</w:t>
            </w:r>
            <w:r w:rsidRPr="00784DCF">
              <w:rPr>
                <w:rFonts w:ascii="Times New Roman" w:hAnsi="Times New Roman" w:cs="Times New Roman"/>
              </w:rPr>
              <w:t>0</w:t>
            </w:r>
            <w:r w:rsidRPr="00784DCF">
              <w:rPr>
                <w:rFonts w:ascii="Times New Roman" w:hAnsi="Times New Roman" w:cs="Times New Roman"/>
                <w:sz w:val="20"/>
                <w:szCs w:val="20"/>
              </w:rPr>
              <w:t>9D,</w:t>
            </w:r>
          </w:p>
          <w:p w14:paraId="4DDCB5E4" w14:textId="77777777" w:rsidR="00AC0E7A" w:rsidRPr="00784DCF" w:rsidRDefault="00AC0E7A" w:rsidP="009F5E52">
            <w:pPr>
              <w:rPr>
                <w:rFonts w:ascii="Times New Roman" w:hAnsi="Times New Roman" w:cs="Times New Roman"/>
              </w:rPr>
            </w:pPr>
            <w:r w:rsidRPr="00784DCF">
              <w:rPr>
                <w:rFonts w:ascii="Times New Roman" w:hAnsi="Times New Roman" w:cs="Times New Roman"/>
                <w:sz w:val="20"/>
                <w:szCs w:val="20"/>
              </w:rPr>
              <w:t>21</w:t>
            </w:r>
            <w:r w:rsidRPr="00784DCF">
              <w:rPr>
                <w:rFonts w:ascii="Times New Roman" w:hAnsi="Times New Roman" w:cs="Times New Roman"/>
              </w:rPr>
              <w:t>1</w:t>
            </w:r>
            <w:r w:rsidRPr="00784DCF">
              <w:rPr>
                <w:rFonts w:ascii="Times New Roman" w:hAnsi="Times New Roman" w:cs="Times New Roman"/>
                <w:sz w:val="20"/>
                <w:szCs w:val="20"/>
              </w:rPr>
              <w:t xml:space="preserve">P, </w:t>
            </w:r>
          </w:p>
          <w:p w14:paraId="273AD9C0" w14:textId="77777777" w:rsidR="00AC0E7A" w:rsidRPr="00784DCF" w:rsidRDefault="00AC0E7A" w:rsidP="009F5E52">
            <w:pPr>
              <w:rPr>
                <w:rFonts w:ascii="Times New Roman" w:hAnsi="Times New Roman" w:cs="Times New Roman"/>
                <w:color w:val="CC0000"/>
                <w:sz w:val="20"/>
                <w:szCs w:val="20"/>
              </w:rPr>
            </w:pPr>
            <w:r w:rsidRPr="00784DCF">
              <w:rPr>
                <w:rFonts w:ascii="Times New Roman" w:hAnsi="Times New Roman" w:cs="Times New Roman"/>
              </w:rPr>
              <w:t>212E</w:t>
            </w:r>
            <w:r w:rsidRPr="00784DCF">
              <w:rPr>
                <w:rFonts w:ascii="Times New Roman" w:hAnsi="Times New Roman" w:cs="Times New Roman"/>
                <w:sz w:val="20"/>
                <w:szCs w:val="20"/>
              </w:rPr>
              <w:t xml:space="preserve"> </w:t>
            </w:r>
          </w:p>
        </w:tc>
        <w:tc>
          <w:tcPr>
            <w:tcW w:w="1170" w:type="dxa"/>
          </w:tcPr>
          <w:p w14:paraId="17C06023"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w:t>
            </w:r>
            <w:r w:rsidRPr="00784DCF">
              <w:rPr>
                <w:rFonts w:ascii="Times New Roman" w:hAnsi="Times New Roman" w:cs="Times New Roman"/>
                <w:sz w:val="20"/>
                <w:szCs w:val="20"/>
              </w:rPr>
              <w:t xml:space="preserve"> </w:t>
            </w:r>
            <w:r w:rsidRPr="00784DCF">
              <w:rPr>
                <w:rFonts w:ascii="Times New Roman" w:hAnsi="Times New Roman" w:cs="Times New Roman"/>
              </w:rPr>
              <w:t>EGF-like present 5 times</w:t>
            </w:r>
          </w:p>
        </w:tc>
        <w:tc>
          <w:tcPr>
            <w:tcW w:w="1080" w:type="dxa"/>
          </w:tcPr>
          <w:p w14:paraId="4A34D9D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1292 aa</w:t>
            </w:r>
          </w:p>
          <w:p w14:paraId="6895A647" w14:textId="77777777" w:rsidR="00AC0E7A" w:rsidRPr="00784DCF" w:rsidRDefault="00AC0E7A" w:rsidP="009F5E52">
            <w:pPr>
              <w:jc w:val="both"/>
              <w:rPr>
                <w:rFonts w:ascii="Times New Roman" w:hAnsi="Times New Roman" w:cs="Times New Roman"/>
              </w:rPr>
            </w:pPr>
          </w:p>
        </w:tc>
        <w:tc>
          <w:tcPr>
            <w:tcW w:w="1080" w:type="dxa"/>
          </w:tcPr>
          <w:p w14:paraId="5018F33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6836933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NPXA present</w:t>
            </w:r>
          </w:p>
          <w:p w14:paraId="10BB6F5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GAASG</w:t>
            </w:r>
          </w:p>
        </w:tc>
        <w:tc>
          <w:tcPr>
            <w:tcW w:w="540" w:type="dxa"/>
          </w:tcPr>
          <w:p w14:paraId="01AB30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w:t>
            </w:r>
          </w:p>
        </w:tc>
        <w:tc>
          <w:tcPr>
            <w:tcW w:w="2160" w:type="dxa"/>
          </w:tcPr>
          <w:p w14:paraId="1F7CEEC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Cell membrane Protein likelihood (0.7939)</w:t>
            </w:r>
          </w:p>
        </w:tc>
      </w:tr>
      <w:tr w:rsidR="00AC0E7A" w:rsidRPr="00784DCF" w14:paraId="3B174F1C" w14:textId="77777777" w:rsidTr="009F5E52">
        <w:tc>
          <w:tcPr>
            <w:tcW w:w="1615" w:type="dxa"/>
          </w:tcPr>
          <w:p w14:paraId="61A8F39F"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Rigifila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limosa</w:t>
            </w:r>
            <w:proofErr w:type="spellEnd"/>
          </w:p>
        </w:tc>
        <w:tc>
          <w:tcPr>
            <w:tcW w:w="910" w:type="dxa"/>
          </w:tcPr>
          <w:p w14:paraId="2996FF6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124D</w:t>
            </w:r>
          </w:p>
          <w:p w14:paraId="20D076F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126S</w:t>
            </w:r>
          </w:p>
          <w:p w14:paraId="7871DC0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128S</w:t>
            </w:r>
          </w:p>
          <w:p w14:paraId="43136FC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206E</w:t>
            </w:r>
          </w:p>
          <w:p w14:paraId="5BB51B8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237D</w:t>
            </w:r>
          </w:p>
        </w:tc>
        <w:tc>
          <w:tcPr>
            <w:tcW w:w="1250" w:type="dxa"/>
          </w:tcPr>
          <w:p w14:paraId="4DEF221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128S</w:t>
            </w:r>
          </w:p>
          <w:p w14:paraId="69FC218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131D</w:t>
            </w:r>
          </w:p>
          <w:p w14:paraId="089F08F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133D</w:t>
            </w:r>
          </w:p>
          <w:p w14:paraId="5827CC2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391A</w:t>
            </w:r>
          </w:p>
          <w:p w14:paraId="09D0385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237D</w:t>
            </w:r>
          </w:p>
        </w:tc>
        <w:tc>
          <w:tcPr>
            <w:tcW w:w="990" w:type="dxa"/>
          </w:tcPr>
          <w:p w14:paraId="140DDCE3"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164D</w:t>
            </w:r>
          </w:p>
          <w:p w14:paraId="72DFB94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201N</w:t>
            </w:r>
          </w:p>
          <w:p w14:paraId="0BD4615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203D</w:t>
            </w:r>
          </w:p>
          <w:p w14:paraId="6DA8150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205P</w:t>
            </w:r>
          </w:p>
          <w:p w14:paraId="643AE0F7" w14:textId="77777777" w:rsidR="00AC0E7A" w:rsidRPr="00784DCF" w:rsidRDefault="00AC0E7A" w:rsidP="009F5E52">
            <w:pPr>
              <w:rPr>
                <w:rFonts w:ascii="Times New Roman" w:hAnsi="Times New Roman" w:cs="Times New Roman"/>
                <w:color w:val="CC0000"/>
              </w:rPr>
            </w:pPr>
            <w:r w:rsidRPr="00784DCF">
              <w:rPr>
                <w:rFonts w:ascii="Times New Roman" w:hAnsi="Times New Roman" w:cs="Times New Roman"/>
              </w:rPr>
              <w:t>206E</w:t>
            </w:r>
          </w:p>
        </w:tc>
        <w:tc>
          <w:tcPr>
            <w:tcW w:w="1170" w:type="dxa"/>
          </w:tcPr>
          <w:p w14:paraId="41D54BA8"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 EGF-like present 13 times</w:t>
            </w:r>
          </w:p>
        </w:tc>
        <w:tc>
          <w:tcPr>
            <w:tcW w:w="1080" w:type="dxa"/>
          </w:tcPr>
          <w:p w14:paraId="2EC4436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932 aa</w:t>
            </w:r>
          </w:p>
        </w:tc>
        <w:tc>
          <w:tcPr>
            <w:tcW w:w="1080" w:type="dxa"/>
          </w:tcPr>
          <w:p w14:paraId="3A5A71F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3AD2659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NPXY present</w:t>
            </w:r>
          </w:p>
          <w:p w14:paraId="348F7A4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GTATG</w:t>
            </w:r>
          </w:p>
          <w:p w14:paraId="7F524F93" w14:textId="77777777" w:rsidR="00AC0E7A" w:rsidRPr="00784DCF" w:rsidRDefault="00AC0E7A" w:rsidP="009F5E52">
            <w:pPr>
              <w:jc w:val="both"/>
              <w:rPr>
                <w:rFonts w:ascii="Times New Roman" w:hAnsi="Times New Roman" w:cs="Times New Roman"/>
              </w:rPr>
            </w:pPr>
          </w:p>
        </w:tc>
        <w:tc>
          <w:tcPr>
            <w:tcW w:w="540" w:type="dxa"/>
          </w:tcPr>
          <w:p w14:paraId="13C3C88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I</w:t>
            </w:r>
          </w:p>
        </w:tc>
        <w:tc>
          <w:tcPr>
            <w:tcW w:w="2160" w:type="dxa"/>
          </w:tcPr>
          <w:p w14:paraId="58F1460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Extracellular soluble likelihood (0.681)</w:t>
            </w:r>
          </w:p>
        </w:tc>
      </w:tr>
      <w:tr w:rsidR="00AC0E7A" w:rsidRPr="00784DCF" w14:paraId="0A2D3C4F" w14:textId="77777777" w:rsidTr="009F5E52">
        <w:tc>
          <w:tcPr>
            <w:tcW w:w="1615" w:type="dxa"/>
          </w:tcPr>
          <w:p w14:paraId="0842A83D"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Echinamoeba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exudans</w:t>
            </w:r>
            <w:proofErr w:type="spellEnd"/>
          </w:p>
        </w:tc>
        <w:tc>
          <w:tcPr>
            <w:tcW w:w="910" w:type="dxa"/>
          </w:tcPr>
          <w:p w14:paraId="003CCF1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123D, 125S, 127S, 209E, </w:t>
            </w:r>
          </w:p>
          <w:p w14:paraId="37E0FE7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239D </w:t>
            </w:r>
          </w:p>
        </w:tc>
        <w:tc>
          <w:tcPr>
            <w:tcW w:w="1250" w:type="dxa"/>
          </w:tcPr>
          <w:p w14:paraId="4D8F110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127S, </w:t>
            </w:r>
          </w:p>
          <w:p w14:paraId="048CC35D"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140G</w:t>
            </w:r>
          </w:p>
          <w:p w14:paraId="272F726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141E </w:t>
            </w:r>
          </w:p>
          <w:p w14:paraId="62445B9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338A </w:t>
            </w:r>
          </w:p>
          <w:p w14:paraId="737A93F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239 D</w:t>
            </w:r>
          </w:p>
        </w:tc>
        <w:tc>
          <w:tcPr>
            <w:tcW w:w="990" w:type="dxa"/>
          </w:tcPr>
          <w:p w14:paraId="408B119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174E</w:t>
            </w:r>
          </w:p>
          <w:p w14:paraId="322FBEB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204N, </w:t>
            </w:r>
          </w:p>
          <w:p w14:paraId="6CB4C7B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206E, </w:t>
            </w:r>
          </w:p>
          <w:p w14:paraId="6E5F027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208P, </w:t>
            </w:r>
          </w:p>
          <w:p w14:paraId="4DEE454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209E </w:t>
            </w:r>
          </w:p>
        </w:tc>
        <w:tc>
          <w:tcPr>
            <w:tcW w:w="1170" w:type="dxa"/>
          </w:tcPr>
          <w:p w14:paraId="48E3A71A"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PSI, EGF-like present 3 times</w:t>
            </w:r>
          </w:p>
        </w:tc>
        <w:tc>
          <w:tcPr>
            <w:tcW w:w="1080" w:type="dxa"/>
          </w:tcPr>
          <w:p w14:paraId="608E7E2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593 aa</w:t>
            </w:r>
          </w:p>
        </w:tc>
        <w:tc>
          <w:tcPr>
            <w:tcW w:w="1080" w:type="dxa"/>
          </w:tcPr>
          <w:p w14:paraId="558A01E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p w14:paraId="2A788238" w14:textId="77777777" w:rsidR="00AC0E7A" w:rsidRPr="00784DCF" w:rsidRDefault="00AC0E7A" w:rsidP="009F5E52">
            <w:pPr>
              <w:rPr>
                <w:rFonts w:ascii="Times New Roman" w:hAnsi="Times New Roman" w:cs="Times New Roman"/>
              </w:rPr>
            </w:pPr>
          </w:p>
        </w:tc>
        <w:tc>
          <w:tcPr>
            <w:tcW w:w="1260" w:type="dxa"/>
          </w:tcPr>
          <w:p w14:paraId="6C285CC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637B641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KMAAAD</w:t>
            </w:r>
          </w:p>
          <w:p w14:paraId="0FBB38CC"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GAVIG</w:t>
            </w:r>
          </w:p>
          <w:p w14:paraId="1C7EA24F" w14:textId="77777777" w:rsidR="00AC0E7A" w:rsidRPr="00784DCF" w:rsidRDefault="00AC0E7A" w:rsidP="009F5E52">
            <w:pPr>
              <w:jc w:val="both"/>
              <w:rPr>
                <w:rFonts w:ascii="Times New Roman" w:hAnsi="Times New Roman" w:cs="Times New Roman"/>
              </w:rPr>
            </w:pPr>
          </w:p>
        </w:tc>
        <w:tc>
          <w:tcPr>
            <w:tcW w:w="540" w:type="dxa"/>
          </w:tcPr>
          <w:p w14:paraId="41256D0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3D414C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(0.5596)</w:t>
            </w:r>
          </w:p>
        </w:tc>
      </w:tr>
      <w:tr w:rsidR="00AC0E7A" w:rsidRPr="00784DCF" w14:paraId="01296316" w14:textId="77777777" w:rsidTr="009F5E52">
        <w:tc>
          <w:tcPr>
            <w:tcW w:w="1615" w:type="dxa"/>
          </w:tcPr>
          <w:p w14:paraId="046F5069" w14:textId="77777777" w:rsidR="00AC0E7A" w:rsidRPr="00784DCF" w:rsidRDefault="00AC0E7A" w:rsidP="009F5E52">
            <w:pPr>
              <w:jc w:val="both"/>
              <w:rPr>
                <w:rFonts w:ascii="Times New Roman" w:hAnsi="Times New Roman" w:cs="Times New Roman"/>
              </w:rPr>
            </w:pPr>
            <w:proofErr w:type="spellStart"/>
            <w:r w:rsidRPr="00784DCF">
              <w:rPr>
                <w:rFonts w:ascii="Times New Roman" w:hAnsi="Times New Roman" w:cs="Times New Roman"/>
                <w:i/>
              </w:rPr>
              <w:t>Difflugia</w:t>
            </w:r>
            <w:proofErr w:type="spellEnd"/>
            <w:r w:rsidRPr="00784DCF">
              <w:rPr>
                <w:rFonts w:ascii="Times New Roman" w:hAnsi="Times New Roman" w:cs="Times New Roman"/>
              </w:rPr>
              <w:t xml:space="preserve"> sp. D2 </w:t>
            </w:r>
          </w:p>
        </w:tc>
        <w:tc>
          <w:tcPr>
            <w:tcW w:w="910" w:type="dxa"/>
          </w:tcPr>
          <w:p w14:paraId="3D6C77F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115D, 117S, 119S,</w:t>
            </w:r>
          </w:p>
          <w:p w14:paraId="054395A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213E,</w:t>
            </w:r>
          </w:p>
          <w:p w14:paraId="0CCFF2D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249D</w:t>
            </w:r>
          </w:p>
        </w:tc>
        <w:tc>
          <w:tcPr>
            <w:tcW w:w="1250" w:type="dxa"/>
          </w:tcPr>
          <w:p w14:paraId="20A4FD0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119S</w:t>
            </w:r>
          </w:p>
          <w:p w14:paraId="748BA8D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136D</w:t>
            </w:r>
          </w:p>
          <w:p w14:paraId="2CDA36C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137E</w:t>
            </w:r>
          </w:p>
          <w:p w14:paraId="4A731F05"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295I</w:t>
            </w:r>
          </w:p>
          <w:p w14:paraId="3D79D04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249D</w:t>
            </w:r>
          </w:p>
        </w:tc>
        <w:tc>
          <w:tcPr>
            <w:tcW w:w="990" w:type="dxa"/>
          </w:tcPr>
          <w:p w14:paraId="0538A00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177E, </w:t>
            </w:r>
          </w:p>
          <w:p w14:paraId="686094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208N, </w:t>
            </w:r>
          </w:p>
          <w:p w14:paraId="5C3A196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210E, </w:t>
            </w:r>
          </w:p>
          <w:p w14:paraId="3BEE3BF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212P, </w:t>
            </w:r>
          </w:p>
          <w:p w14:paraId="3D7F7CF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213E</w:t>
            </w:r>
          </w:p>
        </w:tc>
        <w:tc>
          <w:tcPr>
            <w:tcW w:w="1170" w:type="dxa"/>
          </w:tcPr>
          <w:p w14:paraId="5EEA3B2A" w14:textId="77777777" w:rsidR="00AC0E7A" w:rsidRPr="00784DCF" w:rsidRDefault="00AC0E7A" w:rsidP="009F5E52">
            <w:pPr>
              <w:rPr>
                <w:rFonts w:ascii="Times New Roman" w:eastAsia="Malgun Gothic" w:hAnsi="Times New Roman" w:cs="Times New Roman"/>
                <w:color w:val="FF00FF"/>
                <w:sz w:val="20"/>
                <w:szCs w:val="20"/>
              </w:rPr>
            </w:pPr>
            <w:r w:rsidRPr="00784DCF">
              <w:rPr>
                <w:rFonts w:ascii="Times New Roman" w:hAnsi="Times New Roman" w:cs="Times New Roman"/>
                <w:sz w:val="20"/>
                <w:szCs w:val="20"/>
              </w:rPr>
              <w:t>PSI</w:t>
            </w:r>
            <w:r w:rsidRPr="00784DCF">
              <w:rPr>
                <w:rFonts w:ascii="Times New Roman" w:hAnsi="Times New Roman" w:cs="Times New Roman"/>
              </w:rPr>
              <w:t>, EGF present 3 times</w:t>
            </w:r>
          </w:p>
        </w:tc>
        <w:tc>
          <w:tcPr>
            <w:tcW w:w="1080" w:type="dxa"/>
          </w:tcPr>
          <w:p w14:paraId="5AECAAE0" w14:textId="77777777" w:rsidR="00AC0E7A" w:rsidRPr="00784DCF" w:rsidRDefault="00AC0E7A" w:rsidP="009F5E52">
            <w:pPr>
              <w:rPr>
                <w:rFonts w:ascii="Times New Roman" w:eastAsia="Malgun Gothic" w:hAnsi="Times New Roman" w:cs="Times New Roman"/>
              </w:rPr>
            </w:pPr>
            <w:r w:rsidRPr="00784DCF">
              <w:rPr>
                <w:rFonts w:ascii="Times New Roman" w:eastAsia="Malgun Gothic" w:hAnsi="Times New Roman" w:cs="Times New Roman"/>
              </w:rPr>
              <w:t>605 aa</w:t>
            </w:r>
          </w:p>
          <w:p w14:paraId="44642D70" w14:textId="77777777" w:rsidR="00AC0E7A" w:rsidRPr="00784DCF" w:rsidRDefault="00AC0E7A" w:rsidP="009F5E52">
            <w:pPr>
              <w:jc w:val="both"/>
              <w:rPr>
                <w:rFonts w:ascii="Times New Roman" w:hAnsi="Times New Roman" w:cs="Times New Roman"/>
              </w:rPr>
            </w:pPr>
          </w:p>
        </w:tc>
        <w:tc>
          <w:tcPr>
            <w:tcW w:w="1080" w:type="dxa"/>
          </w:tcPr>
          <w:p w14:paraId="5230084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17B9E5B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51AF0648" w14:textId="77777777" w:rsidR="00AC0E7A" w:rsidRPr="00784DCF" w:rsidRDefault="00AC0E7A" w:rsidP="009F5E52">
            <w:pPr>
              <w:rPr>
                <w:rFonts w:ascii="Times New Roman" w:eastAsia="Malgun Gothic" w:hAnsi="Times New Roman" w:cs="Times New Roman"/>
                <w:sz w:val="20"/>
                <w:szCs w:val="20"/>
              </w:rPr>
            </w:pPr>
          </w:p>
        </w:tc>
        <w:tc>
          <w:tcPr>
            <w:tcW w:w="540" w:type="dxa"/>
          </w:tcPr>
          <w:p w14:paraId="4290DFB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4AE2FDA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(0.8598)</w:t>
            </w:r>
          </w:p>
        </w:tc>
      </w:tr>
      <w:tr w:rsidR="00AC0E7A" w:rsidRPr="00784DCF" w14:paraId="1A02073F" w14:textId="77777777" w:rsidTr="009F5E52">
        <w:tc>
          <w:tcPr>
            <w:tcW w:w="1615" w:type="dxa"/>
          </w:tcPr>
          <w:p w14:paraId="2BCAE2B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i/>
              </w:rPr>
              <w:t>Nebula</w:t>
            </w:r>
            <w:r w:rsidRPr="00784DCF">
              <w:rPr>
                <w:rFonts w:ascii="Times New Roman" w:hAnsi="Times New Roman" w:cs="Times New Roman"/>
              </w:rPr>
              <w:t xml:space="preserve"> sp.</w:t>
            </w:r>
          </w:p>
        </w:tc>
        <w:tc>
          <w:tcPr>
            <w:tcW w:w="910" w:type="dxa"/>
          </w:tcPr>
          <w:p w14:paraId="21674D6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131D,</w:t>
            </w:r>
          </w:p>
          <w:p w14:paraId="1311817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133S, 135S,</w:t>
            </w:r>
          </w:p>
          <w:p w14:paraId="21A0529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225E,</w:t>
            </w:r>
          </w:p>
          <w:p w14:paraId="1E8C337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264D </w:t>
            </w:r>
          </w:p>
        </w:tc>
        <w:tc>
          <w:tcPr>
            <w:tcW w:w="1250" w:type="dxa"/>
          </w:tcPr>
          <w:p w14:paraId="039F59E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135S</w:t>
            </w:r>
          </w:p>
          <w:p w14:paraId="13499455"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138P</w:t>
            </w:r>
          </w:p>
          <w:p w14:paraId="08CC37B1"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139Y</w:t>
            </w:r>
          </w:p>
          <w:p w14:paraId="1D8142F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361A,</w:t>
            </w:r>
          </w:p>
          <w:p w14:paraId="02F33F7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264D</w:t>
            </w:r>
          </w:p>
        </w:tc>
        <w:tc>
          <w:tcPr>
            <w:tcW w:w="990" w:type="dxa"/>
          </w:tcPr>
          <w:p w14:paraId="48D64A6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192E, </w:t>
            </w:r>
          </w:p>
          <w:p w14:paraId="5FF119E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223N, </w:t>
            </w:r>
          </w:p>
          <w:p w14:paraId="3F7BF98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225E, </w:t>
            </w:r>
          </w:p>
          <w:p w14:paraId="1221845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227P, </w:t>
            </w:r>
          </w:p>
          <w:p w14:paraId="2ADFE47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228E </w:t>
            </w:r>
          </w:p>
        </w:tc>
        <w:tc>
          <w:tcPr>
            <w:tcW w:w="1170" w:type="dxa"/>
          </w:tcPr>
          <w:p w14:paraId="6A4B71CE"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6B59D2DC" w14:textId="77777777" w:rsidR="00AC0E7A" w:rsidRPr="00784DCF" w:rsidRDefault="00AC0E7A" w:rsidP="009F5E52">
            <w:pPr>
              <w:rPr>
                <w:rFonts w:ascii="Times New Roman" w:hAnsi="Times New Roman" w:cs="Times New Roman"/>
                <w:color w:val="0000CC"/>
                <w:sz w:val="20"/>
                <w:szCs w:val="20"/>
              </w:rPr>
            </w:pPr>
          </w:p>
        </w:tc>
        <w:tc>
          <w:tcPr>
            <w:tcW w:w="1080" w:type="dxa"/>
          </w:tcPr>
          <w:p w14:paraId="6FFB38C1" w14:textId="77777777" w:rsidR="00AC0E7A" w:rsidRPr="00784DCF" w:rsidRDefault="00AC0E7A" w:rsidP="009F5E52">
            <w:pPr>
              <w:jc w:val="both"/>
              <w:rPr>
                <w:rFonts w:ascii="Times New Roman" w:hAnsi="Times New Roman" w:cs="Times New Roman"/>
              </w:rPr>
            </w:pPr>
            <w:r w:rsidRPr="00784DCF">
              <w:rPr>
                <w:rFonts w:ascii="Times New Roman" w:eastAsia="Malgun Gothic" w:hAnsi="Times New Roman" w:cs="Times New Roman"/>
              </w:rPr>
              <w:t>630 aa</w:t>
            </w:r>
          </w:p>
        </w:tc>
        <w:tc>
          <w:tcPr>
            <w:tcW w:w="1080" w:type="dxa"/>
          </w:tcPr>
          <w:p w14:paraId="13BD479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5F71237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126B1089" w14:textId="77777777" w:rsidR="00AC0E7A" w:rsidRPr="00784DCF" w:rsidRDefault="00AC0E7A" w:rsidP="009F5E52">
            <w:pPr>
              <w:rPr>
                <w:rFonts w:ascii="Times New Roman" w:hAnsi="Times New Roman" w:cs="Times New Roman"/>
                <w:sz w:val="20"/>
                <w:szCs w:val="20"/>
              </w:rPr>
            </w:pPr>
          </w:p>
        </w:tc>
        <w:tc>
          <w:tcPr>
            <w:tcW w:w="540" w:type="dxa"/>
          </w:tcPr>
          <w:p w14:paraId="30660BF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5E7004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(0.7413)</w:t>
            </w:r>
          </w:p>
        </w:tc>
      </w:tr>
      <w:tr w:rsidR="00AC0E7A" w:rsidRPr="00784DCF" w14:paraId="26677D4E" w14:textId="77777777" w:rsidTr="009F5E52">
        <w:tc>
          <w:tcPr>
            <w:tcW w:w="1615" w:type="dxa"/>
          </w:tcPr>
          <w:p w14:paraId="5ADCCDDB"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Heleopera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sphagni</w:t>
            </w:r>
            <w:proofErr w:type="spellEnd"/>
          </w:p>
        </w:tc>
        <w:tc>
          <w:tcPr>
            <w:tcW w:w="910" w:type="dxa"/>
          </w:tcPr>
          <w:p w14:paraId="63D23F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127D</w:t>
            </w:r>
          </w:p>
          <w:p w14:paraId="13E73F6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129S</w:t>
            </w:r>
          </w:p>
          <w:p w14:paraId="2977D2F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131S</w:t>
            </w:r>
          </w:p>
          <w:p w14:paraId="74E44BC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221E</w:t>
            </w:r>
          </w:p>
          <w:p w14:paraId="753CF90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266D</w:t>
            </w:r>
          </w:p>
        </w:tc>
        <w:tc>
          <w:tcPr>
            <w:tcW w:w="1250" w:type="dxa"/>
          </w:tcPr>
          <w:p w14:paraId="3F2A374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131S</w:t>
            </w:r>
          </w:p>
          <w:p w14:paraId="51970EAF"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134P </w:t>
            </w:r>
          </w:p>
          <w:p w14:paraId="2B1B2764"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135H </w:t>
            </w:r>
          </w:p>
          <w:p w14:paraId="4BC2FCA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352A</w:t>
            </w:r>
          </w:p>
          <w:p w14:paraId="1264280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266D</w:t>
            </w:r>
          </w:p>
        </w:tc>
        <w:tc>
          <w:tcPr>
            <w:tcW w:w="990" w:type="dxa"/>
          </w:tcPr>
          <w:p w14:paraId="2761653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174E</w:t>
            </w:r>
          </w:p>
          <w:p w14:paraId="5E740D4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216N</w:t>
            </w:r>
          </w:p>
          <w:p w14:paraId="252E15A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218E</w:t>
            </w:r>
          </w:p>
          <w:p w14:paraId="7401EF6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220P</w:t>
            </w:r>
          </w:p>
          <w:p w14:paraId="094B0C2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221E</w:t>
            </w:r>
          </w:p>
        </w:tc>
        <w:tc>
          <w:tcPr>
            <w:tcW w:w="1170" w:type="dxa"/>
          </w:tcPr>
          <w:p w14:paraId="1F1F03A0"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03DACC79" w14:textId="77777777" w:rsidR="00AC0E7A" w:rsidRPr="00784DCF" w:rsidRDefault="00AC0E7A" w:rsidP="009F5E52">
            <w:pPr>
              <w:rPr>
                <w:rStyle w:val="joiner"/>
                <w:rFonts w:ascii="Times New Roman" w:hAnsi="Times New Roman" w:cs="Times New Roman"/>
              </w:rPr>
            </w:pPr>
          </w:p>
        </w:tc>
        <w:tc>
          <w:tcPr>
            <w:tcW w:w="1080" w:type="dxa"/>
          </w:tcPr>
          <w:p w14:paraId="7BE2EC0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622 aa</w:t>
            </w:r>
          </w:p>
        </w:tc>
        <w:tc>
          <w:tcPr>
            <w:tcW w:w="1080" w:type="dxa"/>
          </w:tcPr>
          <w:p w14:paraId="4B860A4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p w14:paraId="7046480C" w14:textId="77777777" w:rsidR="00AC0E7A" w:rsidRPr="00784DCF" w:rsidRDefault="00AC0E7A" w:rsidP="009F5E52">
            <w:pPr>
              <w:jc w:val="both"/>
              <w:rPr>
                <w:rFonts w:ascii="Times New Roman" w:hAnsi="Times New Roman" w:cs="Times New Roman"/>
              </w:rPr>
            </w:pPr>
          </w:p>
        </w:tc>
        <w:tc>
          <w:tcPr>
            <w:tcW w:w="1260" w:type="dxa"/>
          </w:tcPr>
          <w:p w14:paraId="5346DBE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NPXY present (2) </w:t>
            </w:r>
          </w:p>
          <w:p w14:paraId="606F54AE" w14:textId="77777777" w:rsidR="00AC0E7A" w:rsidRPr="00784DCF" w:rsidRDefault="00AC0E7A" w:rsidP="009F5E52">
            <w:pPr>
              <w:rPr>
                <w:rFonts w:ascii="Times New Roman" w:hAnsi="Times New Roman" w:cs="Times New Roman"/>
              </w:rPr>
            </w:pPr>
            <w:proofErr w:type="gramStart"/>
            <w:r w:rsidRPr="00784DCF">
              <w:rPr>
                <w:rFonts w:ascii="Times New Roman" w:hAnsi="Times New Roman" w:cs="Times New Roman"/>
              </w:rPr>
              <w:t>KADX(</w:t>
            </w:r>
            <w:proofErr w:type="gramEnd"/>
            <w:r w:rsidRPr="00784DCF">
              <w:rPr>
                <w:rFonts w:ascii="Times New Roman" w:hAnsi="Times New Roman" w:cs="Times New Roman"/>
              </w:rPr>
              <w:t xml:space="preserve">4)E </w:t>
            </w:r>
          </w:p>
          <w:p w14:paraId="2A108BA7" w14:textId="77777777" w:rsidR="00AC0E7A" w:rsidRPr="00784DCF" w:rsidRDefault="00AC0E7A" w:rsidP="009F5E52">
            <w:pPr>
              <w:rPr>
                <w:rFonts w:ascii="Times New Roman" w:hAnsi="Times New Roman" w:cs="Times New Roman"/>
              </w:rPr>
            </w:pPr>
          </w:p>
          <w:p w14:paraId="57CA437C" w14:textId="77777777" w:rsidR="00AC0E7A" w:rsidRPr="00784DCF" w:rsidRDefault="00AC0E7A" w:rsidP="009F5E52">
            <w:pPr>
              <w:rPr>
                <w:rFonts w:ascii="Times New Roman" w:hAnsi="Times New Roman" w:cs="Times New Roman"/>
              </w:rPr>
            </w:pPr>
          </w:p>
        </w:tc>
        <w:tc>
          <w:tcPr>
            <w:tcW w:w="540" w:type="dxa"/>
          </w:tcPr>
          <w:p w14:paraId="058BC04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D5BD0D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(0.9332)</w:t>
            </w:r>
          </w:p>
        </w:tc>
      </w:tr>
      <w:tr w:rsidR="00AC0E7A" w:rsidRPr="00784DCF" w14:paraId="63721F25" w14:textId="77777777" w:rsidTr="009F5E52">
        <w:tc>
          <w:tcPr>
            <w:tcW w:w="1615" w:type="dxa"/>
          </w:tcPr>
          <w:p w14:paraId="6B3EF1D3" w14:textId="77777777" w:rsidR="00AC0E7A" w:rsidRPr="00784DCF" w:rsidRDefault="00AC0E7A" w:rsidP="009F5E52">
            <w:pPr>
              <w:jc w:val="both"/>
              <w:rPr>
                <w:rFonts w:ascii="Times New Roman" w:hAnsi="Times New Roman" w:cs="Times New Roman"/>
              </w:rPr>
            </w:pPr>
            <w:proofErr w:type="spellStart"/>
            <w:r w:rsidRPr="00784DCF">
              <w:rPr>
                <w:rFonts w:ascii="Times New Roman" w:hAnsi="Times New Roman" w:cs="Times New Roman"/>
                <w:i/>
              </w:rPr>
              <w:t>Difflugia</w:t>
            </w:r>
            <w:proofErr w:type="spellEnd"/>
            <w:r w:rsidRPr="00784DCF">
              <w:rPr>
                <w:rFonts w:ascii="Times New Roman" w:hAnsi="Times New Roman" w:cs="Times New Roman"/>
              </w:rPr>
              <w:t xml:space="preserve"> sp. USP</w:t>
            </w:r>
          </w:p>
        </w:tc>
        <w:tc>
          <w:tcPr>
            <w:tcW w:w="910" w:type="dxa"/>
          </w:tcPr>
          <w:p w14:paraId="68D0195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146D,</w:t>
            </w:r>
          </w:p>
          <w:p w14:paraId="1269422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148S,</w:t>
            </w:r>
          </w:p>
          <w:p w14:paraId="6B1C7F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150S,</w:t>
            </w:r>
          </w:p>
          <w:p w14:paraId="3F60CCC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245E</w:t>
            </w:r>
          </w:p>
          <w:p w14:paraId="7F9D6D6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280D</w:t>
            </w:r>
          </w:p>
        </w:tc>
        <w:tc>
          <w:tcPr>
            <w:tcW w:w="1250" w:type="dxa"/>
          </w:tcPr>
          <w:p w14:paraId="557BB4B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150S</w:t>
            </w:r>
          </w:p>
          <w:p w14:paraId="05D14460"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153P</w:t>
            </w:r>
          </w:p>
          <w:p w14:paraId="4838D391"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154Y</w:t>
            </w:r>
          </w:p>
          <w:p w14:paraId="4719407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370A</w:t>
            </w:r>
          </w:p>
          <w:p w14:paraId="2ECAC01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280D</w:t>
            </w:r>
          </w:p>
        </w:tc>
        <w:tc>
          <w:tcPr>
            <w:tcW w:w="990" w:type="dxa"/>
          </w:tcPr>
          <w:p w14:paraId="3338084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197E</w:t>
            </w:r>
          </w:p>
          <w:p w14:paraId="07A3329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239N</w:t>
            </w:r>
          </w:p>
          <w:p w14:paraId="1AD787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241E</w:t>
            </w:r>
          </w:p>
          <w:p w14:paraId="59823E0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243P</w:t>
            </w:r>
          </w:p>
          <w:p w14:paraId="7492A25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245E</w:t>
            </w:r>
          </w:p>
        </w:tc>
        <w:tc>
          <w:tcPr>
            <w:tcW w:w="1170" w:type="dxa"/>
          </w:tcPr>
          <w:p w14:paraId="386A6029"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63F7D13F" w14:textId="77777777" w:rsidR="00AC0E7A" w:rsidRPr="00784DCF" w:rsidRDefault="00AC0E7A" w:rsidP="009F5E52">
            <w:pPr>
              <w:rPr>
                <w:rFonts w:ascii="Times New Roman" w:hAnsi="Times New Roman" w:cs="Times New Roman"/>
              </w:rPr>
            </w:pPr>
          </w:p>
        </w:tc>
        <w:tc>
          <w:tcPr>
            <w:tcW w:w="1080" w:type="dxa"/>
          </w:tcPr>
          <w:p w14:paraId="35233B40" w14:textId="77777777" w:rsidR="00AC0E7A" w:rsidRPr="00784DCF" w:rsidRDefault="00AC0E7A" w:rsidP="009F5E52">
            <w:pPr>
              <w:jc w:val="both"/>
              <w:rPr>
                <w:rFonts w:ascii="Times New Roman" w:hAnsi="Times New Roman" w:cs="Times New Roman"/>
              </w:rPr>
            </w:pPr>
            <w:r w:rsidRPr="00784DCF">
              <w:rPr>
                <w:rFonts w:ascii="Times New Roman" w:eastAsia="Malgun Gothic" w:hAnsi="Times New Roman" w:cs="Times New Roman"/>
              </w:rPr>
              <w:t>630 aa</w:t>
            </w:r>
          </w:p>
        </w:tc>
        <w:tc>
          <w:tcPr>
            <w:tcW w:w="1080" w:type="dxa"/>
          </w:tcPr>
          <w:p w14:paraId="23A4C62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p w14:paraId="035310C7" w14:textId="77777777" w:rsidR="00AC0E7A" w:rsidRPr="00784DCF" w:rsidRDefault="00AC0E7A" w:rsidP="009F5E52">
            <w:pPr>
              <w:jc w:val="both"/>
              <w:rPr>
                <w:rFonts w:ascii="Times New Roman" w:hAnsi="Times New Roman" w:cs="Times New Roman"/>
              </w:rPr>
            </w:pPr>
          </w:p>
        </w:tc>
        <w:tc>
          <w:tcPr>
            <w:tcW w:w="1260" w:type="dxa"/>
          </w:tcPr>
          <w:p w14:paraId="24B75BC4" w14:textId="77777777" w:rsidR="00AC0E7A" w:rsidRPr="00784DCF" w:rsidRDefault="00AC0E7A" w:rsidP="009F5E52">
            <w:pPr>
              <w:rPr>
                <w:rFonts w:ascii="Times New Roman" w:eastAsia="Malgun Gothic" w:hAnsi="Times New Roman" w:cs="Times New Roman"/>
              </w:rPr>
            </w:pPr>
            <w:r w:rsidRPr="00784DCF">
              <w:rPr>
                <w:rFonts w:ascii="Times New Roman" w:hAnsi="Times New Roman" w:cs="Times New Roman"/>
              </w:rPr>
              <w:t>NPXY present (2)</w:t>
            </w:r>
          </w:p>
          <w:p w14:paraId="29482DE5" w14:textId="77777777" w:rsidR="00AC0E7A" w:rsidRPr="00784DCF" w:rsidRDefault="00AC0E7A" w:rsidP="009F5E52">
            <w:pPr>
              <w:rPr>
                <w:rFonts w:ascii="Times New Roman" w:hAnsi="Times New Roman" w:cs="Times New Roman"/>
              </w:rPr>
            </w:pPr>
          </w:p>
        </w:tc>
        <w:tc>
          <w:tcPr>
            <w:tcW w:w="540" w:type="dxa"/>
          </w:tcPr>
          <w:p w14:paraId="511583C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416E58F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w:t>
            </w:r>
          </w:p>
          <w:p w14:paraId="4157E17C"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likelihood (0.9847)</w:t>
            </w:r>
          </w:p>
        </w:tc>
      </w:tr>
      <w:tr w:rsidR="00AC0E7A" w:rsidRPr="00784DCF" w14:paraId="498E7571" w14:textId="77777777" w:rsidTr="009F5E52">
        <w:tc>
          <w:tcPr>
            <w:tcW w:w="1615" w:type="dxa"/>
          </w:tcPr>
          <w:p w14:paraId="2C21CB20"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Hyalosphenia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papilio</w:t>
            </w:r>
            <w:proofErr w:type="spellEnd"/>
          </w:p>
        </w:tc>
        <w:tc>
          <w:tcPr>
            <w:tcW w:w="910" w:type="dxa"/>
          </w:tcPr>
          <w:p w14:paraId="277A47B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35D</w:t>
            </w:r>
          </w:p>
          <w:p w14:paraId="191D2C9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37S</w:t>
            </w:r>
          </w:p>
          <w:p w14:paraId="0F43734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39S</w:t>
            </w:r>
          </w:p>
          <w:p w14:paraId="29AADC1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132E</w:t>
            </w:r>
          </w:p>
          <w:p w14:paraId="1AC9272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172D</w:t>
            </w:r>
          </w:p>
        </w:tc>
        <w:tc>
          <w:tcPr>
            <w:tcW w:w="1250" w:type="dxa"/>
          </w:tcPr>
          <w:p w14:paraId="31EFFF1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39S</w:t>
            </w:r>
          </w:p>
          <w:p w14:paraId="5F1A4C8E"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42P</w:t>
            </w:r>
          </w:p>
          <w:p w14:paraId="0EF7C1B3"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43Y</w:t>
            </w:r>
          </w:p>
          <w:p w14:paraId="51CEA8E6"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270D</w:t>
            </w:r>
          </w:p>
          <w:p w14:paraId="0032543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172D</w:t>
            </w:r>
          </w:p>
        </w:tc>
        <w:tc>
          <w:tcPr>
            <w:tcW w:w="990" w:type="dxa"/>
          </w:tcPr>
          <w:p w14:paraId="25D5F24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85D</w:t>
            </w:r>
          </w:p>
          <w:p w14:paraId="1BBCC3B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127N</w:t>
            </w:r>
          </w:p>
          <w:p w14:paraId="33AD52F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129E</w:t>
            </w:r>
          </w:p>
          <w:p w14:paraId="1B54C7D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131P</w:t>
            </w:r>
          </w:p>
          <w:p w14:paraId="1E8445F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132E</w:t>
            </w:r>
          </w:p>
        </w:tc>
        <w:tc>
          <w:tcPr>
            <w:tcW w:w="1170" w:type="dxa"/>
          </w:tcPr>
          <w:p w14:paraId="537D2F6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lastRenderedPageBreak/>
              <w:t>EGF present 3 times</w:t>
            </w:r>
          </w:p>
        </w:tc>
        <w:tc>
          <w:tcPr>
            <w:tcW w:w="1080" w:type="dxa"/>
          </w:tcPr>
          <w:p w14:paraId="048F98D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531 aa</w:t>
            </w:r>
          </w:p>
        </w:tc>
        <w:tc>
          <w:tcPr>
            <w:tcW w:w="1080" w:type="dxa"/>
          </w:tcPr>
          <w:p w14:paraId="13E772E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3130F3D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3E078813" w14:textId="77777777" w:rsidR="00AC0E7A" w:rsidRPr="00784DCF" w:rsidRDefault="00AC0E7A" w:rsidP="009F5E52">
            <w:pPr>
              <w:rPr>
                <w:rFonts w:ascii="Times New Roman" w:hAnsi="Times New Roman" w:cs="Times New Roman"/>
              </w:rPr>
            </w:pPr>
            <w:proofErr w:type="gramStart"/>
            <w:r w:rsidRPr="00784DCF">
              <w:rPr>
                <w:rFonts w:ascii="Times New Roman" w:hAnsi="Times New Roman" w:cs="Times New Roman"/>
              </w:rPr>
              <w:t>KADX(</w:t>
            </w:r>
            <w:proofErr w:type="gramEnd"/>
            <w:r w:rsidRPr="00784DCF">
              <w:rPr>
                <w:rFonts w:ascii="Times New Roman" w:hAnsi="Times New Roman" w:cs="Times New Roman"/>
              </w:rPr>
              <w:t xml:space="preserve">4)D </w:t>
            </w:r>
          </w:p>
          <w:p w14:paraId="41FC1C3D" w14:textId="77777777" w:rsidR="00AC0E7A" w:rsidRPr="00784DCF" w:rsidRDefault="00AC0E7A" w:rsidP="009F5E52">
            <w:pPr>
              <w:rPr>
                <w:rFonts w:ascii="Times New Roman" w:hAnsi="Times New Roman" w:cs="Times New Roman"/>
              </w:rPr>
            </w:pPr>
          </w:p>
        </w:tc>
        <w:tc>
          <w:tcPr>
            <w:tcW w:w="540" w:type="dxa"/>
          </w:tcPr>
          <w:p w14:paraId="7FD43A1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lastRenderedPageBreak/>
              <w:t>I</w:t>
            </w:r>
          </w:p>
        </w:tc>
        <w:tc>
          <w:tcPr>
            <w:tcW w:w="2160" w:type="dxa"/>
          </w:tcPr>
          <w:p w14:paraId="0BC617D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(0.8186)</w:t>
            </w:r>
          </w:p>
        </w:tc>
      </w:tr>
      <w:tr w:rsidR="00AC0E7A" w:rsidRPr="00784DCF" w14:paraId="4AB9BF0A" w14:textId="77777777" w:rsidTr="009F5E52">
        <w:tc>
          <w:tcPr>
            <w:tcW w:w="1615" w:type="dxa"/>
          </w:tcPr>
          <w:p w14:paraId="793C4910" w14:textId="77777777" w:rsidR="00AC0E7A" w:rsidRPr="00784DCF" w:rsidRDefault="00AC0E7A" w:rsidP="009F5E52">
            <w:pPr>
              <w:pStyle w:val="Heading2"/>
              <w:spacing w:before="135" w:beforeAutospacing="0" w:after="135" w:afterAutospacing="0"/>
              <w:rPr>
                <w:b w:val="0"/>
                <w:bCs w:val="0"/>
                <w:color w:val="8C4DC2"/>
                <w:sz w:val="35"/>
                <w:szCs w:val="35"/>
              </w:rPr>
            </w:pPr>
            <w:proofErr w:type="spellStart"/>
            <w:r w:rsidRPr="00784DCF">
              <w:rPr>
                <w:b w:val="0"/>
                <w:i/>
                <w:sz w:val="20"/>
                <w:szCs w:val="20"/>
              </w:rPr>
              <w:t>Rhizamoeba</w:t>
            </w:r>
            <w:proofErr w:type="spellEnd"/>
            <w:r w:rsidRPr="00784DCF">
              <w:rPr>
                <w:b w:val="0"/>
                <w:i/>
                <w:sz w:val="20"/>
                <w:szCs w:val="20"/>
              </w:rPr>
              <w:t xml:space="preserve"> </w:t>
            </w:r>
            <w:proofErr w:type="spellStart"/>
            <w:r w:rsidRPr="00784DCF">
              <w:rPr>
                <w:b w:val="0"/>
                <w:i/>
                <w:sz w:val="20"/>
                <w:szCs w:val="20"/>
              </w:rPr>
              <w:t>saxonica</w:t>
            </w:r>
            <w:proofErr w:type="spellEnd"/>
            <w:r w:rsidRPr="00784DCF">
              <w:rPr>
                <w:b w:val="0"/>
                <w:sz w:val="20"/>
                <w:szCs w:val="20"/>
              </w:rPr>
              <w:t xml:space="preserve"> (paralog 1)</w:t>
            </w:r>
            <w:r w:rsidRPr="00784DCF">
              <w:rPr>
                <w:sz w:val="20"/>
                <w:szCs w:val="20"/>
              </w:rPr>
              <w:t xml:space="preserve">   </w:t>
            </w:r>
            <w:r w:rsidRPr="00784DCF">
              <w:rPr>
                <w:color w:val="000000"/>
                <w:sz w:val="20"/>
                <w:szCs w:val="20"/>
                <w:shd w:val="clear" w:color="auto" w:fill="FFFFFF"/>
              </w:rPr>
              <w:t xml:space="preserve"> </w:t>
            </w:r>
            <w:r w:rsidRPr="00784DCF">
              <w:rPr>
                <w:b w:val="0"/>
                <w:bCs w:val="0"/>
                <w:color w:val="8C4DC2"/>
                <w:sz w:val="35"/>
                <w:szCs w:val="35"/>
              </w:rPr>
              <w:t xml:space="preserve"> </w:t>
            </w:r>
            <w:r w:rsidRPr="00784DCF">
              <w:rPr>
                <w:b w:val="0"/>
                <w:bCs w:val="0"/>
                <w:color w:val="000000" w:themeColor="text1"/>
                <w:sz w:val="16"/>
                <w:szCs w:val="16"/>
              </w:rPr>
              <w:t>TR11158c0_g1_i1</w:t>
            </w:r>
          </w:p>
        </w:tc>
        <w:tc>
          <w:tcPr>
            <w:tcW w:w="910" w:type="dxa"/>
          </w:tcPr>
          <w:p w14:paraId="18CBE2E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143D</w:t>
            </w:r>
          </w:p>
          <w:p w14:paraId="60CD582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145S </w:t>
            </w:r>
          </w:p>
          <w:p w14:paraId="40BC3AB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147S</w:t>
            </w:r>
          </w:p>
          <w:p w14:paraId="102486A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228E</w:t>
            </w:r>
          </w:p>
          <w:p w14:paraId="644F3D5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259D</w:t>
            </w:r>
          </w:p>
        </w:tc>
        <w:tc>
          <w:tcPr>
            <w:tcW w:w="1250" w:type="dxa"/>
          </w:tcPr>
          <w:p w14:paraId="4EF0152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147S</w:t>
            </w:r>
          </w:p>
          <w:p w14:paraId="6B696DDC"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150Q</w:t>
            </w:r>
          </w:p>
          <w:p w14:paraId="46A87D3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151E</w:t>
            </w:r>
          </w:p>
          <w:p w14:paraId="48D7ACC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383A</w:t>
            </w:r>
          </w:p>
          <w:p w14:paraId="150BF7F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259D</w:t>
            </w:r>
          </w:p>
        </w:tc>
        <w:tc>
          <w:tcPr>
            <w:tcW w:w="990" w:type="dxa"/>
          </w:tcPr>
          <w:p w14:paraId="0734252F" w14:textId="77777777" w:rsidR="00AC0E7A" w:rsidRPr="00784DCF" w:rsidRDefault="00AC0E7A" w:rsidP="00784DCF">
            <w:pPr>
              <w:rPr>
                <w:rFonts w:ascii="Times New Roman" w:hAnsi="Times New Roman" w:cs="Times New Roman"/>
              </w:rPr>
            </w:pPr>
            <w:r w:rsidRPr="00784DCF">
              <w:rPr>
                <w:rFonts w:ascii="Times New Roman" w:hAnsi="Times New Roman" w:cs="Times New Roman"/>
              </w:rPr>
              <w:t>182E</w:t>
            </w:r>
          </w:p>
          <w:p w14:paraId="768331D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223N, </w:t>
            </w:r>
          </w:p>
          <w:p w14:paraId="221D21E3"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225D, </w:t>
            </w:r>
          </w:p>
          <w:p w14:paraId="52A9CE4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227P, </w:t>
            </w:r>
          </w:p>
          <w:p w14:paraId="575AE78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228E</w:t>
            </w:r>
          </w:p>
        </w:tc>
        <w:tc>
          <w:tcPr>
            <w:tcW w:w="1170" w:type="dxa"/>
          </w:tcPr>
          <w:p w14:paraId="55705A24" w14:textId="77777777" w:rsidR="00AC0E7A" w:rsidRPr="00784DCF" w:rsidRDefault="00AC0E7A" w:rsidP="009F5E52">
            <w:pPr>
              <w:rPr>
                <w:rFonts w:ascii="Times New Roman" w:hAnsi="Times New Roman" w:cs="Times New Roman"/>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7 times </w:t>
            </w:r>
          </w:p>
        </w:tc>
        <w:tc>
          <w:tcPr>
            <w:tcW w:w="1080" w:type="dxa"/>
          </w:tcPr>
          <w:p w14:paraId="523EF0D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951 aa</w:t>
            </w:r>
          </w:p>
        </w:tc>
        <w:tc>
          <w:tcPr>
            <w:tcW w:w="1080" w:type="dxa"/>
          </w:tcPr>
          <w:p w14:paraId="53AA592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492BCA7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300437FD" w14:textId="77777777" w:rsidR="00AC0E7A" w:rsidRPr="00784DCF" w:rsidRDefault="00AC0E7A" w:rsidP="009F5E52">
            <w:pPr>
              <w:rPr>
                <w:rFonts w:ascii="Times New Roman" w:hAnsi="Times New Roman" w:cs="Times New Roman"/>
              </w:rPr>
            </w:pPr>
          </w:p>
        </w:tc>
        <w:tc>
          <w:tcPr>
            <w:tcW w:w="540" w:type="dxa"/>
          </w:tcPr>
          <w:p w14:paraId="2CE4B43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CE14FA8"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(0.7754)</w:t>
            </w:r>
          </w:p>
        </w:tc>
      </w:tr>
      <w:tr w:rsidR="00AC0E7A" w:rsidRPr="00784DCF" w14:paraId="3537DD22" w14:textId="77777777" w:rsidTr="009F5E52">
        <w:tc>
          <w:tcPr>
            <w:tcW w:w="1615" w:type="dxa"/>
          </w:tcPr>
          <w:p w14:paraId="52E2C8C2"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Cryptodifflugia</w:t>
            </w:r>
            <w:proofErr w:type="spellEnd"/>
            <w:r w:rsidRPr="00784DCF">
              <w:rPr>
                <w:rFonts w:ascii="Times New Roman" w:hAnsi="Times New Roman" w:cs="Times New Roman"/>
                <w:i/>
              </w:rPr>
              <w:t xml:space="preserve"> operculum</w:t>
            </w:r>
          </w:p>
        </w:tc>
        <w:tc>
          <w:tcPr>
            <w:tcW w:w="910" w:type="dxa"/>
          </w:tcPr>
          <w:p w14:paraId="613CAA6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144D</w:t>
            </w:r>
          </w:p>
          <w:p w14:paraId="6F62B2F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146S</w:t>
            </w:r>
          </w:p>
          <w:p w14:paraId="3877D33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148S</w:t>
            </w:r>
          </w:p>
          <w:p w14:paraId="67EED4F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241E</w:t>
            </w:r>
          </w:p>
          <w:p w14:paraId="506E29A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278D</w:t>
            </w:r>
          </w:p>
        </w:tc>
        <w:tc>
          <w:tcPr>
            <w:tcW w:w="1250" w:type="dxa"/>
          </w:tcPr>
          <w:p w14:paraId="2D41D96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148S</w:t>
            </w:r>
          </w:p>
          <w:p w14:paraId="523DC1B8"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151P </w:t>
            </w:r>
          </w:p>
          <w:p w14:paraId="263D9B5E"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152L </w:t>
            </w:r>
          </w:p>
          <w:p w14:paraId="247E31BA"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370G</w:t>
            </w:r>
          </w:p>
          <w:p w14:paraId="1846787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278D</w:t>
            </w:r>
          </w:p>
        </w:tc>
        <w:tc>
          <w:tcPr>
            <w:tcW w:w="990" w:type="dxa"/>
          </w:tcPr>
          <w:p w14:paraId="628893D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194E</w:t>
            </w:r>
          </w:p>
          <w:p w14:paraId="2C9DAAA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236N</w:t>
            </w:r>
          </w:p>
          <w:p w14:paraId="37A89DF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238E</w:t>
            </w:r>
          </w:p>
          <w:p w14:paraId="5ABFCEC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240P</w:t>
            </w:r>
          </w:p>
          <w:p w14:paraId="0B6CE39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241E</w:t>
            </w:r>
          </w:p>
        </w:tc>
        <w:tc>
          <w:tcPr>
            <w:tcW w:w="1170" w:type="dxa"/>
          </w:tcPr>
          <w:p w14:paraId="6B64DBC5"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174FF753" w14:textId="77777777" w:rsidR="00AC0E7A" w:rsidRPr="00784DCF" w:rsidRDefault="00AC0E7A" w:rsidP="009F5E52">
            <w:pPr>
              <w:rPr>
                <w:rFonts w:ascii="Times New Roman" w:hAnsi="Times New Roman" w:cs="Times New Roman"/>
              </w:rPr>
            </w:pPr>
          </w:p>
        </w:tc>
        <w:tc>
          <w:tcPr>
            <w:tcW w:w="1080" w:type="dxa"/>
          </w:tcPr>
          <w:p w14:paraId="71CFEE3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633aa</w:t>
            </w:r>
          </w:p>
        </w:tc>
        <w:tc>
          <w:tcPr>
            <w:tcW w:w="1080" w:type="dxa"/>
          </w:tcPr>
          <w:p w14:paraId="50F27D4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 TM</w:t>
            </w:r>
          </w:p>
        </w:tc>
        <w:tc>
          <w:tcPr>
            <w:tcW w:w="1260" w:type="dxa"/>
          </w:tcPr>
          <w:p w14:paraId="01BC3FB2"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2DE446AA" w14:textId="77777777" w:rsidR="00AC0E7A" w:rsidRPr="00784DCF" w:rsidRDefault="00AC0E7A" w:rsidP="009F5E52">
            <w:pPr>
              <w:rPr>
                <w:rFonts w:ascii="Times New Roman" w:hAnsi="Times New Roman" w:cs="Times New Roman"/>
              </w:rPr>
            </w:pPr>
          </w:p>
        </w:tc>
        <w:tc>
          <w:tcPr>
            <w:tcW w:w="540" w:type="dxa"/>
          </w:tcPr>
          <w:p w14:paraId="2977A7A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6E68600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(0.9426)</w:t>
            </w:r>
          </w:p>
        </w:tc>
      </w:tr>
      <w:tr w:rsidR="00AC0E7A" w:rsidRPr="00784DCF" w14:paraId="774ADD5B" w14:textId="77777777" w:rsidTr="009F5E52">
        <w:tc>
          <w:tcPr>
            <w:tcW w:w="1615" w:type="dxa"/>
          </w:tcPr>
          <w:p w14:paraId="3B2B2204" w14:textId="77777777" w:rsidR="00AC0E7A" w:rsidRPr="00784DCF" w:rsidRDefault="00AC0E7A" w:rsidP="009F5E52">
            <w:pPr>
              <w:pStyle w:val="Heading2"/>
              <w:spacing w:before="135" w:beforeAutospacing="0" w:after="135" w:afterAutospacing="0"/>
              <w:rPr>
                <w:b w:val="0"/>
                <w:bCs w:val="0"/>
                <w:color w:val="8C4DC2"/>
                <w:sz w:val="35"/>
                <w:szCs w:val="35"/>
              </w:rPr>
            </w:pPr>
            <w:proofErr w:type="spellStart"/>
            <w:r w:rsidRPr="00784DCF">
              <w:rPr>
                <w:b w:val="0"/>
                <w:i/>
                <w:sz w:val="20"/>
                <w:szCs w:val="20"/>
              </w:rPr>
              <w:t>Rhizamoeba</w:t>
            </w:r>
            <w:proofErr w:type="spellEnd"/>
            <w:r w:rsidRPr="00784DCF">
              <w:rPr>
                <w:b w:val="0"/>
                <w:i/>
                <w:sz w:val="20"/>
                <w:szCs w:val="20"/>
              </w:rPr>
              <w:t xml:space="preserve"> </w:t>
            </w:r>
            <w:proofErr w:type="spellStart"/>
            <w:r w:rsidRPr="00784DCF">
              <w:rPr>
                <w:b w:val="0"/>
                <w:i/>
                <w:sz w:val="20"/>
                <w:szCs w:val="20"/>
              </w:rPr>
              <w:t>Saonxica</w:t>
            </w:r>
            <w:proofErr w:type="spellEnd"/>
            <w:r w:rsidRPr="00784DCF">
              <w:rPr>
                <w:b w:val="0"/>
                <w:sz w:val="20"/>
                <w:szCs w:val="20"/>
              </w:rPr>
              <w:t xml:space="preserve"> (Paralog2</w:t>
            </w:r>
            <w:proofErr w:type="gramStart"/>
            <w:r w:rsidRPr="00784DCF">
              <w:rPr>
                <w:b w:val="0"/>
                <w:sz w:val="20"/>
                <w:szCs w:val="20"/>
              </w:rPr>
              <w:t>)</w:t>
            </w:r>
            <w:r w:rsidRPr="00784DCF">
              <w:rPr>
                <w:sz w:val="20"/>
                <w:szCs w:val="20"/>
              </w:rPr>
              <w:t xml:space="preserve"> </w:t>
            </w:r>
            <w:r w:rsidRPr="00784DCF">
              <w:rPr>
                <w:b w:val="0"/>
                <w:bCs w:val="0"/>
                <w:color w:val="8C4DC2"/>
                <w:sz w:val="35"/>
                <w:szCs w:val="35"/>
              </w:rPr>
              <w:t xml:space="preserve"> </w:t>
            </w:r>
            <w:r w:rsidRPr="00784DCF">
              <w:rPr>
                <w:b w:val="0"/>
                <w:bCs w:val="0"/>
                <w:color w:val="000000" w:themeColor="text1"/>
                <w:sz w:val="16"/>
                <w:szCs w:val="16"/>
              </w:rPr>
              <w:t>TR</w:t>
            </w:r>
            <w:proofErr w:type="gramEnd"/>
            <w:r w:rsidRPr="00784DCF">
              <w:rPr>
                <w:b w:val="0"/>
                <w:bCs w:val="0"/>
                <w:color w:val="000000" w:themeColor="text1"/>
                <w:sz w:val="16"/>
                <w:szCs w:val="16"/>
              </w:rPr>
              <w:t>7856c0_g1_i1</w:t>
            </w:r>
          </w:p>
        </w:tc>
        <w:tc>
          <w:tcPr>
            <w:tcW w:w="910" w:type="dxa"/>
          </w:tcPr>
          <w:p w14:paraId="00C4C3EE" w14:textId="77777777" w:rsidR="00AC0E7A" w:rsidRPr="00784DCF" w:rsidRDefault="00AC0E7A" w:rsidP="009F5E52">
            <w:pPr>
              <w:jc w:val="both"/>
              <w:rPr>
                <w:rStyle w:val="apple-converted-space"/>
                <w:rFonts w:ascii="Times New Roman" w:hAnsi="Times New Roman" w:cs="Times New Roman"/>
              </w:rPr>
            </w:pPr>
            <w:r w:rsidRPr="00784DCF">
              <w:rPr>
                <w:rFonts w:ascii="Times New Roman" w:hAnsi="Times New Roman" w:cs="Times New Roman"/>
                <w:bCs/>
              </w:rPr>
              <w:t>142D,</w:t>
            </w:r>
            <w:r w:rsidRPr="00784DCF">
              <w:rPr>
                <w:rStyle w:val="apple-converted-space"/>
                <w:rFonts w:ascii="Times New Roman" w:hAnsi="Times New Roman" w:cs="Times New Roman"/>
                <w:bCs/>
              </w:rPr>
              <w:t> </w:t>
            </w:r>
          </w:p>
          <w:p w14:paraId="179D381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shd w:val="clear" w:color="auto" w:fill="FFFFFF"/>
              </w:rPr>
              <w:t>144S</w:t>
            </w:r>
          </w:p>
          <w:p w14:paraId="057D676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shd w:val="clear" w:color="auto" w:fill="FFFFFF"/>
              </w:rPr>
              <w:t>146S</w:t>
            </w:r>
          </w:p>
          <w:p w14:paraId="36F5B83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shd w:val="clear" w:color="auto" w:fill="FFFFFF"/>
              </w:rPr>
              <w:t xml:space="preserve">227E, </w:t>
            </w:r>
          </w:p>
          <w:p w14:paraId="0BA928F5" w14:textId="77777777" w:rsidR="00AC0E7A" w:rsidRPr="00784DCF" w:rsidRDefault="00AC0E7A" w:rsidP="009F5E52">
            <w:pPr>
              <w:rPr>
                <w:rFonts w:ascii="Times New Roman" w:hAnsi="Times New Roman" w:cs="Times New Roman"/>
              </w:rPr>
            </w:pPr>
            <w:r w:rsidRPr="00784DCF">
              <w:rPr>
                <w:rFonts w:ascii="Times New Roman" w:hAnsi="Times New Roman" w:cs="Times New Roman"/>
                <w:shd w:val="clear" w:color="auto" w:fill="FFFFFF"/>
              </w:rPr>
              <w:t>258D</w:t>
            </w:r>
            <w:r w:rsidRPr="00784DCF">
              <w:rPr>
                <w:rStyle w:val="apple-converted-space"/>
                <w:rFonts w:ascii="Times New Roman" w:hAnsi="Times New Roman" w:cs="Times New Roman"/>
                <w:shd w:val="clear" w:color="auto" w:fill="FFFFFF"/>
              </w:rPr>
              <w:t> </w:t>
            </w:r>
          </w:p>
        </w:tc>
        <w:tc>
          <w:tcPr>
            <w:tcW w:w="1250" w:type="dxa"/>
          </w:tcPr>
          <w:p w14:paraId="7394EA4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145S</w:t>
            </w:r>
          </w:p>
          <w:p w14:paraId="32EDD87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148D</w:t>
            </w:r>
          </w:p>
          <w:p w14:paraId="6995A87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149D</w:t>
            </w:r>
          </w:p>
          <w:p w14:paraId="2D6BC9C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329A</w:t>
            </w:r>
          </w:p>
          <w:p w14:paraId="1B2878C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258D</w:t>
            </w:r>
          </w:p>
        </w:tc>
        <w:tc>
          <w:tcPr>
            <w:tcW w:w="990" w:type="dxa"/>
          </w:tcPr>
          <w:p w14:paraId="7AAE984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181E,</w:t>
            </w:r>
          </w:p>
          <w:p w14:paraId="1714ACC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222N, </w:t>
            </w:r>
          </w:p>
          <w:p w14:paraId="0F35A8D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224D,</w:t>
            </w:r>
          </w:p>
          <w:p w14:paraId="189BD3D8" w14:textId="77777777" w:rsidR="00AC0E7A" w:rsidRPr="00784DCF" w:rsidRDefault="00AC0E7A" w:rsidP="009F5E52">
            <w:pPr>
              <w:rPr>
                <w:rFonts w:ascii="Times New Roman" w:hAnsi="Times New Roman" w:cs="Times New Roman"/>
              </w:rPr>
            </w:pPr>
            <w:r w:rsidRPr="00784DCF">
              <w:rPr>
                <w:rFonts w:ascii="Times New Roman" w:hAnsi="Times New Roman" w:cs="Times New Roman"/>
                <w:color w:val="FF0000"/>
              </w:rPr>
              <w:t>226C</w:t>
            </w:r>
            <w:r w:rsidRPr="00784DCF">
              <w:rPr>
                <w:rFonts w:ascii="Times New Roman" w:hAnsi="Times New Roman" w:cs="Times New Roman"/>
              </w:rPr>
              <w:t xml:space="preserve">, </w:t>
            </w:r>
          </w:p>
          <w:p w14:paraId="2D1AC9B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227E </w:t>
            </w:r>
          </w:p>
        </w:tc>
        <w:tc>
          <w:tcPr>
            <w:tcW w:w="1170" w:type="dxa"/>
          </w:tcPr>
          <w:p w14:paraId="77B9D09D"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2E851464" w14:textId="77777777" w:rsidR="00AC0E7A" w:rsidRPr="00784DCF" w:rsidRDefault="00AC0E7A" w:rsidP="009F5E52">
            <w:pPr>
              <w:rPr>
                <w:rFonts w:ascii="Times New Roman" w:hAnsi="Times New Roman" w:cs="Times New Roman"/>
              </w:rPr>
            </w:pPr>
          </w:p>
        </w:tc>
        <w:tc>
          <w:tcPr>
            <w:tcW w:w="1080" w:type="dxa"/>
          </w:tcPr>
          <w:p w14:paraId="426C15D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932aa</w:t>
            </w:r>
          </w:p>
        </w:tc>
        <w:tc>
          <w:tcPr>
            <w:tcW w:w="1080" w:type="dxa"/>
          </w:tcPr>
          <w:p w14:paraId="478DFCC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TM</w:t>
            </w:r>
          </w:p>
        </w:tc>
        <w:tc>
          <w:tcPr>
            <w:tcW w:w="1260" w:type="dxa"/>
          </w:tcPr>
          <w:p w14:paraId="2D27D9F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6CE22AAD" w14:textId="77777777" w:rsidR="00AC0E7A" w:rsidRPr="00784DCF" w:rsidRDefault="00AC0E7A" w:rsidP="009F5E52">
            <w:pPr>
              <w:rPr>
                <w:rFonts w:ascii="Times New Roman" w:hAnsi="Times New Roman" w:cs="Times New Roman"/>
              </w:rPr>
            </w:pPr>
          </w:p>
        </w:tc>
        <w:tc>
          <w:tcPr>
            <w:tcW w:w="540" w:type="dxa"/>
          </w:tcPr>
          <w:p w14:paraId="3B8C2D6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0BB69A5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(0.8204)</w:t>
            </w:r>
          </w:p>
        </w:tc>
      </w:tr>
      <w:tr w:rsidR="00AC0E7A" w:rsidRPr="00784DCF" w14:paraId="6EC8A82B" w14:textId="77777777" w:rsidTr="009F5E52">
        <w:trPr>
          <w:trHeight w:val="71"/>
        </w:trPr>
        <w:tc>
          <w:tcPr>
            <w:tcW w:w="1615" w:type="dxa"/>
          </w:tcPr>
          <w:p w14:paraId="0E1AD44A"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Flabellula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citata</w:t>
            </w:r>
            <w:proofErr w:type="spellEnd"/>
          </w:p>
        </w:tc>
        <w:tc>
          <w:tcPr>
            <w:tcW w:w="910" w:type="dxa"/>
          </w:tcPr>
          <w:p w14:paraId="364EC179" w14:textId="77777777" w:rsidR="00AC0E7A" w:rsidRPr="00784DCF" w:rsidRDefault="00AC0E7A" w:rsidP="009F5E52">
            <w:pPr>
              <w:rPr>
                <w:rFonts w:ascii="Times New Roman" w:hAnsi="Times New Roman" w:cs="Times New Roman"/>
                <w:shd w:val="clear" w:color="auto" w:fill="FFFFFF"/>
              </w:rPr>
            </w:pPr>
            <w:r w:rsidRPr="00784DCF">
              <w:rPr>
                <w:rFonts w:ascii="Times New Roman" w:hAnsi="Times New Roman" w:cs="Times New Roman"/>
                <w:shd w:val="clear" w:color="auto" w:fill="FFFFFF"/>
              </w:rPr>
              <w:t>163D,</w:t>
            </w:r>
          </w:p>
          <w:p w14:paraId="06610757" w14:textId="77777777" w:rsidR="00AC0E7A" w:rsidRPr="00784DCF" w:rsidRDefault="00AC0E7A" w:rsidP="009F5E52">
            <w:pPr>
              <w:rPr>
                <w:rFonts w:ascii="Times New Roman" w:hAnsi="Times New Roman" w:cs="Times New Roman"/>
                <w:shd w:val="clear" w:color="auto" w:fill="FFFFFF"/>
              </w:rPr>
            </w:pPr>
            <w:r w:rsidRPr="00784DCF">
              <w:rPr>
                <w:rFonts w:ascii="Times New Roman" w:hAnsi="Times New Roman" w:cs="Times New Roman"/>
                <w:shd w:val="clear" w:color="auto" w:fill="FFFFFF"/>
              </w:rPr>
              <w:t>165S</w:t>
            </w:r>
          </w:p>
          <w:p w14:paraId="536359EA" w14:textId="77777777" w:rsidR="00AC0E7A" w:rsidRPr="00784DCF" w:rsidRDefault="00AC0E7A" w:rsidP="009F5E52">
            <w:pPr>
              <w:rPr>
                <w:rFonts w:ascii="Times New Roman" w:hAnsi="Times New Roman" w:cs="Times New Roman"/>
                <w:shd w:val="clear" w:color="auto" w:fill="FFFFFF"/>
              </w:rPr>
            </w:pPr>
            <w:r w:rsidRPr="00784DCF">
              <w:rPr>
                <w:rFonts w:ascii="Times New Roman" w:hAnsi="Times New Roman" w:cs="Times New Roman"/>
                <w:shd w:val="clear" w:color="auto" w:fill="FFFFFF"/>
              </w:rPr>
              <w:t>167S</w:t>
            </w:r>
          </w:p>
          <w:p w14:paraId="257D4086" w14:textId="77777777" w:rsidR="00AC0E7A" w:rsidRPr="00784DCF" w:rsidRDefault="00AC0E7A" w:rsidP="009F5E52">
            <w:pPr>
              <w:rPr>
                <w:rStyle w:val="apple-converted-space"/>
                <w:rFonts w:ascii="Times New Roman" w:hAnsi="Times New Roman" w:cs="Times New Roman"/>
                <w:shd w:val="clear" w:color="auto" w:fill="FFFFFF"/>
              </w:rPr>
            </w:pPr>
            <w:r w:rsidRPr="00784DCF">
              <w:rPr>
                <w:rFonts w:ascii="Times New Roman" w:hAnsi="Times New Roman" w:cs="Times New Roman"/>
                <w:shd w:val="clear" w:color="auto" w:fill="FFFFFF"/>
              </w:rPr>
              <w:t>234E,</w:t>
            </w:r>
            <w:r w:rsidRPr="00784DCF">
              <w:rPr>
                <w:rStyle w:val="apple-converted-space"/>
                <w:rFonts w:ascii="Times New Roman" w:hAnsi="Times New Roman" w:cs="Times New Roman"/>
                <w:shd w:val="clear" w:color="auto" w:fill="FFFFFF"/>
              </w:rPr>
              <w:t> </w:t>
            </w:r>
          </w:p>
          <w:p w14:paraId="51211857" w14:textId="77777777" w:rsidR="00AC0E7A" w:rsidRPr="00784DCF" w:rsidRDefault="00AC0E7A" w:rsidP="009F5E52">
            <w:pPr>
              <w:rPr>
                <w:rFonts w:ascii="Times New Roman" w:hAnsi="Times New Roman" w:cs="Times New Roman"/>
              </w:rPr>
            </w:pPr>
            <w:r w:rsidRPr="00784DCF">
              <w:rPr>
                <w:rFonts w:ascii="Times New Roman" w:hAnsi="Times New Roman" w:cs="Times New Roman"/>
                <w:bCs/>
              </w:rPr>
              <w:t>282D</w:t>
            </w:r>
            <w:r w:rsidRPr="00784DCF">
              <w:rPr>
                <w:rStyle w:val="apple-converted-space"/>
                <w:rFonts w:ascii="Times New Roman" w:hAnsi="Times New Roman" w:cs="Times New Roman"/>
                <w:bCs/>
              </w:rPr>
              <w:t> </w:t>
            </w:r>
          </w:p>
        </w:tc>
        <w:tc>
          <w:tcPr>
            <w:tcW w:w="1250" w:type="dxa"/>
          </w:tcPr>
          <w:p w14:paraId="7DAF9C4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167S</w:t>
            </w:r>
          </w:p>
          <w:p w14:paraId="550AD4AA"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172M </w:t>
            </w:r>
          </w:p>
          <w:p w14:paraId="1B8D504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173E</w:t>
            </w:r>
          </w:p>
          <w:p w14:paraId="174CA6E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364A</w:t>
            </w:r>
          </w:p>
          <w:p w14:paraId="72ACBFB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282D</w:t>
            </w:r>
          </w:p>
        </w:tc>
        <w:tc>
          <w:tcPr>
            <w:tcW w:w="990" w:type="dxa"/>
          </w:tcPr>
          <w:p w14:paraId="6843C5B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185D,</w:t>
            </w:r>
          </w:p>
          <w:p w14:paraId="0B04EF9A"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 xml:space="preserve">229G </w:t>
            </w:r>
          </w:p>
          <w:p w14:paraId="57688C8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231D, </w:t>
            </w:r>
          </w:p>
          <w:p w14:paraId="60E52AD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233P </w:t>
            </w:r>
          </w:p>
          <w:p w14:paraId="52A901E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234E</w:t>
            </w:r>
          </w:p>
        </w:tc>
        <w:tc>
          <w:tcPr>
            <w:tcW w:w="1170" w:type="dxa"/>
          </w:tcPr>
          <w:p w14:paraId="38BAAA33"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5 times </w:t>
            </w:r>
          </w:p>
          <w:p w14:paraId="6C20319A" w14:textId="77777777" w:rsidR="00AC0E7A" w:rsidRPr="00784DCF" w:rsidRDefault="00AC0E7A" w:rsidP="009F5E52">
            <w:pPr>
              <w:rPr>
                <w:rFonts w:ascii="Times New Roman" w:hAnsi="Times New Roman" w:cs="Times New Roman"/>
              </w:rPr>
            </w:pPr>
          </w:p>
        </w:tc>
        <w:tc>
          <w:tcPr>
            <w:tcW w:w="1080" w:type="dxa"/>
          </w:tcPr>
          <w:p w14:paraId="2A1BE14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1141 aa</w:t>
            </w:r>
          </w:p>
          <w:p w14:paraId="0A9F004C" w14:textId="77777777" w:rsidR="00AC0E7A" w:rsidRPr="00784DCF" w:rsidRDefault="00AC0E7A" w:rsidP="009F5E52">
            <w:pPr>
              <w:jc w:val="both"/>
              <w:rPr>
                <w:rFonts w:ascii="Times New Roman" w:hAnsi="Times New Roman" w:cs="Times New Roman"/>
              </w:rPr>
            </w:pPr>
          </w:p>
        </w:tc>
        <w:tc>
          <w:tcPr>
            <w:tcW w:w="1080" w:type="dxa"/>
          </w:tcPr>
          <w:p w14:paraId="10DB155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SP</w:t>
            </w:r>
          </w:p>
        </w:tc>
        <w:tc>
          <w:tcPr>
            <w:tcW w:w="1260" w:type="dxa"/>
          </w:tcPr>
          <w:p w14:paraId="3FCF5BA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GAAVG</w:t>
            </w:r>
          </w:p>
        </w:tc>
        <w:tc>
          <w:tcPr>
            <w:tcW w:w="540" w:type="dxa"/>
          </w:tcPr>
          <w:p w14:paraId="10FB67AA"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17C4AA5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(0.7827)</w:t>
            </w:r>
          </w:p>
        </w:tc>
      </w:tr>
      <w:tr w:rsidR="00AC0E7A" w:rsidRPr="00784DCF" w14:paraId="36F9534D" w14:textId="77777777" w:rsidTr="009F5E52">
        <w:tc>
          <w:tcPr>
            <w:tcW w:w="1615" w:type="dxa"/>
          </w:tcPr>
          <w:p w14:paraId="22E87987"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Rhizamoeba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saxonica</w:t>
            </w:r>
            <w:proofErr w:type="spellEnd"/>
          </w:p>
          <w:p w14:paraId="4B8AE5E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(Paralog 3) </w:t>
            </w:r>
            <w:r w:rsidRPr="00784DCF">
              <w:rPr>
                <w:rFonts w:ascii="Times New Roman" w:hAnsi="Times New Roman" w:cs="Times New Roman"/>
                <w:color w:val="000000"/>
                <w:sz w:val="16"/>
                <w:szCs w:val="16"/>
                <w:shd w:val="clear" w:color="auto" w:fill="FFFFFF"/>
              </w:rPr>
              <w:t>TR7441_c0_g1_i1</w:t>
            </w:r>
          </w:p>
          <w:p w14:paraId="2AA332DA" w14:textId="77777777" w:rsidR="00AC0E7A" w:rsidRPr="00784DCF" w:rsidRDefault="00AC0E7A" w:rsidP="009F5E52">
            <w:pPr>
              <w:jc w:val="both"/>
              <w:rPr>
                <w:rFonts w:ascii="Times New Roman" w:hAnsi="Times New Roman" w:cs="Times New Roman"/>
              </w:rPr>
            </w:pPr>
          </w:p>
        </w:tc>
        <w:tc>
          <w:tcPr>
            <w:tcW w:w="910" w:type="dxa"/>
          </w:tcPr>
          <w:p w14:paraId="51E29DC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832D</w:t>
            </w:r>
          </w:p>
          <w:p w14:paraId="7DCC9BA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834S</w:t>
            </w:r>
          </w:p>
          <w:p w14:paraId="2D7D7D1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836S</w:t>
            </w:r>
          </w:p>
          <w:p w14:paraId="4234A03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918E</w:t>
            </w:r>
          </w:p>
          <w:p w14:paraId="77F3350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949D</w:t>
            </w:r>
          </w:p>
        </w:tc>
        <w:tc>
          <w:tcPr>
            <w:tcW w:w="1250" w:type="dxa"/>
          </w:tcPr>
          <w:p w14:paraId="4846E9B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836S</w:t>
            </w:r>
          </w:p>
          <w:p w14:paraId="63821CE0"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839P </w:t>
            </w:r>
          </w:p>
          <w:p w14:paraId="119AAB13"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840F </w:t>
            </w:r>
          </w:p>
          <w:p w14:paraId="75A1A86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1063A</w:t>
            </w:r>
          </w:p>
          <w:p w14:paraId="55C57F1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949D</w:t>
            </w:r>
          </w:p>
        </w:tc>
        <w:tc>
          <w:tcPr>
            <w:tcW w:w="990" w:type="dxa"/>
          </w:tcPr>
          <w:p w14:paraId="14A92D8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871E,</w:t>
            </w:r>
          </w:p>
          <w:p w14:paraId="3945942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913N</w:t>
            </w:r>
          </w:p>
          <w:p w14:paraId="3D506CE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915D </w:t>
            </w:r>
          </w:p>
          <w:p w14:paraId="516F05F4"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917C</w:t>
            </w:r>
          </w:p>
          <w:p w14:paraId="2B443D48"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918E</w:t>
            </w:r>
          </w:p>
        </w:tc>
        <w:tc>
          <w:tcPr>
            <w:tcW w:w="1170" w:type="dxa"/>
          </w:tcPr>
          <w:p w14:paraId="73EFAC4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EGF-like present 2 times</w:t>
            </w:r>
          </w:p>
        </w:tc>
        <w:tc>
          <w:tcPr>
            <w:tcW w:w="1080" w:type="dxa"/>
          </w:tcPr>
          <w:p w14:paraId="4CAFFCD3"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1456 aa</w:t>
            </w:r>
          </w:p>
        </w:tc>
        <w:tc>
          <w:tcPr>
            <w:tcW w:w="1080" w:type="dxa"/>
          </w:tcPr>
          <w:p w14:paraId="168301F2"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p w14:paraId="3AEE6BD8" w14:textId="77777777" w:rsidR="00AC0E7A" w:rsidRPr="00784DCF" w:rsidRDefault="00AC0E7A" w:rsidP="00784DCF">
            <w:pPr>
              <w:rPr>
                <w:rFonts w:ascii="Times New Roman" w:hAnsi="Times New Roman" w:cs="Times New Roman"/>
              </w:rPr>
            </w:pPr>
          </w:p>
        </w:tc>
        <w:tc>
          <w:tcPr>
            <w:tcW w:w="1260" w:type="dxa"/>
          </w:tcPr>
          <w:p w14:paraId="67AC098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4DF61B2B" w14:textId="77777777" w:rsidR="00AC0E7A" w:rsidRPr="00784DCF" w:rsidRDefault="00AC0E7A" w:rsidP="009F5E52">
            <w:pPr>
              <w:rPr>
                <w:rFonts w:ascii="Times New Roman" w:hAnsi="Times New Roman" w:cs="Times New Roman"/>
              </w:rPr>
            </w:pPr>
          </w:p>
        </w:tc>
        <w:tc>
          <w:tcPr>
            <w:tcW w:w="540" w:type="dxa"/>
          </w:tcPr>
          <w:p w14:paraId="757D110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A02C2D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Extracellular (05263) soluble likelihood (0.731)</w:t>
            </w:r>
          </w:p>
        </w:tc>
      </w:tr>
      <w:tr w:rsidR="00AC0E7A" w:rsidRPr="00784DCF" w14:paraId="3B6BF7A4" w14:textId="77777777" w:rsidTr="009F5E52">
        <w:tc>
          <w:tcPr>
            <w:tcW w:w="1615" w:type="dxa"/>
          </w:tcPr>
          <w:p w14:paraId="15FD765C"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Pyxidicula</w:t>
            </w:r>
            <w:proofErr w:type="spellEnd"/>
            <w:r w:rsidRPr="00784DCF">
              <w:rPr>
                <w:rFonts w:ascii="Times New Roman" w:hAnsi="Times New Roman" w:cs="Times New Roman"/>
                <w:i/>
              </w:rPr>
              <w:t xml:space="preserve"> </w:t>
            </w:r>
            <w:proofErr w:type="spellStart"/>
            <w:r w:rsidRPr="00784DCF">
              <w:rPr>
                <w:rFonts w:ascii="Times New Roman" w:hAnsi="Times New Roman" w:cs="Times New Roman"/>
                <w:i/>
              </w:rPr>
              <w:t>operculata</w:t>
            </w:r>
            <w:proofErr w:type="spellEnd"/>
          </w:p>
        </w:tc>
        <w:tc>
          <w:tcPr>
            <w:tcW w:w="910" w:type="dxa"/>
          </w:tcPr>
          <w:p w14:paraId="37B2628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133D, 135S, 137S,</w:t>
            </w:r>
          </w:p>
          <w:p w14:paraId="517B2E0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229E,</w:t>
            </w:r>
          </w:p>
          <w:p w14:paraId="7DA1EA4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264D</w:t>
            </w:r>
          </w:p>
        </w:tc>
        <w:tc>
          <w:tcPr>
            <w:tcW w:w="1250" w:type="dxa"/>
          </w:tcPr>
          <w:p w14:paraId="47A6A6C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137S,</w:t>
            </w:r>
          </w:p>
          <w:p w14:paraId="5F58DE42"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140P </w:t>
            </w:r>
          </w:p>
          <w:p w14:paraId="6F536C21"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141Y, </w:t>
            </w:r>
          </w:p>
          <w:p w14:paraId="6E682C3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360A, </w:t>
            </w:r>
          </w:p>
          <w:p w14:paraId="2D7622E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264D</w:t>
            </w:r>
          </w:p>
        </w:tc>
        <w:tc>
          <w:tcPr>
            <w:tcW w:w="990" w:type="dxa"/>
          </w:tcPr>
          <w:p w14:paraId="28261D2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192E, </w:t>
            </w:r>
          </w:p>
          <w:p w14:paraId="59388F0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224N, </w:t>
            </w:r>
          </w:p>
          <w:p w14:paraId="69D4963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226E, </w:t>
            </w:r>
          </w:p>
          <w:p w14:paraId="1B93106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228P, </w:t>
            </w:r>
          </w:p>
          <w:p w14:paraId="73E7F14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229E </w:t>
            </w:r>
          </w:p>
        </w:tc>
        <w:tc>
          <w:tcPr>
            <w:tcW w:w="1170" w:type="dxa"/>
          </w:tcPr>
          <w:p w14:paraId="2420897D"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 times </w:t>
            </w:r>
          </w:p>
          <w:p w14:paraId="0F473F94" w14:textId="77777777" w:rsidR="00AC0E7A" w:rsidRPr="00784DCF" w:rsidRDefault="00AC0E7A" w:rsidP="009F5E52">
            <w:pPr>
              <w:rPr>
                <w:rFonts w:ascii="Times New Roman" w:hAnsi="Times New Roman" w:cs="Times New Roman"/>
              </w:rPr>
            </w:pPr>
          </w:p>
        </w:tc>
        <w:tc>
          <w:tcPr>
            <w:tcW w:w="1080" w:type="dxa"/>
          </w:tcPr>
          <w:p w14:paraId="3B5EC8F6"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rPr>
              <w:t>621 aa</w:t>
            </w:r>
          </w:p>
          <w:p w14:paraId="3E50680C"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2DB476AB"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tc>
        <w:tc>
          <w:tcPr>
            <w:tcW w:w="1260" w:type="dxa"/>
          </w:tcPr>
          <w:p w14:paraId="7F393D95"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NPXY present</w:t>
            </w:r>
          </w:p>
          <w:p w14:paraId="51FC7790" w14:textId="77777777" w:rsidR="00AC0E7A" w:rsidRPr="00784DCF" w:rsidRDefault="00AC0E7A" w:rsidP="009F5E52">
            <w:pPr>
              <w:rPr>
                <w:rFonts w:ascii="Times New Roman" w:hAnsi="Times New Roman" w:cs="Times New Roman"/>
              </w:rPr>
            </w:pPr>
            <w:proofErr w:type="gramStart"/>
            <w:r w:rsidRPr="00784DCF">
              <w:rPr>
                <w:rFonts w:ascii="Times New Roman" w:hAnsi="Times New Roman" w:cs="Times New Roman"/>
                <w:sz w:val="20"/>
                <w:szCs w:val="20"/>
              </w:rPr>
              <w:t>KADX(</w:t>
            </w:r>
            <w:proofErr w:type="gramEnd"/>
            <w:r w:rsidRPr="00784DCF">
              <w:rPr>
                <w:rFonts w:ascii="Times New Roman" w:hAnsi="Times New Roman" w:cs="Times New Roman"/>
                <w:sz w:val="20"/>
                <w:szCs w:val="20"/>
              </w:rPr>
              <w:t xml:space="preserve">4)D </w:t>
            </w:r>
          </w:p>
          <w:p w14:paraId="5D83A1A8"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GECGG</w:t>
            </w:r>
          </w:p>
          <w:p w14:paraId="1DDD9BC6" w14:textId="77777777" w:rsidR="00AC0E7A" w:rsidRPr="00784DCF" w:rsidRDefault="00AC0E7A" w:rsidP="009F5E52">
            <w:pPr>
              <w:rPr>
                <w:rFonts w:ascii="Times New Roman" w:hAnsi="Times New Roman" w:cs="Times New Roman"/>
                <w:sz w:val="20"/>
                <w:szCs w:val="20"/>
              </w:rPr>
            </w:pPr>
          </w:p>
        </w:tc>
        <w:tc>
          <w:tcPr>
            <w:tcW w:w="540" w:type="dxa"/>
          </w:tcPr>
          <w:p w14:paraId="59ADCA6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7B3BAD1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Extracellular (0.9867) soluble likelihood (0.9995)</w:t>
            </w:r>
          </w:p>
        </w:tc>
      </w:tr>
      <w:tr w:rsidR="00AC0E7A" w:rsidRPr="00784DCF" w14:paraId="01130C16" w14:textId="77777777" w:rsidTr="009F5E52">
        <w:tc>
          <w:tcPr>
            <w:tcW w:w="1615" w:type="dxa"/>
          </w:tcPr>
          <w:p w14:paraId="38080F8B" w14:textId="77777777" w:rsidR="00AC0E7A" w:rsidRPr="00784DCF" w:rsidRDefault="00AC0E7A" w:rsidP="009F5E52">
            <w:pPr>
              <w:jc w:val="both"/>
              <w:rPr>
                <w:rFonts w:ascii="Times New Roman" w:hAnsi="Times New Roman" w:cs="Times New Roman"/>
                <w:i/>
              </w:rPr>
            </w:pPr>
            <w:proofErr w:type="spellStart"/>
            <w:r w:rsidRPr="00784DCF">
              <w:rPr>
                <w:rFonts w:ascii="Times New Roman" w:hAnsi="Times New Roman" w:cs="Times New Roman"/>
                <w:i/>
              </w:rPr>
              <w:t>Pygsuia</w:t>
            </w:r>
            <w:proofErr w:type="spellEnd"/>
            <w:r w:rsidRPr="00784DCF">
              <w:rPr>
                <w:rFonts w:ascii="Times New Roman" w:hAnsi="Times New Roman" w:cs="Times New Roman"/>
                <w:i/>
              </w:rPr>
              <w:t xml:space="preserve"> biforma</w:t>
            </w:r>
          </w:p>
        </w:tc>
        <w:tc>
          <w:tcPr>
            <w:tcW w:w="910" w:type="dxa"/>
          </w:tcPr>
          <w:p w14:paraId="28490D7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110D</w:t>
            </w:r>
          </w:p>
          <w:p w14:paraId="1596F43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112S</w:t>
            </w:r>
          </w:p>
          <w:p w14:paraId="5B229A5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114S</w:t>
            </w:r>
          </w:p>
          <w:p w14:paraId="59890C8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204E</w:t>
            </w:r>
          </w:p>
          <w:p w14:paraId="79B32F1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231D</w:t>
            </w:r>
          </w:p>
        </w:tc>
        <w:tc>
          <w:tcPr>
            <w:tcW w:w="1250" w:type="dxa"/>
          </w:tcPr>
          <w:p w14:paraId="6A23B76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114S</w:t>
            </w:r>
          </w:p>
          <w:p w14:paraId="774040C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117D</w:t>
            </w:r>
          </w:p>
          <w:p w14:paraId="770252B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118D</w:t>
            </w:r>
          </w:p>
          <w:p w14:paraId="2F2BD4F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331A</w:t>
            </w:r>
          </w:p>
          <w:p w14:paraId="3F9651F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231D</w:t>
            </w:r>
          </w:p>
        </w:tc>
        <w:tc>
          <w:tcPr>
            <w:tcW w:w="990" w:type="dxa"/>
          </w:tcPr>
          <w:p w14:paraId="04D32DB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161D</w:t>
            </w:r>
          </w:p>
          <w:p w14:paraId="348DE68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color w:val="FF0000"/>
              </w:rPr>
              <w:t>200Q</w:t>
            </w:r>
            <w:r w:rsidRPr="00784DCF">
              <w:rPr>
                <w:rFonts w:ascii="Times New Roman" w:hAnsi="Times New Roman" w:cs="Times New Roman"/>
              </w:rPr>
              <w:t xml:space="preserve"> </w:t>
            </w:r>
          </w:p>
          <w:p w14:paraId="42D0A39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201D </w:t>
            </w:r>
          </w:p>
          <w:p w14:paraId="5921226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203P</w:t>
            </w:r>
          </w:p>
          <w:p w14:paraId="673108D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204E</w:t>
            </w:r>
          </w:p>
        </w:tc>
        <w:tc>
          <w:tcPr>
            <w:tcW w:w="1170" w:type="dxa"/>
          </w:tcPr>
          <w:p w14:paraId="5F2C9730" w14:textId="77777777" w:rsidR="00AC0E7A" w:rsidRPr="00784DCF" w:rsidRDefault="00AC0E7A" w:rsidP="009F5E52">
            <w:pPr>
              <w:rPr>
                <w:rFonts w:ascii="Times New Roman" w:hAnsi="Times New Roman" w:cs="Times New Roman"/>
                <w:sz w:val="20"/>
                <w:szCs w:val="20"/>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34 times </w:t>
            </w:r>
          </w:p>
          <w:p w14:paraId="4CB0F509" w14:textId="77777777" w:rsidR="00AC0E7A" w:rsidRPr="00784DCF" w:rsidRDefault="00AC0E7A" w:rsidP="009F5E52">
            <w:pPr>
              <w:rPr>
                <w:rFonts w:ascii="Times New Roman" w:hAnsi="Times New Roman" w:cs="Times New Roman"/>
                <w:color w:val="FF00FF"/>
              </w:rPr>
            </w:pPr>
          </w:p>
        </w:tc>
        <w:tc>
          <w:tcPr>
            <w:tcW w:w="1080" w:type="dxa"/>
          </w:tcPr>
          <w:p w14:paraId="3BB549FD"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1793 aa</w:t>
            </w:r>
          </w:p>
        </w:tc>
        <w:tc>
          <w:tcPr>
            <w:tcW w:w="1080" w:type="dxa"/>
          </w:tcPr>
          <w:p w14:paraId="34E44215"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 xml:space="preserve">TM </w:t>
            </w:r>
          </w:p>
        </w:tc>
        <w:tc>
          <w:tcPr>
            <w:tcW w:w="1260" w:type="dxa"/>
          </w:tcPr>
          <w:p w14:paraId="33C7EAE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NPXY present </w:t>
            </w:r>
            <w:proofErr w:type="gramStart"/>
            <w:r w:rsidRPr="00784DCF">
              <w:rPr>
                <w:rFonts w:ascii="Times New Roman" w:hAnsi="Times New Roman" w:cs="Times New Roman"/>
              </w:rPr>
              <w:t>KAGX(</w:t>
            </w:r>
            <w:proofErr w:type="gramEnd"/>
            <w:r w:rsidRPr="00784DCF">
              <w:rPr>
                <w:rFonts w:ascii="Times New Roman" w:hAnsi="Times New Roman" w:cs="Times New Roman"/>
              </w:rPr>
              <w:t xml:space="preserve">4)E present </w:t>
            </w:r>
          </w:p>
          <w:p w14:paraId="178C9B5C" w14:textId="77777777" w:rsidR="00AC0E7A" w:rsidRPr="00784DCF" w:rsidRDefault="00AC0E7A" w:rsidP="009F5E52">
            <w:pPr>
              <w:rPr>
                <w:rFonts w:ascii="Times New Roman" w:hAnsi="Times New Roman" w:cs="Times New Roman"/>
              </w:rPr>
            </w:pPr>
          </w:p>
        </w:tc>
        <w:tc>
          <w:tcPr>
            <w:tcW w:w="540" w:type="dxa"/>
          </w:tcPr>
          <w:p w14:paraId="0830C54F"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520E139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(0.9792)</w:t>
            </w:r>
          </w:p>
        </w:tc>
      </w:tr>
      <w:tr w:rsidR="00AC0E7A" w:rsidRPr="00784DCF" w14:paraId="15FD8F17" w14:textId="77777777" w:rsidTr="009F5E52">
        <w:tc>
          <w:tcPr>
            <w:tcW w:w="1615" w:type="dxa"/>
          </w:tcPr>
          <w:p w14:paraId="52C35540" w14:textId="77777777" w:rsidR="00AC0E7A" w:rsidRPr="00784DCF" w:rsidRDefault="00AC0E7A" w:rsidP="009F5E52">
            <w:pPr>
              <w:pStyle w:val="NormalWeb"/>
              <w:rPr>
                <w:rFonts w:ascii="Times New Roman" w:hAnsi="Times New Roman"/>
              </w:rPr>
            </w:pPr>
            <w:proofErr w:type="spellStart"/>
            <w:r w:rsidRPr="00784DCF">
              <w:rPr>
                <w:rFonts w:ascii="Times New Roman" w:hAnsi="Times New Roman"/>
                <w:i/>
                <w:iCs/>
              </w:rPr>
              <w:t>Lenisia</w:t>
            </w:r>
            <w:proofErr w:type="spellEnd"/>
            <w:r w:rsidRPr="00784DCF">
              <w:rPr>
                <w:rFonts w:ascii="Times New Roman" w:hAnsi="Times New Roman"/>
                <w:i/>
                <w:iCs/>
              </w:rPr>
              <w:t xml:space="preserve"> </w:t>
            </w:r>
            <w:proofErr w:type="spellStart"/>
            <w:r w:rsidRPr="00784DCF">
              <w:rPr>
                <w:rFonts w:ascii="Times New Roman" w:hAnsi="Times New Roman"/>
                <w:i/>
                <w:iCs/>
              </w:rPr>
              <w:t>limosa</w:t>
            </w:r>
            <w:proofErr w:type="spellEnd"/>
            <w:r w:rsidRPr="00784DCF">
              <w:rPr>
                <w:rFonts w:ascii="Times New Roman" w:hAnsi="Times New Roman"/>
                <w:i/>
                <w:iCs/>
              </w:rPr>
              <w:t xml:space="preserve"> </w:t>
            </w:r>
          </w:p>
          <w:p w14:paraId="2AAA4701" w14:textId="77777777" w:rsidR="00AC0E7A" w:rsidRPr="00784DCF" w:rsidRDefault="00AC0E7A" w:rsidP="009F5E52">
            <w:pPr>
              <w:jc w:val="both"/>
              <w:rPr>
                <w:rFonts w:ascii="Times New Roman" w:hAnsi="Times New Roman" w:cs="Times New Roman"/>
              </w:rPr>
            </w:pPr>
          </w:p>
        </w:tc>
        <w:tc>
          <w:tcPr>
            <w:tcW w:w="910" w:type="dxa"/>
          </w:tcPr>
          <w:p w14:paraId="6172ACA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130D, </w:t>
            </w:r>
          </w:p>
          <w:p w14:paraId="0755905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132</w:t>
            </w:r>
            <w:proofErr w:type="gramStart"/>
            <w:r w:rsidRPr="00784DCF">
              <w:rPr>
                <w:rFonts w:ascii="Times New Roman" w:hAnsi="Times New Roman" w:cs="Times New Roman"/>
              </w:rPr>
              <w:t>S  134</w:t>
            </w:r>
            <w:proofErr w:type="gramEnd"/>
            <w:r w:rsidRPr="00784DCF">
              <w:rPr>
                <w:rFonts w:ascii="Times New Roman" w:hAnsi="Times New Roman" w:cs="Times New Roman"/>
              </w:rPr>
              <w:t>S</w:t>
            </w:r>
          </w:p>
          <w:p w14:paraId="788EB94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218S</w:t>
            </w:r>
          </w:p>
          <w:p w14:paraId="166800E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246D </w:t>
            </w:r>
          </w:p>
        </w:tc>
        <w:tc>
          <w:tcPr>
            <w:tcW w:w="1250" w:type="dxa"/>
          </w:tcPr>
          <w:p w14:paraId="2EF6E19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134S</w:t>
            </w:r>
          </w:p>
          <w:p w14:paraId="5039A251"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137N </w:t>
            </w:r>
          </w:p>
          <w:p w14:paraId="4E14E14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138D </w:t>
            </w:r>
          </w:p>
          <w:p w14:paraId="12144C0C"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357N</w:t>
            </w:r>
          </w:p>
          <w:p w14:paraId="2FB6329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246D</w:t>
            </w:r>
          </w:p>
        </w:tc>
        <w:tc>
          <w:tcPr>
            <w:tcW w:w="990" w:type="dxa"/>
          </w:tcPr>
          <w:p w14:paraId="7BC08B18"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182N</w:t>
            </w:r>
          </w:p>
          <w:p w14:paraId="24A524A9"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215N</w:t>
            </w:r>
          </w:p>
          <w:p w14:paraId="6E7C347E"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216E</w:t>
            </w:r>
          </w:p>
          <w:p w14:paraId="2DF6C275"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217P</w:t>
            </w:r>
          </w:p>
          <w:p w14:paraId="6E8EBF91" w14:textId="77777777" w:rsidR="00AC0E7A" w:rsidRPr="00784DCF" w:rsidRDefault="00AC0E7A" w:rsidP="009F5E52">
            <w:pPr>
              <w:rPr>
                <w:rFonts w:ascii="Times New Roman" w:hAnsi="Times New Roman" w:cs="Times New Roman"/>
                <w:color w:val="FF00FF"/>
              </w:rPr>
            </w:pPr>
            <w:r w:rsidRPr="00784DCF">
              <w:rPr>
                <w:rFonts w:ascii="Times New Roman" w:hAnsi="Times New Roman" w:cs="Times New Roman"/>
                <w:color w:val="000000" w:themeColor="text1"/>
              </w:rPr>
              <w:t>218S</w:t>
            </w:r>
          </w:p>
        </w:tc>
        <w:tc>
          <w:tcPr>
            <w:tcW w:w="1170" w:type="dxa"/>
          </w:tcPr>
          <w:p w14:paraId="75581F4C" w14:textId="77777777" w:rsidR="00AC0E7A" w:rsidRPr="00784DCF" w:rsidRDefault="00AC0E7A" w:rsidP="009F5E52">
            <w:pPr>
              <w:rPr>
                <w:rFonts w:ascii="Times New Roman" w:hAnsi="Times New Roman" w:cs="Times New Roman"/>
              </w:rPr>
            </w:pPr>
            <w:r w:rsidRPr="00784DCF">
              <w:rPr>
                <w:rFonts w:ascii="Times New Roman" w:hAnsi="Times New Roman" w:cs="Times New Roman"/>
                <w:sz w:val="20"/>
                <w:szCs w:val="20"/>
              </w:rPr>
              <w:t>PSI</w:t>
            </w:r>
            <w:r w:rsidRPr="00784DCF">
              <w:rPr>
                <w:rFonts w:ascii="Times New Roman" w:hAnsi="Times New Roman" w:cs="Times New Roman"/>
              </w:rPr>
              <w:t xml:space="preserve">, EGF present 12 times, EGF like 4 times </w:t>
            </w:r>
          </w:p>
          <w:p w14:paraId="50B5B01A" w14:textId="77777777" w:rsidR="00AC0E7A" w:rsidRPr="00784DCF" w:rsidRDefault="00AC0E7A" w:rsidP="009F5E52">
            <w:pPr>
              <w:rPr>
                <w:rFonts w:ascii="Times New Roman" w:hAnsi="Times New Roman" w:cs="Times New Roman"/>
                <w:color w:val="FF00FF"/>
              </w:rPr>
            </w:pPr>
          </w:p>
        </w:tc>
        <w:tc>
          <w:tcPr>
            <w:tcW w:w="1080" w:type="dxa"/>
          </w:tcPr>
          <w:p w14:paraId="6531BB45"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3FEA4080"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tc>
        <w:tc>
          <w:tcPr>
            <w:tcW w:w="1260" w:type="dxa"/>
          </w:tcPr>
          <w:p w14:paraId="18B940B3"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NPXY present </w:t>
            </w:r>
          </w:p>
          <w:p w14:paraId="15F3D07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RFNAAMKE present</w:t>
            </w:r>
          </w:p>
        </w:tc>
        <w:tc>
          <w:tcPr>
            <w:tcW w:w="540" w:type="dxa"/>
          </w:tcPr>
          <w:p w14:paraId="4591635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759CA89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(0.9934)</w:t>
            </w:r>
          </w:p>
        </w:tc>
      </w:tr>
      <w:tr w:rsidR="00AC0E7A" w:rsidRPr="00784DCF" w14:paraId="1836701C" w14:textId="77777777" w:rsidTr="009F5E52">
        <w:tc>
          <w:tcPr>
            <w:tcW w:w="1615" w:type="dxa"/>
          </w:tcPr>
          <w:p w14:paraId="3B67292B" w14:textId="77777777" w:rsidR="00AC0E7A" w:rsidRPr="00784DCF" w:rsidRDefault="00AC0E7A" w:rsidP="009F5E52">
            <w:pPr>
              <w:rPr>
                <w:rFonts w:ascii="Times New Roman" w:hAnsi="Times New Roman" w:cs="Times New Roman"/>
                <w:sz w:val="20"/>
                <w:szCs w:val="20"/>
              </w:rPr>
            </w:pPr>
            <w:proofErr w:type="spellStart"/>
            <w:r w:rsidRPr="00784DCF">
              <w:rPr>
                <w:rFonts w:ascii="Times New Roman" w:hAnsi="Times New Roman" w:cs="Times New Roman"/>
                <w:i/>
                <w:iCs/>
              </w:rPr>
              <w:t>Ministeria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vibrans</w:t>
            </w:r>
            <w:proofErr w:type="spellEnd"/>
            <w:r w:rsidRPr="00784DCF">
              <w:rPr>
                <w:rFonts w:ascii="Times New Roman" w:hAnsi="Times New Roman" w:cs="Times New Roman"/>
                <w:i/>
                <w:iCs/>
              </w:rPr>
              <w:t xml:space="preserve"> (paralog 1</w:t>
            </w:r>
            <w:proofErr w:type="gramStart"/>
            <w:r w:rsidRPr="00784DCF">
              <w:rPr>
                <w:rFonts w:ascii="Times New Roman" w:hAnsi="Times New Roman" w:cs="Times New Roman"/>
                <w:i/>
                <w:iCs/>
              </w:rPr>
              <w:t xml:space="preserve">) </w:t>
            </w:r>
            <w:r w:rsidRPr="00784DCF">
              <w:rPr>
                <w:rFonts w:ascii="Times New Roman" w:hAnsi="Times New Roman" w:cs="Times New Roman"/>
                <w:color w:val="000000"/>
                <w:shd w:val="clear" w:color="auto" w:fill="FFFFFF"/>
              </w:rPr>
              <w:t xml:space="preserve"> </w:t>
            </w:r>
            <w:r w:rsidRPr="00784DCF">
              <w:rPr>
                <w:rFonts w:ascii="Times New Roman" w:hAnsi="Times New Roman" w:cs="Times New Roman"/>
                <w:color w:val="000000"/>
                <w:sz w:val="16"/>
                <w:szCs w:val="16"/>
                <w:shd w:val="clear" w:color="auto" w:fill="FFFFFF"/>
              </w:rPr>
              <w:t>c</w:t>
            </w:r>
            <w:proofErr w:type="gramEnd"/>
            <w:r w:rsidRPr="00784DCF">
              <w:rPr>
                <w:rFonts w:ascii="Times New Roman" w:hAnsi="Times New Roman" w:cs="Times New Roman"/>
                <w:color w:val="000000"/>
                <w:sz w:val="16"/>
                <w:szCs w:val="16"/>
                <w:shd w:val="clear" w:color="auto" w:fill="FFFFFF"/>
              </w:rPr>
              <w:t>191|m.702</w:t>
            </w:r>
          </w:p>
        </w:tc>
        <w:tc>
          <w:tcPr>
            <w:tcW w:w="910" w:type="dxa"/>
          </w:tcPr>
          <w:p w14:paraId="7FA318D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85D, </w:t>
            </w:r>
          </w:p>
          <w:p w14:paraId="2EFD794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87S </w:t>
            </w:r>
          </w:p>
          <w:p w14:paraId="4D226C0A"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89S </w:t>
            </w:r>
          </w:p>
          <w:p w14:paraId="3C978DE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179E</w:t>
            </w:r>
          </w:p>
          <w:p w14:paraId="1D2BC1B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210D</w:t>
            </w:r>
          </w:p>
        </w:tc>
        <w:tc>
          <w:tcPr>
            <w:tcW w:w="1250" w:type="dxa"/>
          </w:tcPr>
          <w:p w14:paraId="32B276E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89S</w:t>
            </w:r>
          </w:p>
          <w:p w14:paraId="03890A7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92D </w:t>
            </w:r>
          </w:p>
          <w:p w14:paraId="3B640D3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93D</w:t>
            </w:r>
          </w:p>
          <w:p w14:paraId="085BCC7A"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310S</w:t>
            </w:r>
          </w:p>
          <w:p w14:paraId="44C0217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lastRenderedPageBreak/>
              <w:t>210D</w:t>
            </w:r>
          </w:p>
        </w:tc>
        <w:tc>
          <w:tcPr>
            <w:tcW w:w="990" w:type="dxa"/>
          </w:tcPr>
          <w:p w14:paraId="19D08E1A"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lastRenderedPageBreak/>
              <w:t>124E</w:t>
            </w:r>
          </w:p>
          <w:p w14:paraId="70E833F0"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174N</w:t>
            </w:r>
          </w:p>
          <w:p w14:paraId="171D7CBF"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176D</w:t>
            </w:r>
          </w:p>
          <w:p w14:paraId="614756EB"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178P</w:t>
            </w:r>
          </w:p>
          <w:p w14:paraId="08DE63AB"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lastRenderedPageBreak/>
              <w:t>179E</w:t>
            </w:r>
          </w:p>
        </w:tc>
        <w:tc>
          <w:tcPr>
            <w:tcW w:w="1170" w:type="dxa"/>
          </w:tcPr>
          <w:p w14:paraId="56A258F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lastRenderedPageBreak/>
              <w:t xml:space="preserve">EGF-like present 5 times </w:t>
            </w:r>
          </w:p>
        </w:tc>
        <w:tc>
          <w:tcPr>
            <w:tcW w:w="1080" w:type="dxa"/>
          </w:tcPr>
          <w:p w14:paraId="2D3C886D"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064A7F04"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tc>
        <w:tc>
          <w:tcPr>
            <w:tcW w:w="1260" w:type="dxa"/>
          </w:tcPr>
          <w:p w14:paraId="72F75F8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NPXY present </w:t>
            </w:r>
          </w:p>
          <w:p w14:paraId="17184B75"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KAWQQWEE</w:t>
            </w:r>
          </w:p>
          <w:p w14:paraId="1A138EC3" w14:textId="77777777" w:rsidR="00AC0E7A" w:rsidRPr="00784DCF" w:rsidRDefault="00AC0E7A" w:rsidP="009F5E52">
            <w:pPr>
              <w:rPr>
                <w:rFonts w:ascii="Times New Roman" w:hAnsi="Times New Roman" w:cs="Times New Roman"/>
              </w:rPr>
            </w:pPr>
          </w:p>
        </w:tc>
        <w:tc>
          <w:tcPr>
            <w:tcW w:w="540" w:type="dxa"/>
          </w:tcPr>
          <w:p w14:paraId="7B589EB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lastRenderedPageBreak/>
              <w:t>I</w:t>
            </w:r>
          </w:p>
        </w:tc>
        <w:tc>
          <w:tcPr>
            <w:tcW w:w="2160" w:type="dxa"/>
          </w:tcPr>
          <w:p w14:paraId="11CD9E1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Cell membrane </w:t>
            </w:r>
            <w:proofErr w:type="gramStart"/>
            <w:r w:rsidRPr="00784DCF">
              <w:rPr>
                <w:rFonts w:ascii="Times New Roman" w:hAnsi="Times New Roman" w:cs="Times New Roman"/>
              </w:rPr>
              <w:t>protein  likelihood</w:t>
            </w:r>
            <w:proofErr w:type="gramEnd"/>
            <w:r w:rsidRPr="00784DCF">
              <w:rPr>
                <w:rFonts w:ascii="Times New Roman" w:hAnsi="Times New Roman" w:cs="Times New Roman"/>
              </w:rPr>
              <w:t xml:space="preserve"> (0.9827)</w:t>
            </w:r>
          </w:p>
        </w:tc>
      </w:tr>
      <w:tr w:rsidR="00AC0E7A" w:rsidRPr="00784DCF" w14:paraId="083ED1F6" w14:textId="77777777" w:rsidTr="009F5E52">
        <w:tc>
          <w:tcPr>
            <w:tcW w:w="1615" w:type="dxa"/>
          </w:tcPr>
          <w:p w14:paraId="7B77ABE6" w14:textId="77777777" w:rsidR="00AC0E7A" w:rsidRPr="00784DCF" w:rsidRDefault="00AC0E7A" w:rsidP="00784DCF">
            <w:pPr>
              <w:rPr>
                <w:rFonts w:ascii="Times New Roman" w:hAnsi="Times New Roman" w:cs="Times New Roman"/>
                <w:i/>
                <w:iCs/>
              </w:rPr>
            </w:pPr>
            <w:proofErr w:type="spellStart"/>
            <w:r w:rsidRPr="00784DCF">
              <w:rPr>
                <w:rFonts w:ascii="Times New Roman" w:hAnsi="Times New Roman" w:cs="Times New Roman"/>
                <w:i/>
                <w:iCs/>
              </w:rPr>
              <w:t>Ministeria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vibrans</w:t>
            </w:r>
            <w:proofErr w:type="spellEnd"/>
            <w:r w:rsidRPr="00784DCF">
              <w:rPr>
                <w:rFonts w:ascii="Times New Roman" w:hAnsi="Times New Roman" w:cs="Times New Roman"/>
                <w:i/>
                <w:iCs/>
              </w:rPr>
              <w:t xml:space="preserve"> (paralog 2) </w:t>
            </w:r>
            <w:r w:rsidRPr="00784DCF">
              <w:rPr>
                <w:rFonts w:ascii="Times New Roman" w:hAnsi="Times New Roman" w:cs="Times New Roman"/>
                <w:i/>
                <w:iCs/>
                <w:sz w:val="16"/>
                <w:szCs w:val="16"/>
              </w:rPr>
              <w:t>c46_198</w:t>
            </w:r>
          </w:p>
        </w:tc>
        <w:tc>
          <w:tcPr>
            <w:tcW w:w="910" w:type="dxa"/>
          </w:tcPr>
          <w:p w14:paraId="390A8C91"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73D, </w:t>
            </w:r>
          </w:p>
          <w:p w14:paraId="64BF73CF"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75S </w:t>
            </w:r>
          </w:p>
          <w:p w14:paraId="1FCAC3F0"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77S</w:t>
            </w:r>
          </w:p>
          <w:p w14:paraId="40CB8BB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194E</w:t>
            </w:r>
          </w:p>
          <w:p w14:paraId="5BBB571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225D</w:t>
            </w:r>
          </w:p>
        </w:tc>
        <w:tc>
          <w:tcPr>
            <w:tcW w:w="1250" w:type="dxa"/>
          </w:tcPr>
          <w:p w14:paraId="3D094AB3"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77S</w:t>
            </w:r>
          </w:p>
          <w:p w14:paraId="28838F18"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 xml:space="preserve">80N </w:t>
            </w:r>
          </w:p>
          <w:p w14:paraId="5A154BEE"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81D</w:t>
            </w:r>
          </w:p>
          <w:p w14:paraId="7E0EDCD9"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339A</w:t>
            </w:r>
          </w:p>
          <w:p w14:paraId="1B3B668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225D</w:t>
            </w:r>
          </w:p>
        </w:tc>
        <w:tc>
          <w:tcPr>
            <w:tcW w:w="990" w:type="dxa"/>
          </w:tcPr>
          <w:p w14:paraId="50D9CA1F"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122D</w:t>
            </w:r>
          </w:p>
          <w:p w14:paraId="4E2BE91E"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189N</w:t>
            </w:r>
          </w:p>
          <w:p w14:paraId="059B0648"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191D</w:t>
            </w:r>
          </w:p>
          <w:p w14:paraId="274CBE97"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193P</w:t>
            </w:r>
          </w:p>
          <w:p w14:paraId="463876CE"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194E</w:t>
            </w:r>
          </w:p>
        </w:tc>
        <w:tc>
          <w:tcPr>
            <w:tcW w:w="1170" w:type="dxa"/>
          </w:tcPr>
          <w:p w14:paraId="7F328F67"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EGF-like present 14 times </w:t>
            </w:r>
          </w:p>
          <w:p w14:paraId="51B46910" w14:textId="77777777" w:rsidR="00AC0E7A" w:rsidRPr="00784DCF" w:rsidRDefault="00AC0E7A" w:rsidP="009F5E52">
            <w:pPr>
              <w:rPr>
                <w:rFonts w:ascii="Times New Roman" w:hAnsi="Times New Roman" w:cs="Times New Roman"/>
              </w:rPr>
            </w:pPr>
          </w:p>
        </w:tc>
        <w:tc>
          <w:tcPr>
            <w:tcW w:w="1080" w:type="dxa"/>
          </w:tcPr>
          <w:p w14:paraId="112F7464"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6490D12E"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TM</w:t>
            </w:r>
          </w:p>
        </w:tc>
        <w:tc>
          <w:tcPr>
            <w:tcW w:w="1260" w:type="dxa"/>
          </w:tcPr>
          <w:p w14:paraId="22B5BC0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NPXF present (2)</w:t>
            </w:r>
          </w:p>
          <w:p w14:paraId="30FB7572" w14:textId="77777777" w:rsidR="00AC0E7A" w:rsidRPr="00784DCF" w:rsidRDefault="00AC0E7A" w:rsidP="009F5E52">
            <w:pPr>
              <w:rPr>
                <w:rFonts w:ascii="Times New Roman" w:hAnsi="Times New Roman" w:cs="Times New Roman"/>
              </w:rPr>
            </w:pPr>
            <w:r w:rsidRPr="00784DCF">
              <w:rPr>
                <w:rFonts w:ascii="Times New Roman" w:hAnsi="Times New Roman" w:cs="Times New Roman"/>
                <w:shd w:val="clear" w:color="auto" w:fill="DDDDFF"/>
              </w:rPr>
              <w:t>KLAQVAAD</w:t>
            </w:r>
          </w:p>
          <w:p w14:paraId="39D55787" w14:textId="77777777" w:rsidR="00AC0E7A" w:rsidRPr="00784DCF" w:rsidRDefault="00AC0E7A" w:rsidP="009F5E52">
            <w:pPr>
              <w:rPr>
                <w:rFonts w:ascii="Times New Roman" w:hAnsi="Times New Roman" w:cs="Times New Roman"/>
              </w:rPr>
            </w:pPr>
          </w:p>
        </w:tc>
        <w:tc>
          <w:tcPr>
            <w:tcW w:w="540" w:type="dxa"/>
          </w:tcPr>
          <w:p w14:paraId="488BA9F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31042CFE"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(0.9941)</w:t>
            </w:r>
          </w:p>
        </w:tc>
      </w:tr>
      <w:tr w:rsidR="00AC0E7A" w:rsidRPr="00784DCF" w14:paraId="2FA789F2" w14:textId="77777777" w:rsidTr="009F5E52">
        <w:tc>
          <w:tcPr>
            <w:tcW w:w="1615" w:type="dxa"/>
          </w:tcPr>
          <w:p w14:paraId="6D097AFE" w14:textId="77777777" w:rsidR="00AC0E7A" w:rsidRPr="00784DCF" w:rsidRDefault="00AC0E7A" w:rsidP="009F5E52">
            <w:pPr>
              <w:rPr>
                <w:rFonts w:ascii="Times New Roman" w:hAnsi="Times New Roman" w:cs="Times New Roman"/>
                <w:i/>
                <w:iCs/>
              </w:rPr>
            </w:pPr>
            <w:proofErr w:type="spellStart"/>
            <w:r w:rsidRPr="00784DCF">
              <w:rPr>
                <w:rFonts w:ascii="Times New Roman" w:hAnsi="Times New Roman" w:cs="Times New Roman"/>
                <w:i/>
                <w:iCs/>
              </w:rPr>
              <w:t>Ministeria</w:t>
            </w:r>
            <w:proofErr w:type="spellEnd"/>
            <w:r w:rsidRPr="00784DCF">
              <w:rPr>
                <w:rFonts w:ascii="Times New Roman" w:hAnsi="Times New Roman" w:cs="Times New Roman"/>
                <w:i/>
                <w:iCs/>
              </w:rPr>
              <w:t xml:space="preserve"> </w:t>
            </w:r>
            <w:proofErr w:type="spellStart"/>
            <w:r w:rsidRPr="00784DCF">
              <w:rPr>
                <w:rFonts w:ascii="Times New Roman" w:hAnsi="Times New Roman" w:cs="Times New Roman"/>
                <w:i/>
                <w:iCs/>
              </w:rPr>
              <w:t>vibrans</w:t>
            </w:r>
            <w:proofErr w:type="spellEnd"/>
            <w:r w:rsidRPr="00784DCF">
              <w:rPr>
                <w:rFonts w:ascii="Times New Roman" w:hAnsi="Times New Roman" w:cs="Times New Roman"/>
                <w:i/>
                <w:iCs/>
              </w:rPr>
              <w:t xml:space="preserve"> (paralog 3)</w:t>
            </w:r>
          </w:p>
          <w:p w14:paraId="1FC05E0F" w14:textId="77777777" w:rsidR="00AC0E7A" w:rsidRPr="00784DCF" w:rsidRDefault="00AC0E7A" w:rsidP="009F5E52">
            <w:pPr>
              <w:rPr>
                <w:rFonts w:ascii="Times New Roman" w:hAnsi="Times New Roman" w:cs="Times New Roman"/>
                <w:sz w:val="16"/>
                <w:szCs w:val="16"/>
              </w:rPr>
            </w:pPr>
            <w:r w:rsidRPr="00784DCF">
              <w:rPr>
                <w:rFonts w:ascii="Times New Roman" w:hAnsi="Times New Roman" w:cs="Times New Roman"/>
                <w:color w:val="000000"/>
                <w:sz w:val="16"/>
                <w:szCs w:val="16"/>
                <w:shd w:val="clear" w:color="auto" w:fill="FFFFFF"/>
              </w:rPr>
              <w:t>c334|m.1235</w:t>
            </w:r>
          </w:p>
          <w:p w14:paraId="31E51BA0" w14:textId="77777777" w:rsidR="00AC0E7A" w:rsidRPr="00784DCF" w:rsidRDefault="00AC0E7A" w:rsidP="009F5E52">
            <w:pPr>
              <w:rPr>
                <w:rFonts w:ascii="Times New Roman" w:hAnsi="Times New Roman" w:cs="Times New Roman"/>
                <w:i/>
                <w:iCs/>
              </w:rPr>
            </w:pPr>
          </w:p>
        </w:tc>
        <w:tc>
          <w:tcPr>
            <w:tcW w:w="910" w:type="dxa"/>
          </w:tcPr>
          <w:p w14:paraId="3D61891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594D, </w:t>
            </w:r>
          </w:p>
          <w:p w14:paraId="61D5FC0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596</w:t>
            </w:r>
            <w:proofErr w:type="gramStart"/>
            <w:r w:rsidRPr="00784DCF">
              <w:rPr>
                <w:rFonts w:ascii="Times New Roman" w:hAnsi="Times New Roman" w:cs="Times New Roman"/>
              </w:rPr>
              <w:t>S  598</w:t>
            </w:r>
            <w:proofErr w:type="gramEnd"/>
            <w:r w:rsidRPr="00784DCF">
              <w:rPr>
                <w:rFonts w:ascii="Times New Roman" w:hAnsi="Times New Roman" w:cs="Times New Roman"/>
              </w:rPr>
              <w:t>S</w:t>
            </w:r>
          </w:p>
          <w:p w14:paraId="6932278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682E</w:t>
            </w:r>
          </w:p>
          <w:p w14:paraId="44234C7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714D</w:t>
            </w:r>
          </w:p>
        </w:tc>
        <w:tc>
          <w:tcPr>
            <w:tcW w:w="1250" w:type="dxa"/>
          </w:tcPr>
          <w:p w14:paraId="19397D0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598S</w:t>
            </w:r>
          </w:p>
          <w:p w14:paraId="4D7F0CF3" w14:textId="77777777" w:rsidR="00AC0E7A" w:rsidRPr="00784DCF" w:rsidRDefault="00AC0E7A" w:rsidP="009F5E52">
            <w:pPr>
              <w:jc w:val="both"/>
              <w:rPr>
                <w:rFonts w:ascii="Times New Roman" w:hAnsi="Times New Roman" w:cs="Times New Roman"/>
                <w:color w:val="FF0000"/>
              </w:rPr>
            </w:pPr>
            <w:r w:rsidRPr="00784DCF">
              <w:rPr>
                <w:rFonts w:ascii="Times New Roman" w:hAnsi="Times New Roman" w:cs="Times New Roman"/>
                <w:color w:val="FF0000"/>
              </w:rPr>
              <w:t>601N</w:t>
            </w:r>
          </w:p>
          <w:p w14:paraId="1E20AD15"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602D</w:t>
            </w:r>
          </w:p>
          <w:p w14:paraId="669CBA32"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824A</w:t>
            </w:r>
          </w:p>
          <w:p w14:paraId="259FF98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714D</w:t>
            </w:r>
          </w:p>
        </w:tc>
        <w:tc>
          <w:tcPr>
            <w:tcW w:w="990" w:type="dxa"/>
          </w:tcPr>
          <w:p w14:paraId="0533FF45"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633E</w:t>
            </w:r>
          </w:p>
          <w:p w14:paraId="36D4A407"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677N</w:t>
            </w:r>
          </w:p>
          <w:p w14:paraId="16A56F98"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679H</w:t>
            </w:r>
          </w:p>
          <w:p w14:paraId="63B6E5E5"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681S</w:t>
            </w:r>
          </w:p>
          <w:p w14:paraId="7A9E6D8F" w14:textId="77777777" w:rsidR="00AC0E7A" w:rsidRPr="00784DCF" w:rsidRDefault="00AC0E7A" w:rsidP="009F5E52">
            <w:pPr>
              <w:rPr>
                <w:rFonts w:ascii="Times New Roman" w:hAnsi="Times New Roman" w:cs="Times New Roman"/>
                <w:color w:val="000000" w:themeColor="text1"/>
              </w:rPr>
            </w:pPr>
            <w:r w:rsidRPr="00784DCF">
              <w:rPr>
                <w:rFonts w:ascii="Times New Roman" w:hAnsi="Times New Roman" w:cs="Times New Roman"/>
                <w:color w:val="000000" w:themeColor="text1"/>
              </w:rPr>
              <w:t>682E</w:t>
            </w:r>
          </w:p>
        </w:tc>
        <w:tc>
          <w:tcPr>
            <w:tcW w:w="1170" w:type="dxa"/>
          </w:tcPr>
          <w:p w14:paraId="2ADE1251"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EGF-like present at N-terminal and C-terminal</w:t>
            </w:r>
          </w:p>
          <w:p w14:paraId="24718192" w14:textId="77777777" w:rsidR="00AC0E7A" w:rsidRPr="00784DCF" w:rsidRDefault="00AC0E7A" w:rsidP="009F5E52">
            <w:pPr>
              <w:rPr>
                <w:rFonts w:ascii="Times New Roman" w:hAnsi="Times New Roman" w:cs="Times New Roman"/>
              </w:rPr>
            </w:pPr>
          </w:p>
        </w:tc>
        <w:tc>
          <w:tcPr>
            <w:tcW w:w="1080" w:type="dxa"/>
          </w:tcPr>
          <w:p w14:paraId="31849734"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46A98593"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tc>
        <w:tc>
          <w:tcPr>
            <w:tcW w:w="1260" w:type="dxa"/>
          </w:tcPr>
          <w:p w14:paraId="7076308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NPXY present (2)</w:t>
            </w:r>
          </w:p>
          <w:p w14:paraId="0130292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KLITGAAD</w:t>
            </w:r>
          </w:p>
          <w:p w14:paraId="2FA84225" w14:textId="77777777" w:rsidR="00AC0E7A" w:rsidRPr="00784DCF" w:rsidRDefault="00AC0E7A" w:rsidP="009F5E52">
            <w:pPr>
              <w:rPr>
                <w:rFonts w:ascii="Times New Roman" w:hAnsi="Times New Roman" w:cs="Times New Roman"/>
              </w:rPr>
            </w:pPr>
          </w:p>
        </w:tc>
        <w:tc>
          <w:tcPr>
            <w:tcW w:w="540" w:type="dxa"/>
          </w:tcPr>
          <w:p w14:paraId="64FE520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0B9D613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(0.9985)</w:t>
            </w:r>
          </w:p>
        </w:tc>
      </w:tr>
      <w:tr w:rsidR="00AC0E7A" w:rsidRPr="00784DCF" w14:paraId="4EFC3ECB" w14:textId="77777777" w:rsidTr="009F5E52">
        <w:tc>
          <w:tcPr>
            <w:tcW w:w="1615" w:type="dxa"/>
          </w:tcPr>
          <w:p w14:paraId="4963D245" w14:textId="77777777" w:rsidR="00AC0E7A" w:rsidRPr="00784DCF" w:rsidRDefault="00AC0E7A" w:rsidP="009F5E52">
            <w:pPr>
              <w:rPr>
                <w:rFonts w:ascii="Times New Roman" w:hAnsi="Times New Roman" w:cs="Times New Roman"/>
                <w:i/>
              </w:rPr>
            </w:pPr>
            <w:proofErr w:type="spellStart"/>
            <w:r w:rsidRPr="00784DCF">
              <w:rPr>
                <w:rFonts w:ascii="Times New Roman" w:hAnsi="Times New Roman" w:cs="Times New Roman"/>
                <w:i/>
                <w:color w:val="000000"/>
                <w:shd w:val="clear" w:color="auto" w:fill="FFFFFF"/>
              </w:rPr>
              <w:t>Didymoeca</w:t>
            </w:r>
            <w:proofErr w:type="spellEnd"/>
            <w:r w:rsidRPr="00784DCF">
              <w:rPr>
                <w:rFonts w:ascii="Times New Roman" w:hAnsi="Times New Roman" w:cs="Times New Roman"/>
                <w:i/>
                <w:color w:val="000000"/>
                <w:shd w:val="clear" w:color="auto" w:fill="FFFFFF"/>
              </w:rPr>
              <w:t xml:space="preserve"> </w:t>
            </w:r>
            <w:proofErr w:type="spellStart"/>
            <w:r w:rsidRPr="00784DCF">
              <w:rPr>
                <w:rFonts w:ascii="Times New Roman" w:hAnsi="Times New Roman" w:cs="Times New Roman"/>
                <w:i/>
                <w:color w:val="000000"/>
                <w:shd w:val="clear" w:color="auto" w:fill="FFFFFF"/>
              </w:rPr>
              <w:t>costata</w:t>
            </w:r>
            <w:proofErr w:type="spellEnd"/>
          </w:p>
          <w:p w14:paraId="1586743D" w14:textId="77777777" w:rsidR="00AC0E7A" w:rsidRPr="00784DCF" w:rsidRDefault="00AC0E7A" w:rsidP="009F5E52">
            <w:pPr>
              <w:rPr>
                <w:rFonts w:ascii="Times New Roman" w:hAnsi="Times New Roman" w:cs="Times New Roman"/>
                <w:i/>
                <w:iCs/>
              </w:rPr>
            </w:pPr>
          </w:p>
        </w:tc>
        <w:tc>
          <w:tcPr>
            <w:tcW w:w="910" w:type="dxa"/>
          </w:tcPr>
          <w:p w14:paraId="62261376"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444D</w:t>
            </w:r>
          </w:p>
          <w:p w14:paraId="69C584C2" w14:textId="77777777" w:rsidR="00AC0E7A" w:rsidRPr="00784DCF" w:rsidRDefault="00AC0E7A" w:rsidP="009F5E52">
            <w:pPr>
              <w:rPr>
                <w:rStyle w:val="apple-converted-space"/>
                <w:rFonts w:ascii="Times New Roman" w:hAnsi="Times New Roman" w:cs="Times New Roman"/>
                <w:bCs/>
              </w:rPr>
            </w:pPr>
            <w:r w:rsidRPr="00784DCF">
              <w:rPr>
                <w:rFonts w:ascii="Times New Roman" w:hAnsi="Times New Roman" w:cs="Times New Roman"/>
                <w:bCs/>
              </w:rPr>
              <w:t>446S,</w:t>
            </w:r>
            <w:r w:rsidRPr="00784DCF">
              <w:rPr>
                <w:rStyle w:val="apple-converted-space"/>
                <w:rFonts w:ascii="Times New Roman" w:hAnsi="Times New Roman" w:cs="Times New Roman"/>
                <w:bCs/>
              </w:rPr>
              <w:t> </w:t>
            </w:r>
          </w:p>
          <w:p w14:paraId="59830015" w14:textId="77777777" w:rsidR="00AC0E7A" w:rsidRPr="00784DCF" w:rsidRDefault="00AC0E7A" w:rsidP="009F5E52">
            <w:pPr>
              <w:rPr>
                <w:rStyle w:val="apple-converted-space"/>
                <w:rFonts w:ascii="Times New Roman" w:hAnsi="Times New Roman" w:cs="Times New Roman"/>
                <w:bCs/>
              </w:rPr>
            </w:pPr>
            <w:r w:rsidRPr="00784DCF">
              <w:rPr>
                <w:rStyle w:val="apple-converted-space"/>
                <w:rFonts w:ascii="Times New Roman" w:hAnsi="Times New Roman" w:cs="Times New Roman"/>
                <w:bCs/>
              </w:rPr>
              <w:t>448S</w:t>
            </w:r>
          </w:p>
          <w:p w14:paraId="11A71E44" w14:textId="77777777" w:rsidR="00AC0E7A" w:rsidRPr="00784DCF" w:rsidRDefault="00AC0E7A" w:rsidP="009F5E52">
            <w:pPr>
              <w:rPr>
                <w:rFonts w:ascii="Times New Roman" w:hAnsi="Times New Roman" w:cs="Times New Roman"/>
              </w:rPr>
            </w:pPr>
            <w:r w:rsidRPr="00784DCF">
              <w:rPr>
                <w:rFonts w:ascii="Times New Roman" w:hAnsi="Times New Roman" w:cs="Times New Roman"/>
                <w:shd w:val="clear" w:color="auto" w:fill="FFFFFF"/>
              </w:rPr>
              <w:t>530E, 562D</w:t>
            </w:r>
          </w:p>
        </w:tc>
        <w:tc>
          <w:tcPr>
            <w:tcW w:w="1250" w:type="dxa"/>
          </w:tcPr>
          <w:p w14:paraId="5340DB1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446S</w:t>
            </w:r>
          </w:p>
          <w:p w14:paraId="7A22BB2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449D</w:t>
            </w:r>
          </w:p>
          <w:p w14:paraId="2172BC48"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451D</w:t>
            </w:r>
          </w:p>
          <w:p w14:paraId="49ADEC66"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652A</w:t>
            </w:r>
          </w:p>
          <w:p w14:paraId="3052E184"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562D</w:t>
            </w:r>
          </w:p>
        </w:tc>
        <w:tc>
          <w:tcPr>
            <w:tcW w:w="990" w:type="dxa"/>
          </w:tcPr>
          <w:p w14:paraId="76A26455" w14:textId="77777777" w:rsidR="00AC0E7A" w:rsidRPr="00784DCF" w:rsidRDefault="00AC0E7A" w:rsidP="009F5E52">
            <w:pPr>
              <w:rPr>
                <w:rFonts w:ascii="Times New Roman" w:hAnsi="Times New Roman" w:cs="Times New Roman"/>
                <w:color w:val="FF0000"/>
              </w:rPr>
            </w:pPr>
            <w:r w:rsidRPr="00784DCF">
              <w:rPr>
                <w:rFonts w:ascii="Times New Roman" w:hAnsi="Times New Roman" w:cs="Times New Roman"/>
                <w:color w:val="FF0000"/>
              </w:rPr>
              <w:t>524S</w:t>
            </w:r>
          </w:p>
          <w:p w14:paraId="4EF019D9"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527D</w:t>
            </w:r>
          </w:p>
          <w:p w14:paraId="6C1C752B" w14:textId="77777777" w:rsidR="00AC0E7A" w:rsidRPr="00784DCF" w:rsidRDefault="00AC0E7A" w:rsidP="009F5E52">
            <w:pPr>
              <w:rPr>
                <w:rFonts w:ascii="Times New Roman" w:hAnsi="Times New Roman" w:cs="Times New Roman"/>
                <w:color w:val="0D0D0D" w:themeColor="text1" w:themeTint="F2"/>
              </w:rPr>
            </w:pPr>
            <w:r w:rsidRPr="00784DCF">
              <w:rPr>
                <w:rFonts w:ascii="Times New Roman" w:hAnsi="Times New Roman" w:cs="Times New Roman"/>
                <w:color w:val="0D0D0D" w:themeColor="text1" w:themeTint="F2"/>
              </w:rPr>
              <w:t>529P</w:t>
            </w:r>
          </w:p>
          <w:p w14:paraId="1AC7DC93" w14:textId="77777777" w:rsidR="00AC0E7A" w:rsidRPr="00784DCF" w:rsidRDefault="00AC0E7A" w:rsidP="009F5E52">
            <w:pPr>
              <w:rPr>
                <w:rFonts w:ascii="Times New Roman" w:hAnsi="Times New Roman" w:cs="Times New Roman"/>
                <w:color w:val="FFB300"/>
              </w:rPr>
            </w:pPr>
            <w:r w:rsidRPr="00784DCF">
              <w:rPr>
                <w:rFonts w:ascii="Times New Roman" w:hAnsi="Times New Roman" w:cs="Times New Roman"/>
                <w:color w:val="0D0D0D" w:themeColor="text1" w:themeTint="F2"/>
              </w:rPr>
              <w:t>530E</w:t>
            </w:r>
          </w:p>
        </w:tc>
        <w:tc>
          <w:tcPr>
            <w:tcW w:w="1170" w:type="dxa"/>
          </w:tcPr>
          <w:p w14:paraId="0065A0E3"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None</w:t>
            </w:r>
          </w:p>
        </w:tc>
        <w:tc>
          <w:tcPr>
            <w:tcW w:w="1080" w:type="dxa"/>
          </w:tcPr>
          <w:p w14:paraId="55D9E1C1"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1673aa</w:t>
            </w:r>
          </w:p>
        </w:tc>
        <w:tc>
          <w:tcPr>
            <w:tcW w:w="1080" w:type="dxa"/>
          </w:tcPr>
          <w:p w14:paraId="22B69949"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SP, TM</w:t>
            </w:r>
          </w:p>
        </w:tc>
        <w:tc>
          <w:tcPr>
            <w:tcW w:w="1260" w:type="dxa"/>
          </w:tcPr>
          <w:p w14:paraId="52234429"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None</w:t>
            </w:r>
          </w:p>
        </w:tc>
        <w:tc>
          <w:tcPr>
            <w:tcW w:w="540" w:type="dxa"/>
          </w:tcPr>
          <w:p w14:paraId="2DFAAD0A"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04CD31CD"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(0.7458)</w:t>
            </w:r>
          </w:p>
        </w:tc>
      </w:tr>
      <w:tr w:rsidR="00AC0E7A" w:rsidRPr="00784DCF" w14:paraId="2739EC64" w14:textId="77777777" w:rsidTr="009F5E52">
        <w:tc>
          <w:tcPr>
            <w:tcW w:w="1615" w:type="dxa"/>
          </w:tcPr>
          <w:p w14:paraId="3E01C9DD" w14:textId="77777777" w:rsidR="00AC0E7A" w:rsidRPr="00784DCF" w:rsidRDefault="00AC0E7A" w:rsidP="009F5E52">
            <w:pPr>
              <w:rPr>
                <w:rFonts w:ascii="Times New Roman" w:hAnsi="Times New Roman" w:cs="Times New Roman"/>
                <w:i/>
                <w:color w:val="000000"/>
                <w:shd w:val="clear" w:color="auto" w:fill="FFFFFF"/>
              </w:rPr>
            </w:pPr>
            <w:proofErr w:type="spellStart"/>
            <w:r w:rsidRPr="00784DCF">
              <w:rPr>
                <w:rFonts w:ascii="Times New Roman" w:hAnsi="Times New Roman" w:cs="Times New Roman"/>
                <w:i/>
                <w:color w:val="000000"/>
                <w:shd w:val="clear" w:color="auto" w:fill="FFFFFF"/>
              </w:rPr>
              <w:t>Sphaeroforma</w:t>
            </w:r>
            <w:proofErr w:type="spellEnd"/>
            <w:r w:rsidRPr="00784DCF">
              <w:rPr>
                <w:rFonts w:ascii="Times New Roman" w:hAnsi="Times New Roman" w:cs="Times New Roman"/>
                <w:i/>
                <w:color w:val="000000"/>
                <w:shd w:val="clear" w:color="auto" w:fill="FFFFFF"/>
              </w:rPr>
              <w:t xml:space="preserve"> </w:t>
            </w:r>
            <w:proofErr w:type="spellStart"/>
            <w:r w:rsidRPr="00784DCF">
              <w:rPr>
                <w:rFonts w:ascii="Times New Roman" w:hAnsi="Times New Roman" w:cs="Times New Roman"/>
                <w:i/>
                <w:color w:val="000000"/>
                <w:shd w:val="clear" w:color="auto" w:fill="FFFFFF"/>
              </w:rPr>
              <w:t>arctica</w:t>
            </w:r>
            <w:proofErr w:type="spellEnd"/>
          </w:p>
        </w:tc>
        <w:tc>
          <w:tcPr>
            <w:tcW w:w="910" w:type="dxa"/>
          </w:tcPr>
          <w:p w14:paraId="65A9EE23"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119D</w:t>
            </w:r>
          </w:p>
          <w:p w14:paraId="4321A02A"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121S</w:t>
            </w:r>
          </w:p>
          <w:p w14:paraId="7C0A30DD"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123S</w:t>
            </w:r>
          </w:p>
          <w:p w14:paraId="2E0184AC"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231E</w:t>
            </w:r>
          </w:p>
          <w:p w14:paraId="0B4B9407"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260D</w:t>
            </w:r>
          </w:p>
        </w:tc>
        <w:tc>
          <w:tcPr>
            <w:tcW w:w="1250" w:type="dxa"/>
          </w:tcPr>
          <w:p w14:paraId="6D7A8657"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123S</w:t>
            </w:r>
          </w:p>
          <w:p w14:paraId="1080A17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125D</w:t>
            </w:r>
          </w:p>
          <w:p w14:paraId="31BFB87C"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127D</w:t>
            </w:r>
          </w:p>
          <w:p w14:paraId="23154DDB"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296A</w:t>
            </w:r>
          </w:p>
          <w:p w14:paraId="0358981D" w14:textId="77777777" w:rsidR="00AC0E7A" w:rsidRPr="00784DCF" w:rsidRDefault="00AC0E7A" w:rsidP="009F5E52">
            <w:pPr>
              <w:jc w:val="both"/>
              <w:rPr>
                <w:rFonts w:ascii="Times New Roman" w:hAnsi="Times New Roman" w:cs="Times New Roman"/>
              </w:rPr>
            </w:pPr>
            <w:r w:rsidRPr="00784DCF">
              <w:rPr>
                <w:rFonts w:ascii="Times New Roman" w:hAnsi="Times New Roman" w:cs="Times New Roman"/>
              </w:rPr>
              <w:t xml:space="preserve">260D </w:t>
            </w:r>
          </w:p>
        </w:tc>
        <w:tc>
          <w:tcPr>
            <w:tcW w:w="990" w:type="dxa"/>
          </w:tcPr>
          <w:p w14:paraId="78D043EF" w14:textId="77777777" w:rsidR="00AC0E7A" w:rsidRPr="00784DCF" w:rsidRDefault="00AC0E7A" w:rsidP="009F5E52">
            <w:pPr>
              <w:rPr>
                <w:rFonts w:ascii="Times New Roman" w:hAnsi="Times New Roman" w:cs="Times New Roman"/>
                <w:bCs/>
              </w:rPr>
            </w:pPr>
            <w:r w:rsidRPr="00784DCF">
              <w:rPr>
                <w:rFonts w:ascii="Times New Roman" w:hAnsi="Times New Roman" w:cs="Times New Roman"/>
                <w:bCs/>
              </w:rPr>
              <w:t>195E</w:t>
            </w:r>
          </w:p>
          <w:p w14:paraId="68CB18E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227N</w:t>
            </w:r>
          </w:p>
          <w:p w14:paraId="5286C06A"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229D</w:t>
            </w:r>
          </w:p>
          <w:p w14:paraId="1690775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230P</w:t>
            </w:r>
          </w:p>
          <w:p w14:paraId="3F3E9CA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231E</w:t>
            </w:r>
          </w:p>
        </w:tc>
        <w:tc>
          <w:tcPr>
            <w:tcW w:w="1170" w:type="dxa"/>
          </w:tcPr>
          <w:p w14:paraId="600D2D1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EGF-like present</w:t>
            </w:r>
          </w:p>
          <w:p w14:paraId="748733C0"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 xml:space="preserve">7 times </w:t>
            </w:r>
          </w:p>
        </w:tc>
        <w:tc>
          <w:tcPr>
            <w:tcW w:w="1080" w:type="dxa"/>
          </w:tcPr>
          <w:p w14:paraId="01D944A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1141aa</w:t>
            </w:r>
          </w:p>
          <w:p w14:paraId="072AECAC" w14:textId="77777777" w:rsidR="00AC0E7A" w:rsidRPr="00784DCF" w:rsidRDefault="00AC0E7A" w:rsidP="009F5E52">
            <w:pPr>
              <w:spacing w:line="480" w:lineRule="auto"/>
              <w:jc w:val="both"/>
              <w:rPr>
                <w:rFonts w:ascii="Times New Roman" w:hAnsi="Times New Roman" w:cs="Times New Roman"/>
              </w:rPr>
            </w:pPr>
          </w:p>
        </w:tc>
        <w:tc>
          <w:tcPr>
            <w:tcW w:w="1080" w:type="dxa"/>
          </w:tcPr>
          <w:p w14:paraId="14C63298" w14:textId="77777777" w:rsidR="00AC0E7A" w:rsidRPr="00784DCF" w:rsidRDefault="00AC0E7A" w:rsidP="009F5E52">
            <w:pPr>
              <w:spacing w:line="480" w:lineRule="auto"/>
              <w:jc w:val="both"/>
              <w:rPr>
                <w:rFonts w:ascii="Times New Roman" w:hAnsi="Times New Roman" w:cs="Times New Roman"/>
              </w:rPr>
            </w:pPr>
            <w:r w:rsidRPr="00784DCF">
              <w:rPr>
                <w:rFonts w:ascii="Times New Roman" w:hAnsi="Times New Roman" w:cs="Times New Roman"/>
              </w:rPr>
              <w:t>TM</w:t>
            </w:r>
          </w:p>
        </w:tc>
        <w:tc>
          <w:tcPr>
            <w:tcW w:w="1260" w:type="dxa"/>
          </w:tcPr>
          <w:p w14:paraId="128FACDB"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KGIQMVMD</w:t>
            </w:r>
          </w:p>
        </w:tc>
        <w:tc>
          <w:tcPr>
            <w:tcW w:w="540" w:type="dxa"/>
          </w:tcPr>
          <w:p w14:paraId="2CE70844"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I</w:t>
            </w:r>
          </w:p>
        </w:tc>
        <w:tc>
          <w:tcPr>
            <w:tcW w:w="2160" w:type="dxa"/>
          </w:tcPr>
          <w:p w14:paraId="3634EB76" w14:textId="77777777" w:rsidR="00AC0E7A" w:rsidRPr="00784DCF" w:rsidRDefault="00AC0E7A" w:rsidP="009F5E52">
            <w:pPr>
              <w:rPr>
                <w:rFonts w:ascii="Times New Roman" w:hAnsi="Times New Roman" w:cs="Times New Roman"/>
              </w:rPr>
            </w:pPr>
            <w:r w:rsidRPr="00784DCF">
              <w:rPr>
                <w:rFonts w:ascii="Times New Roman" w:hAnsi="Times New Roman" w:cs="Times New Roman"/>
              </w:rPr>
              <w:t>Cell membrane protein likelihood (0.638)</w:t>
            </w:r>
          </w:p>
        </w:tc>
      </w:tr>
    </w:tbl>
    <w:p w14:paraId="05BE8678" w14:textId="395BD113" w:rsidR="00883889" w:rsidRPr="00784DCF" w:rsidRDefault="00883889" w:rsidP="00883889">
      <w:pPr>
        <w:rPr>
          <w:rFonts w:ascii="Times New Roman" w:hAnsi="Times New Roman" w:cs="Times New Roman"/>
        </w:rPr>
      </w:pPr>
    </w:p>
    <w:p w14:paraId="1270915C" w14:textId="03852688" w:rsidR="00AC0E7A" w:rsidRPr="00784DCF" w:rsidRDefault="00AC0E7A" w:rsidP="00883889">
      <w:pPr>
        <w:rPr>
          <w:rFonts w:ascii="Times New Roman" w:hAnsi="Times New Roman" w:cs="Times New Roman"/>
        </w:rPr>
      </w:pPr>
    </w:p>
    <w:p w14:paraId="2623D40C" w14:textId="478AA361" w:rsidR="00AC0E7A" w:rsidRPr="00784DCF" w:rsidRDefault="00AC0E7A" w:rsidP="00883889">
      <w:pPr>
        <w:rPr>
          <w:rFonts w:ascii="Times New Roman" w:hAnsi="Times New Roman" w:cs="Times New Roman"/>
        </w:rPr>
      </w:pPr>
    </w:p>
    <w:p w14:paraId="2CAAA3F8" w14:textId="296131DE" w:rsidR="00AC0E7A" w:rsidRPr="00784DCF" w:rsidRDefault="00AC0E7A" w:rsidP="00883889">
      <w:pPr>
        <w:rPr>
          <w:rFonts w:ascii="Times New Roman" w:hAnsi="Times New Roman" w:cs="Times New Roman"/>
        </w:rPr>
      </w:pPr>
    </w:p>
    <w:p w14:paraId="10C2E426" w14:textId="1FB738C2" w:rsidR="00AC0E7A" w:rsidRPr="00784DCF" w:rsidRDefault="00AC0E7A" w:rsidP="00883889">
      <w:pPr>
        <w:rPr>
          <w:rFonts w:ascii="Times New Roman" w:hAnsi="Times New Roman" w:cs="Times New Roman"/>
        </w:rPr>
      </w:pPr>
    </w:p>
    <w:p w14:paraId="530931BC" w14:textId="22C5C92C" w:rsidR="00AC0E7A" w:rsidRPr="00784DCF" w:rsidRDefault="00AC0E7A" w:rsidP="00883889">
      <w:pPr>
        <w:rPr>
          <w:rFonts w:ascii="Times New Roman" w:hAnsi="Times New Roman" w:cs="Times New Roman"/>
        </w:rPr>
      </w:pPr>
    </w:p>
    <w:p w14:paraId="18C36897" w14:textId="1B9026E6" w:rsidR="00AC0E7A" w:rsidRPr="00784DCF" w:rsidRDefault="00AC0E7A" w:rsidP="00883889">
      <w:pPr>
        <w:rPr>
          <w:rFonts w:ascii="Times New Roman" w:hAnsi="Times New Roman" w:cs="Times New Roman"/>
        </w:rPr>
      </w:pPr>
    </w:p>
    <w:p w14:paraId="04310852" w14:textId="6818DF32" w:rsidR="00AC0E7A" w:rsidRPr="00784DCF" w:rsidRDefault="00AC0E7A" w:rsidP="00883889">
      <w:pPr>
        <w:rPr>
          <w:rFonts w:ascii="Times New Roman" w:hAnsi="Times New Roman" w:cs="Times New Roman"/>
        </w:rPr>
      </w:pPr>
    </w:p>
    <w:p w14:paraId="1D375DDA" w14:textId="7018421E" w:rsidR="00AC0E7A" w:rsidRPr="00784DCF" w:rsidRDefault="00AC0E7A" w:rsidP="00883889">
      <w:pPr>
        <w:rPr>
          <w:rFonts w:ascii="Times New Roman" w:hAnsi="Times New Roman" w:cs="Times New Roman"/>
        </w:rPr>
      </w:pPr>
    </w:p>
    <w:p w14:paraId="6DAD7580" w14:textId="3281B267" w:rsidR="00AC0E7A" w:rsidRPr="00784DCF" w:rsidRDefault="00AC0E7A" w:rsidP="00883889">
      <w:pPr>
        <w:rPr>
          <w:rFonts w:ascii="Times New Roman" w:hAnsi="Times New Roman" w:cs="Times New Roman"/>
        </w:rPr>
      </w:pPr>
    </w:p>
    <w:p w14:paraId="34A5D97C" w14:textId="59952923" w:rsidR="00AC0E7A" w:rsidRPr="00784DCF" w:rsidRDefault="00AC0E7A" w:rsidP="00883889">
      <w:pPr>
        <w:rPr>
          <w:rFonts w:ascii="Times New Roman" w:hAnsi="Times New Roman" w:cs="Times New Roman"/>
        </w:rPr>
      </w:pPr>
    </w:p>
    <w:p w14:paraId="4A57FB4E" w14:textId="2C50C624" w:rsidR="00AC0E7A" w:rsidRPr="00784DCF" w:rsidRDefault="00AC0E7A" w:rsidP="00883889">
      <w:pPr>
        <w:rPr>
          <w:rFonts w:ascii="Times New Roman" w:hAnsi="Times New Roman" w:cs="Times New Roman"/>
        </w:rPr>
      </w:pPr>
    </w:p>
    <w:p w14:paraId="42E371AF" w14:textId="270A4E77" w:rsidR="00AC0E7A" w:rsidRPr="00784DCF" w:rsidRDefault="00AC0E7A" w:rsidP="00AC0E7A">
      <w:pPr>
        <w:rPr>
          <w:rFonts w:ascii="Times New Roman" w:hAnsi="Times New Roman" w:cs="Times New Roman"/>
        </w:rPr>
      </w:pPr>
      <w:r w:rsidRPr="00784DCF">
        <w:rPr>
          <w:rFonts w:ascii="Times New Roman" w:hAnsi="Times New Roman" w:cs="Times New Roman"/>
          <w:b/>
          <w:bCs/>
        </w:rPr>
        <w:t>Supplemental Table 3:</w:t>
      </w:r>
      <w:r w:rsidRPr="00784DCF">
        <w:rPr>
          <w:rFonts w:ascii="Times New Roman" w:hAnsi="Times New Roman" w:cs="Times New Roman"/>
        </w:rPr>
        <w:t xml:space="preserve"> This table shows </w:t>
      </w:r>
      <w:proofErr w:type="spellStart"/>
      <w:r w:rsidRPr="00784DCF">
        <w:rPr>
          <w:rFonts w:ascii="Times New Roman" w:hAnsi="Times New Roman" w:cs="Times New Roman"/>
        </w:rPr>
        <w:t>Rsem</w:t>
      </w:r>
      <w:proofErr w:type="spellEnd"/>
      <w:r w:rsidRPr="00784DCF">
        <w:rPr>
          <w:rFonts w:ascii="Times New Roman" w:hAnsi="Times New Roman" w:cs="Times New Roman"/>
        </w:rPr>
        <w:t xml:space="preserve"> value of protists that have either a complete set of IMAC, integrins with extra domains or unexpected discovery of an integrin protein. The values are shown in transcripts per million (TPM).  </w:t>
      </w:r>
    </w:p>
    <w:tbl>
      <w:tblPr>
        <w:tblStyle w:val="TableGrid"/>
        <w:tblW w:w="11700" w:type="dxa"/>
        <w:tblInd w:w="-1265" w:type="dxa"/>
        <w:tblLayout w:type="fixed"/>
        <w:tblLook w:val="04A0" w:firstRow="1" w:lastRow="0" w:firstColumn="1" w:lastColumn="0" w:noHBand="0" w:noVBand="1"/>
      </w:tblPr>
      <w:tblGrid>
        <w:gridCol w:w="1800"/>
        <w:gridCol w:w="1530"/>
        <w:gridCol w:w="1440"/>
        <w:gridCol w:w="720"/>
        <w:gridCol w:w="900"/>
        <w:gridCol w:w="630"/>
        <w:gridCol w:w="990"/>
        <w:gridCol w:w="990"/>
        <w:gridCol w:w="797"/>
        <w:gridCol w:w="801"/>
        <w:gridCol w:w="1102"/>
      </w:tblGrid>
      <w:tr w:rsidR="00AC0E7A" w:rsidRPr="00784DCF" w14:paraId="55CED5EE" w14:textId="77777777" w:rsidTr="009F5E52">
        <w:tc>
          <w:tcPr>
            <w:tcW w:w="1800" w:type="dxa"/>
          </w:tcPr>
          <w:p w14:paraId="2A8D13FA" w14:textId="77777777" w:rsidR="00AC0E7A" w:rsidRPr="00784DCF" w:rsidRDefault="00AC0E7A" w:rsidP="009F5E52">
            <w:r w:rsidRPr="00784DCF">
              <w:t>Species</w:t>
            </w:r>
          </w:p>
        </w:tc>
        <w:tc>
          <w:tcPr>
            <w:tcW w:w="1530" w:type="dxa"/>
          </w:tcPr>
          <w:p w14:paraId="014429A7" w14:textId="77777777" w:rsidR="00AC0E7A" w:rsidRPr="00784DCF" w:rsidRDefault="00AC0E7A" w:rsidP="009F5E52">
            <w:r w:rsidRPr="00784DCF">
              <w:t>ITA</w:t>
            </w:r>
          </w:p>
        </w:tc>
        <w:tc>
          <w:tcPr>
            <w:tcW w:w="1440" w:type="dxa"/>
          </w:tcPr>
          <w:p w14:paraId="2EFE9840" w14:textId="77777777" w:rsidR="00AC0E7A" w:rsidRPr="00784DCF" w:rsidRDefault="00AC0E7A" w:rsidP="009F5E52">
            <w:r w:rsidRPr="00784DCF">
              <w:t>ITB</w:t>
            </w:r>
          </w:p>
        </w:tc>
        <w:tc>
          <w:tcPr>
            <w:tcW w:w="720" w:type="dxa"/>
          </w:tcPr>
          <w:p w14:paraId="7823AC02" w14:textId="77777777" w:rsidR="00AC0E7A" w:rsidRPr="00784DCF" w:rsidRDefault="00AC0E7A" w:rsidP="009F5E52">
            <w:proofErr w:type="spellStart"/>
            <w:r w:rsidRPr="00784DCF">
              <w:t>Talin</w:t>
            </w:r>
            <w:proofErr w:type="spellEnd"/>
          </w:p>
        </w:tc>
        <w:tc>
          <w:tcPr>
            <w:tcW w:w="900" w:type="dxa"/>
          </w:tcPr>
          <w:p w14:paraId="0B8ACF7D" w14:textId="77777777" w:rsidR="00AC0E7A" w:rsidRPr="00784DCF" w:rsidRDefault="00AC0E7A" w:rsidP="009F5E52">
            <w:r w:rsidRPr="00784DCF">
              <w:t>PINCH</w:t>
            </w:r>
          </w:p>
        </w:tc>
        <w:tc>
          <w:tcPr>
            <w:tcW w:w="630" w:type="dxa"/>
          </w:tcPr>
          <w:p w14:paraId="6746A8ED" w14:textId="77777777" w:rsidR="00AC0E7A" w:rsidRPr="00784DCF" w:rsidRDefault="00AC0E7A" w:rsidP="009F5E52">
            <w:r w:rsidRPr="00784DCF">
              <w:t>ILK</w:t>
            </w:r>
          </w:p>
        </w:tc>
        <w:tc>
          <w:tcPr>
            <w:tcW w:w="990" w:type="dxa"/>
          </w:tcPr>
          <w:p w14:paraId="1CCB86FC" w14:textId="77777777" w:rsidR="00AC0E7A" w:rsidRPr="00784DCF" w:rsidRDefault="00AC0E7A" w:rsidP="009F5E52">
            <w:r w:rsidRPr="00784DCF">
              <w:t>Paxillin</w:t>
            </w:r>
          </w:p>
        </w:tc>
        <w:tc>
          <w:tcPr>
            <w:tcW w:w="990" w:type="dxa"/>
          </w:tcPr>
          <w:p w14:paraId="470620D4" w14:textId="77777777" w:rsidR="00AC0E7A" w:rsidRPr="00784DCF" w:rsidRDefault="00AC0E7A" w:rsidP="009F5E52">
            <w:r w:rsidRPr="00784DCF">
              <w:t>Actinin</w:t>
            </w:r>
          </w:p>
        </w:tc>
        <w:tc>
          <w:tcPr>
            <w:tcW w:w="797" w:type="dxa"/>
          </w:tcPr>
          <w:p w14:paraId="51263018" w14:textId="77777777" w:rsidR="00AC0E7A" w:rsidRPr="00784DCF" w:rsidRDefault="00AC0E7A" w:rsidP="009F5E52">
            <w:r w:rsidRPr="00784DCF">
              <w:t>Actin</w:t>
            </w:r>
          </w:p>
        </w:tc>
        <w:tc>
          <w:tcPr>
            <w:tcW w:w="801" w:type="dxa"/>
          </w:tcPr>
          <w:p w14:paraId="410FE2B5" w14:textId="77777777" w:rsidR="00AC0E7A" w:rsidRPr="00784DCF" w:rsidRDefault="00AC0E7A" w:rsidP="009F5E52">
            <w:r w:rsidRPr="00784DCF">
              <w:t>eF1</w:t>
            </w:r>
            <w:r w:rsidRPr="00784DCF">
              <w:rPr>
                <w:color w:val="000000"/>
                <w:lang w:eastAsia="en-US"/>
              </w:rPr>
              <w:t>α</w:t>
            </w:r>
          </w:p>
        </w:tc>
        <w:tc>
          <w:tcPr>
            <w:tcW w:w="1102" w:type="dxa"/>
          </w:tcPr>
          <w:p w14:paraId="1979195D" w14:textId="77777777" w:rsidR="00AC0E7A" w:rsidRPr="00784DCF" w:rsidRDefault="00AC0E7A" w:rsidP="009F5E52">
            <w:r w:rsidRPr="00784DCF">
              <w:t>Vinculin</w:t>
            </w:r>
          </w:p>
        </w:tc>
      </w:tr>
      <w:tr w:rsidR="00AC0E7A" w:rsidRPr="00784DCF" w14:paraId="6B706848" w14:textId="77777777" w:rsidTr="009F5E52">
        <w:tc>
          <w:tcPr>
            <w:tcW w:w="1800" w:type="dxa"/>
          </w:tcPr>
          <w:p w14:paraId="7AF200CC" w14:textId="77777777" w:rsidR="00AC0E7A" w:rsidRPr="00784DCF" w:rsidRDefault="00AC0E7A" w:rsidP="009F5E52">
            <w:pPr>
              <w:jc w:val="both"/>
              <w:rPr>
                <w:i/>
              </w:rPr>
            </w:pPr>
            <w:proofErr w:type="spellStart"/>
            <w:r w:rsidRPr="00784DCF">
              <w:rPr>
                <w:i/>
              </w:rPr>
              <w:t>Filamoeba</w:t>
            </w:r>
            <w:proofErr w:type="spellEnd"/>
            <w:r w:rsidRPr="00784DCF">
              <w:rPr>
                <w:i/>
              </w:rPr>
              <w:t xml:space="preserve"> </w:t>
            </w:r>
            <w:proofErr w:type="spellStart"/>
            <w:r w:rsidRPr="00784DCF">
              <w:rPr>
                <w:i/>
              </w:rPr>
              <w:t>nolandi</w:t>
            </w:r>
            <w:proofErr w:type="spellEnd"/>
          </w:p>
        </w:tc>
        <w:tc>
          <w:tcPr>
            <w:tcW w:w="1530" w:type="dxa"/>
          </w:tcPr>
          <w:p w14:paraId="31157D2F" w14:textId="77777777" w:rsidR="00AC0E7A" w:rsidRPr="00784DCF" w:rsidRDefault="00AC0E7A" w:rsidP="009F5E52">
            <w:pPr>
              <w:rPr>
                <w:sz w:val="18"/>
                <w:szCs w:val="18"/>
              </w:rPr>
            </w:pPr>
            <w:r w:rsidRPr="00784DCF">
              <w:rPr>
                <w:sz w:val="18"/>
                <w:szCs w:val="18"/>
              </w:rPr>
              <w:t>10.23</w:t>
            </w:r>
          </w:p>
        </w:tc>
        <w:tc>
          <w:tcPr>
            <w:tcW w:w="1440" w:type="dxa"/>
          </w:tcPr>
          <w:p w14:paraId="20703D48" w14:textId="77777777" w:rsidR="00AC0E7A" w:rsidRPr="00784DCF" w:rsidRDefault="00AC0E7A" w:rsidP="009F5E52">
            <w:pPr>
              <w:rPr>
                <w:sz w:val="18"/>
                <w:szCs w:val="18"/>
              </w:rPr>
            </w:pPr>
            <w:r w:rsidRPr="00784DCF">
              <w:rPr>
                <w:sz w:val="18"/>
                <w:szCs w:val="18"/>
              </w:rPr>
              <w:t>91.07(?)</w:t>
            </w:r>
          </w:p>
        </w:tc>
        <w:tc>
          <w:tcPr>
            <w:tcW w:w="720" w:type="dxa"/>
          </w:tcPr>
          <w:p w14:paraId="0CEBB865" w14:textId="77777777" w:rsidR="00AC0E7A" w:rsidRPr="00784DCF" w:rsidRDefault="00AC0E7A" w:rsidP="009F5E52">
            <w:pPr>
              <w:rPr>
                <w:sz w:val="18"/>
                <w:szCs w:val="18"/>
              </w:rPr>
            </w:pPr>
            <w:r w:rsidRPr="00784DCF">
              <w:rPr>
                <w:sz w:val="18"/>
                <w:szCs w:val="18"/>
              </w:rPr>
              <w:t>45.54</w:t>
            </w:r>
          </w:p>
        </w:tc>
        <w:tc>
          <w:tcPr>
            <w:tcW w:w="900" w:type="dxa"/>
          </w:tcPr>
          <w:p w14:paraId="4A0DA7DF" w14:textId="77777777" w:rsidR="00AC0E7A" w:rsidRPr="00784DCF" w:rsidRDefault="00AC0E7A" w:rsidP="009F5E52">
            <w:pPr>
              <w:rPr>
                <w:sz w:val="18"/>
                <w:szCs w:val="18"/>
              </w:rPr>
            </w:pPr>
            <w:r w:rsidRPr="00784DCF">
              <w:rPr>
                <w:sz w:val="18"/>
                <w:szCs w:val="18"/>
              </w:rPr>
              <w:t>30.62</w:t>
            </w:r>
          </w:p>
        </w:tc>
        <w:tc>
          <w:tcPr>
            <w:tcW w:w="630" w:type="dxa"/>
          </w:tcPr>
          <w:p w14:paraId="08EE0429" w14:textId="77777777" w:rsidR="00AC0E7A" w:rsidRPr="00784DCF" w:rsidRDefault="00AC0E7A" w:rsidP="009F5E52">
            <w:pPr>
              <w:rPr>
                <w:sz w:val="18"/>
                <w:szCs w:val="18"/>
              </w:rPr>
            </w:pPr>
            <w:r w:rsidRPr="00784DCF">
              <w:rPr>
                <w:sz w:val="18"/>
                <w:szCs w:val="18"/>
              </w:rPr>
              <w:t>11.71</w:t>
            </w:r>
          </w:p>
        </w:tc>
        <w:tc>
          <w:tcPr>
            <w:tcW w:w="990" w:type="dxa"/>
          </w:tcPr>
          <w:p w14:paraId="2E224CD2" w14:textId="77777777" w:rsidR="00AC0E7A" w:rsidRPr="00784DCF" w:rsidRDefault="00AC0E7A" w:rsidP="009F5E52">
            <w:pPr>
              <w:rPr>
                <w:sz w:val="18"/>
                <w:szCs w:val="18"/>
              </w:rPr>
            </w:pPr>
            <w:r w:rsidRPr="00784DCF">
              <w:rPr>
                <w:sz w:val="18"/>
                <w:szCs w:val="18"/>
              </w:rPr>
              <w:t>0.00</w:t>
            </w:r>
          </w:p>
        </w:tc>
        <w:tc>
          <w:tcPr>
            <w:tcW w:w="990" w:type="dxa"/>
          </w:tcPr>
          <w:p w14:paraId="74E9E968" w14:textId="77777777" w:rsidR="00AC0E7A" w:rsidRPr="00784DCF" w:rsidRDefault="00AC0E7A" w:rsidP="009F5E52">
            <w:pPr>
              <w:rPr>
                <w:sz w:val="18"/>
                <w:szCs w:val="18"/>
              </w:rPr>
            </w:pPr>
            <w:r w:rsidRPr="00784DCF">
              <w:rPr>
                <w:sz w:val="18"/>
                <w:szCs w:val="18"/>
              </w:rPr>
              <w:t>138.81</w:t>
            </w:r>
          </w:p>
        </w:tc>
        <w:tc>
          <w:tcPr>
            <w:tcW w:w="797" w:type="dxa"/>
          </w:tcPr>
          <w:p w14:paraId="4CAC21CF" w14:textId="77777777" w:rsidR="00AC0E7A" w:rsidRPr="00784DCF" w:rsidRDefault="00AC0E7A" w:rsidP="009F5E52">
            <w:pPr>
              <w:rPr>
                <w:sz w:val="18"/>
                <w:szCs w:val="18"/>
              </w:rPr>
            </w:pPr>
            <w:r w:rsidRPr="00784DCF">
              <w:rPr>
                <w:sz w:val="18"/>
                <w:szCs w:val="18"/>
              </w:rPr>
              <w:t>2417.45</w:t>
            </w:r>
          </w:p>
        </w:tc>
        <w:tc>
          <w:tcPr>
            <w:tcW w:w="801" w:type="dxa"/>
          </w:tcPr>
          <w:p w14:paraId="0299D2C0" w14:textId="77777777" w:rsidR="00AC0E7A" w:rsidRPr="00784DCF" w:rsidRDefault="00AC0E7A" w:rsidP="009F5E52">
            <w:pPr>
              <w:rPr>
                <w:sz w:val="18"/>
                <w:szCs w:val="18"/>
              </w:rPr>
            </w:pPr>
            <w:r w:rsidRPr="00784DCF">
              <w:rPr>
                <w:sz w:val="18"/>
                <w:szCs w:val="18"/>
              </w:rPr>
              <w:t>5932.12</w:t>
            </w:r>
          </w:p>
        </w:tc>
        <w:tc>
          <w:tcPr>
            <w:tcW w:w="1102" w:type="dxa"/>
          </w:tcPr>
          <w:p w14:paraId="6236CD57" w14:textId="77777777" w:rsidR="00AC0E7A" w:rsidRPr="00784DCF" w:rsidRDefault="00AC0E7A" w:rsidP="009F5E52">
            <w:pPr>
              <w:rPr>
                <w:sz w:val="18"/>
                <w:szCs w:val="18"/>
              </w:rPr>
            </w:pPr>
            <w:r w:rsidRPr="00784DCF">
              <w:rPr>
                <w:sz w:val="18"/>
                <w:szCs w:val="18"/>
              </w:rPr>
              <w:t>36.07</w:t>
            </w:r>
          </w:p>
        </w:tc>
      </w:tr>
      <w:tr w:rsidR="00AC0E7A" w:rsidRPr="00784DCF" w14:paraId="6A1F3493" w14:textId="77777777" w:rsidTr="009F5E52">
        <w:tc>
          <w:tcPr>
            <w:tcW w:w="1800" w:type="dxa"/>
          </w:tcPr>
          <w:p w14:paraId="525D95A8" w14:textId="77777777" w:rsidR="00AC0E7A" w:rsidRPr="00784DCF" w:rsidRDefault="00AC0E7A" w:rsidP="009F5E52">
            <w:proofErr w:type="spellStart"/>
            <w:r w:rsidRPr="00784DCF">
              <w:rPr>
                <w:i/>
              </w:rPr>
              <w:t>Difflugia</w:t>
            </w:r>
            <w:proofErr w:type="spellEnd"/>
            <w:r w:rsidRPr="00784DCF">
              <w:rPr>
                <w:i/>
              </w:rPr>
              <w:t xml:space="preserve"> </w:t>
            </w:r>
            <w:r w:rsidRPr="00784DCF">
              <w:t>sp. D2</w:t>
            </w:r>
          </w:p>
        </w:tc>
        <w:tc>
          <w:tcPr>
            <w:tcW w:w="1530" w:type="dxa"/>
          </w:tcPr>
          <w:p w14:paraId="6B431F7A" w14:textId="77777777" w:rsidR="00AC0E7A" w:rsidRPr="00784DCF" w:rsidRDefault="00AC0E7A" w:rsidP="009F5E52">
            <w:pPr>
              <w:rPr>
                <w:sz w:val="18"/>
                <w:szCs w:val="18"/>
              </w:rPr>
            </w:pPr>
            <w:r w:rsidRPr="00784DCF">
              <w:rPr>
                <w:sz w:val="18"/>
                <w:szCs w:val="18"/>
              </w:rPr>
              <w:t>0.00</w:t>
            </w:r>
          </w:p>
        </w:tc>
        <w:tc>
          <w:tcPr>
            <w:tcW w:w="1440" w:type="dxa"/>
          </w:tcPr>
          <w:p w14:paraId="091B762C" w14:textId="77777777" w:rsidR="00AC0E7A" w:rsidRPr="00784DCF" w:rsidRDefault="00AC0E7A" w:rsidP="009F5E52">
            <w:pPr>
              <w:rPr>
                <w:sz w:val="18"/>
                <w:szCs w:val="18"/>
              </w:rPr>
            </w:pPr>
            <w:r w:rsidRPr="00784DCF">
              <w:rPr>
                <w:sz w:val="18"/>
                <w:szCs w:val="18"/>
              </w:rPr>
              <w:t>0.00</w:t>
            </w:r>
          </w:p>
        </w:tc>
        <w:tc>
          <w:tcPr>
            <w:tcW w:w="720" w:type="dxa"/>
          </w:tcPr>
          <w:p w14:paraId="7D912A5B" w14:textId="77777777" w:rsidR="00AC0E7A" w:rsidRPr="00784DCF" w:rsidRDefault="00AC0E7A" w:rsidP="009F5E52">
            <w:pPr>
              <w:rPr>
                <w:sz w:val="18"/>
                <w:szCs w:val="18"/>
              </w:rPr>
            </w:pPr>
            <w:r w:rsidRPr="00784DCF">
              <w:rPr>
                <w:sz w:val="18"/>
                <w:szCs w:val="18"/>
              </w:rPr>
              <w:t>0.00</w:t>
            </w:r>
          </w:p>
        </w:tc>
        <w:tc>
          <w:tcPr>
            <w:tcW w:w="900" w:type="dxa"/>
          </w:tcPr>
          <w:p w14:paraId="4512E3FD" w14:textId="77777777" w:rsidR="00AC0E7A" w:rsidRPr="00784DCF" w:rsidRDefault="00AC0E7A" w:rsidP="009F5E52">
            <w:pPr>
              <w:rPr>
                <w:sz w:val="18"/>
                <w:szCs w:val="18"/>
              </w:rPr>
            </w:pPr>
            <w:r w:rsidRPr="00784DCF">
              <w:rPr>
                <w:sz w:val="18"/>
                <w:szCs w:val="18"/>
              </w:rPr>
              <w:t>6.01</w:t>
            </w:r>
          </w:p>
        </w:tc>
        <w:tc>
          <w:tcPr>
            <w:tcW w:w="630" w:type="dxa"/>
          </w:tcPr>
          <w:p w14:paraId="00C12F5D" w14:textId="77777777" w:rsidR="00AC0E7A" w:rsidRPr="00784DCF" w:rsidRDefault="00AC0E7A" w:rsidP="009F5E52">
            <w:pPr>
              <w:rPr>
                <w:sz w:val="18"/>
                <w:szCs w:val="18"/>
              </w:rPr>
            </w:pPr>
            <w:r w:rsidRPr="00784DCF">
              <w:rPr>
                <w:sz w:val="18"/>
                <w:szCs w:val="18"/>
              </w:rPr>
              <w:t>N/A</w:t>
            </w:r>
          </w:p>
        </w:tc>
        <w:tc>
          <w:tcPr>
            <w:tcW w:w="990" w:type="dxa"/>
          </w:tcPr>
          <w:p w14:paraId="0E42BD15" w14:textId="77777777" w:rsidR="00AC0E7A" w:rsidRPr="00784DCF" w:rsidRDefault="00AC0E7A" w:rsidP="009F5E52">
            <w:pPr>
              <w:rPr>
                <w:sz w:val="18"/>
                <w:szCs w:val="18"/>
              </w:rPr>
            </w:pPr>
            <w:r w:rsidRPr="00784DCF">
              <w:rPr>
                <w:sz w:val="18"/>
                <w:szCs w:val="18"/>
              </w:rPr>
              <w:t>0.00</w:t>
            </w:r>
          </w:p>
        </w:tc>
        <w:tc>
          <w:tcPr>
            <w:tcW w:w="990" w:type="dxa"/>
          </w:tcPr>
          <w:p w14:paraId="315C8E3F" w14:textId="77777777" w:rsidR="00AC0E7A" w:rsidRPr="00784DCF" w:rsidRDefault="00AC0E7A" w:rsidP="009F5E52">
            <w:pPr>
              <w:rPr>
                <w:sz w:val="18"/>
                <w:szCs w:val="18"/>
              </w:rPr>
            </w:pPr>
            <w:r w:rsidRPr="00784DCF">
              <w:rPr>
                <w:sz w:val="18"/>
                <w:szCs w:val="18"/>
              </w:rPr>
              <w:t>63.16</w:t>
            </w:r>
          </w:p>
        </w:tc>
        <w:tc>
          <w:tcPr>
            <w:tcW w:w="797" w:type="dxa"/>
          </w:tcPr>
          <w:p w14:paraId="46C9CE08" w14:textId="77777777" w:rsidR="00AC0E7A" w:rsidRPr="00784DCF" w:rsidRDefault="00AC0E7A" w:rsidP="009F5E52">
            <w:pPr>
              <w:rPr>
                <w:sz w:val="18"/>
                <w:szCs w:val="18"/>
              </w:rPr>
            </w:pPr>
            <w:r w:rsidRPr="00784DCF">
              <w:rPr>
                <w:sz w:val="18"/>
                <w:szCs w:val="18"/>
              </w:rPr>
              <w:t>12.24</w:t>
            </w:r>
            <w:r w:rsidRPr="00784DCF">
              <w:t xml:space="preserve"> </w:t>
            </w:r>
          </w:p>
        </w:tc>
        <w:tc>
          <w:tcPr>
            <w:tcW w:w="801" w:type="dxa"/>
          </w:tcPr>
          <w:p w14:paraId="46F1E182" w14:textId="77777777" w:rsidR="00AC0E7A" w:rsidRPr="00784DCF" w:rsidRDefault="00AC0E7A" w:rsidP="009F5E52">
            <w:pPr>
              <w:rPr>
                <w:sz w:val="18"/>
                <w:szCs w:val="18"/>
              </w:rPr>
            </w:pPr>
            <w:r w:rsidRPr="00784DCF">
              <w:rPr>
                <w:sz w:val="18"/>
                <w:szCs w:val="18"/>
              </w:rPr>
              <w:t>0.00</w:t>
            </w:r>
          </w:p>
        </w:tc>
        <w:tc>
          <w:tcPr>
            <w:tcW w:w="1102" w:type="dxa"/>
          </w:tcPr>
          <w:p w14:paraId="48651D3B" w14:textId="77777777" w:rsidR="00AC0E7A" w:rsidRPr="00784DCF" w:rsidRDefault="00AC0E7A" w:rsidP="009F5E52">
            <w:pPr>
              <w:rPr>
                <w:sz w:val="18"/>
                <w:szCs w:val="18"/>
              </w:rPr>
            </w:pPr>
            <w:r w:rsidRPr="00784DCF">
              <w:rPr>
                <w:sz w:val="18"/>
                <w:szCs w:val="18"/>
              </w:rPr>
              <w:t>0.00</w:t>
            </w:r>
          </w:p>
        </w:tc>
      </w:tr>
      <w:tr w:rsidR="00AC0E7A" w:rsidRPr="00784DCF" w14:paraId="5B93A5FC" w14:textId="77777777" w:rsidTr="009F5E52">
        <w:tc>
          <w:tcPr>
            <w:tcW w:w="1800" w:type="dxa"/>
          </w:tcPr>
          <w:p w14:paraId="4A30EAEE" w14:textId="77777777" w:rsidR="00AC0E7A" w:rsidRPr="00784DCF" w:rsidRDefault="00AC0E7A" w:rsidP="009F5E52">
            <w:pPr>
              <w:rPr>
                <w:i/>
              </w:rPr>
            </w:pPr>
            <w:proofErr w:type="spellStart"/>
            <w:r w:rsidRPr="00784DCF">
              <w:rPr>
                <w:i/>
              </w:rPr>
              <w:t>Flabellula</w:t>
            </w:r>
            <w:proofErr w:type="spellEnd"/>
            <w:r w:rsidRPr="00784DCF">
              <w:rPr>
                <w:i/>
              </w:rPr>
              <w:t xml:space="preserve"> </w:t>
            </w:r>
            <w:proofErr w:type="spellStart"/>
            <w:r w:rsidRPr="00784DCF">
              <w:rPr>
                <w:i/>
              </w:rPr>
              <w:t>citata</w:t>
            </w:r>
            <w:proofErr w:type="spellEnd"/>
          </w:p>
        </w:tc>
        <w:tc>
          <w:tcPr>
            <w:tcW w:w="1530" w:type="dxa"/>
          </w:tcPr>
          <w:p w14:paraId="51B18C25" w14:textId="77777777" w:rsidR="00AC0E7A" w:rsidRPr="00784DCF" w:rsidRDefault="00AC0E7A" w:rsidP="009F5E52">
            <w:pPr>
              <w:rPr>
                <w:sz w:val="18"/>
                <w:szCs w:val="18"/>
              </w:rPr>
            </w:pPr>
            <w:r w:rsidRPr="00784DCF">
              <w:rPr>
                <w:sz w:val="18"/>
                <w:szCs w:val="18"/>
              </w:rPr>
              <w:t>16.31(Paralog1)</w:t>
            </w:r>
          </w:p>
          <w:p w14:paraId="235A3F8F" w14:textId="77777777" w:rsidR="00AC0E7A" w:rsidRPr="00784DCF" w:rsidRDefault="00AC0E7A" w:rsidP="009F5E52">
            <w:pPr>
              <w:rPr>
                <w:sz w:val="18"/>
                <w:szCs w:val="18"/>
              </w:rPr>
            </w:pPr>
            <w:r w:rsidRPr="00784DCF">
              <w:rPr>
                <w:sz w:val="18"/>
                <w:szCs w:val="18"/>
              </w:rPr>
              <w:t>9.81(Paralog2)</w:t>
            </w:r>
          </w:p>
          <w:p w14:paraId="58451BCD" w14:textId="77777777" w:rsidR="00AC0E7A" w:rsidRPr="00784DCF" w:rsidRDefault="00AC0E7A" w:rsidP="009F5E52">
            <w:pPr>
              <w:rPr>
                <w:sz w:val="18"/>
                <w:szCs w:val="18"/>
              </w:rPr>
            </w:pPr>
            <w:r w:rsidRPr="00784DCF">
              <w:rPr>
                <w:sz w:val="18"/>
                <w:szCs w:val="18"/>
              </w:rPr>
              <w:t>14.56(paralog3)</w:t>
            </w:r>
          </w:p>
          <w:p w14:paraId="6E4872EB" w14:textId="77777777" w:rsidR="00AC0E7A" w:rsidRPr="00784DCF" w:rsidRDefault="00AC0E7A" w:rsidP="009F5E52">
            <w:pPr>
              <w:rPr>
                <w:sz w:val="18"/>
                <w:szCs w:val="18"/>
              </w:rPr>
            </w:pPr>
            <w:r w:rsidRPr="00784DCF">
              <w:rPr>
                <w:sz w:val="18"/>
                <w:szCs w:val="18"/>
              </w:rPr>
              <w:t>4.90 (Paralog4)</w:t>
            </w:r>
          </w:p>
          <w:p w14:paraId="6C6D8D57" w14:textId="77777777" w:rsidR="00AC0E7A" w:rsidRPr="00784DCF" w:rsidRDefault="00AC0E7A" w:rsidP="009F5E52">
            <w:pPr>
              <w:rPr>
                <w:sz w:val="18"/>
                <w:szCs w:val="18"/>
              </w:rPr>
            </w:pPr>
            <w:r w:rsidRPr="00784DCF">
              <w:rPr>
                <w:sz w:val="18"/>
                <w:szCs w:val="18"/>
              </w:rPr>
              <w:t>0.67(paralog 5)</w:t>
            </w:r>
          </w:p>
        </w:tc>
        <w:tc>
          <w:tcPr>
            <w:tcW w:w="1440" w:type="dxa"/>
          </w:tcPr>
          <w:p w14:paraId="41D43911" w14:textId="77777777" w:rsidR="00AC0E7A" w:rsidRPr="00784DCF" w:rsidRDefault="00AC0E7A" w:rsidP="009F5E52">
            <w:pPr>
              <w:rPr>
                <w:sz w:val="18"/>
                <w:szCs w:val="18"/>
              </w:rPr>
            </w:pPr>
            <w:r w:rsidRPr="00784DCF">
              <w:rPr>
                <w:sz w:val="18"/>
                <w:szCs w:val="18"/>
              </w:rPr>
              <w:t>421.32</w:t>
            </w:r>
          </w:p>
        </w:tc>
        <w:tc>
          <w:tcPr>
            <w:tcW w:w="720" w:type="dxa"/>
          </w:tcPr>
          <w:p w14:paraId="059E21C3" w14:textId="77777777" w:rsidR="00AC0E7A" w:rsidRPr="00784DCF" w:rsidRDefault="00AC0E7A" w:rsidP="009F5E52">
            <w:pPr>
              <w:rPr>
                <w:sz w:val="18"/>
                <w:szCs w:val="18"/>
              </w:rPr>
            </w:pPr>
            <w:r w:rsidRPr="00784DCF">
              <w:rPr>
                <w:sz w:val="18"/>
                <w:szCs w:val="18"/>
              </w:rPr>
              <w:t>18.56</w:t>
            </w:r>
          </w:p>
        </w:tc>
        <w:tc>
          <w:tcPr>
            <w:tcW w:w="900" w:type="dxa"/>
          </w:tcPr>
          <w:p w14:paraId="1E81EE7D" w14:textId="77777777" w:rsidR="00AC0E7A" w:rsidRPr="00784DCF" w:rsidRDefault="00AC0E7A" w:rsidP="009F5E52">
            <w:pPr>
              <w:rPr>
                <w:sz w:val="18"/>
                <w:szCs w:val="18"/>
              </w:rPr>
            </w:pPr>
            <w:r w:rsidRPr="00784DCF">
              <w:rPr>
                <w:sz w:val="18"/>
                <w:szCs w:val="18"/>
              </w:rPr>
              <w:t>34.78</w:t>
            </w:r>
          </w:p>
        </w:tc>
        <w:tc>
          <w:tcPr>
            <w:tcW w:w="630" w:type="dxa"/>
          </w:tcPr>
          <w:p w14:paraId="79A6F12C" w14:textId="77777777" w:rsidR="00AC0E7A" w:rsidRPr="00784DCF" w:rsidRDefault="00AC0E7A" w:rsidP="009F5E52">
            <w:pPr>
              <w:rPr>
                <w:sz w:val="18"/>
                <w:szCs w:val="18"/>
              </w:rPr>
            </w:pPr>
            <w:r w:rsidRPr="00784DCF">
              <w:rPr>
                <w:sz w:val="18"/>
                <w:szCs w:val="18"/>
              </w:rPr>
              <w:t>5.54</w:t>
            </w:r>
          </w:p>
        </w:tc>
        <w:tc>
          <w:tcPr>
            <w:tcW w:w="990" w:type="dxa"/>
          </w:tcPr>
          <w:p w14:paraId="147F14EE" w14:textId="77777777" w:rsidR="00AC0E7A" w:rsidRPr="00784DCF" w:rsidRDefault="00AC0E7A" w:rsidP="009F5E52">
            <w:pPr>
              <w:rPr>
                <w:sz w:val="18"/>
                <w:szCs w:val="18"/>
              </w:rPr>
            </w:pPr>
            <w:r w:rsidRPr="00784DCF">
              <w:rPr>
                <w:sz w:val="18"/>
                <w:szCs w:val="18"/>
              </w:rPr>
              <w:t>25.09</w:t>
            </w:r>
          </w:p>
        </w:tc>
        <w:tc>
          <w:tcPr>
            <w:tcW w:w="990" w:type="dxa"/>
          </w:tcPr>
          <w:p w14:paraId="6A52B052" w14:textId="77777777" w:rsidR="00AC0E7A" w:rsidRPr="00784DCF" w:rsidRDefault="00AC0E7A" w:rsidP="009F5E52">
            <w:pPr>
              <w:rPr>
                <w:sz w:val="18"/>
                <w:szCs w:val="18"/>
              </w:rPr>
            </w:pPr>
            <w:r w:rsidRPr="00784DCF">
              <w:rPr>
                <w:sz w:val="18"/>
                <w:szCs w:val="18"/>
              </w:rPr>
              <w:t>109.90</w:t>
            </w:r>
          </w:p>
        </w:tc>
        <w:tc>
          <w:tcPr>
            <w:tcW w:w="797" w:type="dxa"/>
          </w:tcPr>
          <w:p w14:paraId="01432D08" w14:textId="77777777" w:rsidR="00AC0E7A" w:rsidRPr="00784DCF" w:rsidRDefault="00AC0E7A" w:rsidP="009F5E52">
            <w:pPr>
              <w:rPr>
                <w:sz w:val="18"/>
                <w:szCs w:val="18"/>
              </w:rPr>
            </w:pPr>
            <w:r w:rsidRPr="00784DCF">
              <w:rPr>
                <w:sz w:val="18"/>
                <w:szCs w:val="18"/>
              </w:rPr>
              <w:t>2708.65</w:t>
            </w:r>
          </w:p>
        </w:tc>
        <w:tc>
          <w:tcPr>
            <w:tcW w:w="801" w:type="dxa"/>
          </w:tcPr>
          <w:p w14:paraId="09234D53" w14:textId="77777777" w:rsidR="00AC0E7A" w:rsidRPr="00784DCF" w:rsidRDefault="00AC0E7A" w:rsidP="009F5E52">
            <w:pPr>
              <w:rPr>
                <w:sz w:val="18"/>
                <w:szCs w:val="18"/>
              </w:rPr>
            </w:pPr>
            <w:r w:rsidRPr="00784DCF">
              <w:rPr>
                <w:color w:val="000000"/>
                <w:sz w:val="18"/>
                <w:szCs w:val="18"/>
              </w:rPr>
              <w:t>6180.65</w:t>
            </w:r>
          </w:p>
        </w:tc>
        <w:tc>
          <w:tcPr>
            <w:tcW w:w="1102" w:type="dxa"/>
          </w:tcPr>
          <w:p w14:paraId="2A5A0C39" w14:textId="77777777" w:rsidR="00AC0E7A" w:rsidRPr="00784DCF" w:rsidRDefault="00AC0E7A" w:rsidP="009F5E52">
            <w:pPr>
              <w:rPr>
                <w:sz w:val="18"/>
                <w:szCs w:val="18"/>
              </w:rPr>
            </w:pPr>
            <w:r w:rsidRPr="00784DCF">
              <w:rPr>
                <w:sz w:val="18"/>
                <w:szCs w:val="18"/>
              </w:rPr>
              <w:t>7.28</w:t>
            </w:r>
          </w:p>
        </w:tc>
      </w:tr>
      <w:tr w:rsidR="00AC0E7A" w:rsidRPr="00784DCF" w14:paraId="2FC8AE9C" w14:textId="77777777" w:rsidTr="009F5E52">
        <w:tc>
          <w:tcPr>
            <w:tcW w:w="1800" w:type="dxa"/>
          </w:tcPr>
          <w:p w14:paraId="4A538A60" w14:textId="77777777" w:rsidR="00AC0E7A" w:rsidRPr="00784DCF" w:rsidRDefault="00AC0E7A" w:rsidP="009F5E52">
            <w:proofErr w:type="spellStart"/>
            <w:r w:rsidRPr="00784DCF">
              <w:rPr>
                <w:i/>
              </w:rPr>
              <w:t>Nebela</w:t>
            </w:r>
            <w:proofErr w:type="spellEnd"/>
            <w:r w:rsidRPr="00784DCF">
              <w:t xml:space="preserve"> sp.</w:t>
            </w:r>
          </w:p>
        </w:tc>
        <w:tc>
          <w:tcPr>
            <w:tcW w:w="1530" w:type="dxa"/>
          </w:tcPr>
          <w:p w14:paraId="01F07486" w14:textId="77777777" w:rsidR="00AC0E7A" w:rsidRPr="00784DCF" w:rsidRDefault="00AC0E7A" w:rsidP="009F5E52">
            <w:pPr>
              <w:rPr>
                <w:sz w:val="18"/>
                <w:szCs w:val="18"/>
              </w:rPr>
            </w:pPr>
            <w:r w:rsidRPr="00784DCF">
              <w:rPr>
                <w:sz w:val="18"/>
                <w:szCs w:val="18"/>
              </w:rPr>
              <w:t>3.73</w:t>
            </w:r>
          </w:p>
        </w:tc>
        <w:tc>
          <w:tcPr>
            <w:tcW w:w="1440" w:type="dxa"/>
          </w:tcPr>
          <w:p w14:paraId="00B2DE86" w14:textId="77777777" w:rsidR="00AC0E7A" w:rsidRPr="00784DCF" w:rsidRDefault="00AC0E7A" w:rsidP="009F5E52">
            <w:pPr>
              <w:rPr>
                <w:sz w:val="18"/>
                <w:szCs w:val="18"/>
              </w:rPr>
            </w:pPr>
            <w:r w:rsidRPr="00784DCF">
              <w:rPr>
                <w:sz w:val="18"/>
                <w:szCs w:val="18"/>
              </w:rPr>
              <w:t>11.34</w:t>
            </w:r>
          </w:p>
        </w:tc>
        <w:tc>
          <w:tcPr>
            <w:tcW w:w="720" w:type="dxa"/>
          </w:tcPr>
          <w:p w14:paraId="690F63BE" w14:textId="77777777" w:rsidR="00AC0E7A" w:rsidRPr="00784DCF" w:rsidRDefault="00AC0E7A" w:rsidP="009F5E52">
            <w:pPr>
              <w:rPr>
                <w:sz w:val="18"/>
                <w:szCs w:val="18"/>
              </w:rPr>
            </w:pPr>
            <w:r w:rsidRPr="00784DCF">
              <w:rPr>
                <w:sz w:val="18"/>
                <w:szCs w:val="18"/>
              </w:rPr>
              <w:t>3.95</w:t>
            </w:r>
          </w:p>
        </w:tc>
        <w:tc>
          <w:tcPr>
            <w:tcW w:w="900" w:type="dxa"/>
          </w:tcPr>
          <w:p w14:paraId="0E724F2E" w14:textId="77777777" w:rsidR="00AC0E7A" w:rsidRPr="00784DCF" w:rsidRDefault="00AC0E7A" w:rsidP="009F5E52">
            <w:pPr>
              <w:rPr>
                <w:sz w:val="18"/>
                <w:szCs w:val="18"/>
              </w:rPr>
            </w:pPr>
            <w:r w:rsidRPr="00784DCF">
              <w:rPr>
                <w:sz w:val="18"/>
                <w:szCs w:val="18"/>
              </w:rPr>
              <w:t>85.57</w:t>
            </w:r>
          </w:p>
        </w:tc>
        <w:tc>
          <w:tcPr>
            <w:tcW w:w="630" w:type="dxa"/>
          </w:tcPr>
          <w:p w14:paraId="5254524E" w14:textId="77777777" w:rsidR="00AC0E7A" w:rsidRPr="00784DCF" w:rsidRDefault="00AC0E7A" w:rsidP="009F5E52">
            <w:pPr>
              <w:rPr>
                <w:sz w:val="18"/>
                <w:szCs w:val="18"/>
              </w:rPr>
            </w:pPr>
            <w:r w:rsidRPr="00784DCF">
              <w:rPr>
                <w:sz w:val="18"/>
                <w:szCs w:val="18"/>
              </w:rPr>
              <w:t>N/A</w:t>
            </w:r>
          </w:p>
        </w:tc>
        <w:tc>
          <w:tcPr>
            <w:tcW w:w="990" w:type="dxa"/>
          </w:tcPr>
          <w:p w14:paraId="07E655D4" w14:textId="77777777" w:rsidR="00AC0E7A" w:rsidRPr="00784DCF" w:rsidRDefault="00AC0E7A" w:rsidP="009F5E52">
            <w:pPr>
              <w:rPr>
                <w:sz w:val="18"/>
                <w:szCs w:val="18"/>
              </w:rPr>
            </w:pPr>
            <w:r w:rsidRPr="00784DCF">
              <w:rPr>
                <w:sz w:val="18"/>
                <w:szCs w:val="18"/>
              </w:rPr>
              <w:t>25.24</w:t>
            </w:r>
          </w:p>
        </w:tc>
        <w:tc>
          <w:tcPr>
            <w:tcW w:w="990" w:type="dxa"/>
          </w:tcPr>
          <w:p w14:paraId="2A77512D" w14:textId="77777777" w:rsidR="00AC0E7A" w:rsidRPr="00784DCF" w:rsidRDefault="00AC0E7A" w:rsidP="009F5E52">
            <w:pPr>
              <w:rPr>
                <w:sz w:val="18"/>
                <w:szCs w:val="18"/>
              </w:rPr>
            </w:pPr>
            <w:r w:rsidRPr="00784DCF">
              <w:rPr>
                <w:sz w:val="18"/>
                <w:szCs w:val="18"/>
              </w:rPr>
              <w:t>444.60</w:t>
            </w:r>
          </w:p>
        </w:tc>
        <w:tc>
          <w:tcPr>
            <w:tcW w:w="797" w:type="dxa"/>
          </w:tcPr>
          <w:p w14:paraId="3E71F6CD" w14:textId="77777777" w:rsidR="00AC0E7A" w:rsidRPr="00784DCF" w:rsidRDefault="00AC0E7A" w:rsidP="009F5E52">
            <w:pPr>
              <w:rPr>
                <w:sz w:val="18"/>
                <w:szCs w:val="18"/>
              </w:rPr>
            </w:pPr>
            <w:r w:rsidRPr="00784DCF">
              <w:rPr>
                <w:sz w:val="18"/>
                <w:szCs w:val="18"/>
              </w:rPr>
              <w:t>653.00</w:t>
            </w:r>
          </w:p>
        </w:tc>
        <w:tc>
          <w:tcPr>
            <w:tcW w:w="801" w:type="dxa"/>
          </w:tcPr>
          <w:p w14:paraId="3515ECF1" w14:textId="77777777" w:rsidR="00AC0E7A" w:rsidRPr="00784DCF" w:rsidRDefault="00AC0E7A" w:rsidP="009F5E52">
            <w:pPr>
              <w:rPr>
                <w:sz w:val="18"/>
                <w:szCs w:val="18"/>
              </w:rPr>
            </w:pPr>
            <w:r w:rsidRPr="00784DCF">
              <w:rPr>
                <w:sz w:val="18"/>
                <w:szCs w:val="18"/>
              </w:rPr>
              <w:t>2388.17</w:t>
            </w:r>
          </w:p>
        </w:tc>
        <w:tc>
          <w:tcPr>
            <w:tcW w:w="1102" w:type="dxa"/>
          </w:tcPr>
          <w:p w14:paraId="252FA48E" w14:textId="77777777" w:rsidR="00AC0E7A" w:rsidRPr="00784DCF" w:rsidRDefault="00AC0E7A" w:rsidP="009F5E52">
            <w:pPr>
              <w:rPr>
                <w:sz w:val="18"/>
                <w:szCs w:val="18"/>
              </w:rPr>
            </w:pPr>
            <w:r w:rsidRPr="00784DCF">
              <w:rPr>
                <w:sz w:val="18"/>
                <w:szCs w:val="18"/>
              </w:rPr>
              <w:t>6.42</w:t>
            </w:r>
          </w:p>
        </w:tc>
      </w:tr>
      <w:tr w:rsidR="00AC0E7A" w:rsidRPr="00784DCF" w14:paraId="087F9C9D" w14:textId="77777777" w:rsidTr="009F5E52">
        <w:tc>
          <w:tcPr>
            <w:tcW w:w="1800" w:type="dxa"/>
          </w:tcPr>
          <w:p w14:paraId="40DF540A" w14:textId="77777777" w:rsidR="00AC0E7A" w:rsidRPr="00784DCF" w:rsidRDefault="00AC0E7A" w:rsidP="009F5E52">
            <w:pPr>
              <w:jc w:val="both"/>
              <w:rPr>
                <w:i/>
              </w:rPr>
            </w:pPr>
            <w:proofErr w:type="spellStart"/>
            <w:r w:rsidRPr="00784DCF">
              <w:rPr>
                <w:i/>
              </w:rPr>
              <w:lastRenderedPageBreak/>
              <w:t>Rhizamoeba</w:t>
            </w:r>
            <w:proofErr w:type="spellEnd"/>
            <w:r w:rsidRPr="00784DCF">
              <w:rPr>
                <w:i/>
              </w:rPr>
              <w:t xml:space="preserve"> </w:t>
            </w:r>
            <w:proofErr w:type="spellStart"/>
            <w:r w:rsidRPr="00784DCF">
              <w:rPr>
                <w:i/>
              </w:rPr>
              <w:t>saxonica</w:t>
            </w:r>
            <w:proofErr w:type="spellEnd"/>
          </w:p>
        </w:tc>
        <w:tc>
          <w:tcPr>
            <w:tcW w:w="1530" w:type="dxa"/>
          </w:tcPr>
          <w:p w14:paraId="52A7D468" w14:textId="77777777" w:rsidR="00AC0E7A" w:rsidRPr="00784DCF" w:rsidRDefault="00AC0E7A" w:rsidP="009F5E52">
            <w:pPr>
              <w:rPr>
                <w:sz w:val="18"/>
                <w:szCs w:val="18"/>
              </w:rPr>
            </w:pPr>
            <w:r w:rsidRPr="00784DCF">
              <w:rPr>
                <w:sz w:val="18"/>
                <w:szCs w:val="18"/>
              </w:rPr>
              <w:t>174.00</w:t>
            </w:r>
          </w:p>
        </w:tc>
        <w:tc>
          <w:tcPr>
            <w:tcW w:w="1440" w:type="dxa"/>
          </w:tcPr>
          <w:p w14:paraId="0B8C6C48" w14:textId="77777777" w:rsidR="00AC0E7A" w:rsidRPr="00784DCF" w:rsidRDefault="00AC0E7A" w:rsidP="009F5E52">
            <w:pPr>
              <w:rPr>
                <w:sz w:val="18"/>
                <w:szCs w:val="18"/>
              </w:rPr>
            </w:pPr>
            <w:r w:rsidRPr="00784DCF">
              <w:rPr>
                <w:sz w:val="18"/>
                <w:szCs w:val="18"/>
              </w:rPr>
              <w:t>52.55(Paralog3)</w:t>
            </w:r>
          </w:p>
          <w:p w14:paraId="2522B91C" w14:textId="77777777" w:rsidR="00AC0E7A" w:rsidRPr="00784DCF" w:rsidRDefault="00AC0E7A" w:rsidP="009F5E52">
            <w:pPr>
              <w:rPr>
                <w:sz w:val="18"/>
                <w:szCs w:val="18"/>
              </w:rPr>
            </w:pPr>
            <w:r w:rsidRPr="00784DCF">
              <w:rPr>
                <w:sz w:val="18"/>
                <w:szCs w:val="18"/>
              </w:rPr>
              <w:t>82.61(Paralog2)</w:t>
            </w:r>
          </w:p>
          <w:p w14:paraId="40242E6E" w14:textId="77777777" w:rsidR="00AC0E7A" w:rsidRPr="00784DCF" w:rsidRDefault="00AC0E7A" w:rsidP="009F5E52">
            <w:pPr>
              <w:rPr>
                <w:sz w:val="18"/>
                <w:szCs w:val="18"/>
              </w:rPr>
            </w:pPr>
            <w:r w:rsidRPr="00784DCF">
              <w:rPr>
                <w:sz w:val="18"/>
                <w:szCs w:val="18"/>
              </w:rPr>
              <w:t>121.63(paralog1)</w:t>
            </w:r>
          </w:p>
        </w:tc>
        <w:tc>
          <w:tcPr>
            <w:tcW w:w="720" w:type="dxa"/>
          </w:tcPr>
          <w:p w14:paraId="471601D6" w14:textId="77777777" w:rsidR="00AC0E7A" w:rsidRPr="00784DCF" w:rsidRDefault="00AC0E7A" w:rsidP="009F5E52">
            <w:pPr>
              <w:rPr>
                <w:sz w:val="18"/>
                <w:szCs w:val="18"/>
              </w:rPr>
            </w:pPr>
            <w:r w:rsidRPr="00784DCF">
              <w:rPr>
                <w:sz w:val="18"/>
                <w:szCs w:val="18"/>
              </w:rPr>
              <w:t>25.63</w:t>
            </w:r>
          </w:p>
        </w:tc>
        <w:tc>
          <w:tcPr>
            <w:tcW w:w="900" w:type="dxa"/>
          </w:tcPr>
          <w:p w14:paraId="32513A59" w14:textId="77777777" w:rsidR="00AC0E7A" w:rsidRPr="00784DCF" w:rsidRDefault="00AC0E7A" w:rsidP="009F5E52">
            <w:pPr>
              <w:rPr>
                <w:sz w:val="18"/>
                <w:szCs w:val="18"/>
              </w:rPr>
            </w:pPr>
            <w:r w:rsidRPr="00784DCF">
              <w:rPr>
                <w:sz w:val="18"/>
                <w:szCs w:val="18"/>
              </w:rPr>
              <w:t>29.96</w:t>
            </w:r>
          </w:p>
        </w:tc>
        <w:tc>
          <w:tcPr>
            <w:tcW w:w="630" w:type="dxa"/>
          </w:tcPr>
          <w:p w14:paraId="7138265F" w14:textId="77777777" w:rsidR="00AC0E7A" w:rsidRPr="00784DCF" w:rsidRDefault="00AC0E7A" w:rsidP="009F5E52">
            <w:pPr>
              <w:rPr>
                <w:sz w:val="18"/>
                <w:szCs w:val="18"/>
              </w:rPr>
            </w:pPr>
            <w:r w:rsidRPr="00784DCF">
              <w:rPr>
                <w:sz w:val="18"/>
                <w:szCs w:val="18"/>
              </w:rPr>
              <w:t>3.23</w:t>
            </w:r>
          </w:p>
        </w:tc>
        <w:tc>
          <w:tcPr>
            <w:tcW w:w="990" w:type="dxa"/>
          </w:tcPr>
          <w:p w14:paraId="1224F3A4" w14:textId="77777777" w:rsidR="00AC0E7A" w:rsidRPr="00784DCF" w:rsidRDefault="00AC0E7A" w:rsidP="009F5E52">
            <w:pPr>
              <w:rPr>
                <w:sz w:val="18"/>
                <w:szCs w:val="18"/>
              </w:rPr>
            </w:pPr>
            <w:r w:rsidRPr="00784DCF">
              <w:rPr>
                <w:sz w:val="18"/>
                <w:szCs w:val="18"/>
              </w:rPr>
              <w:t>13.13</w:t>
            </w:r>
            <w:r w:rsidRPr="00784DCF">
              <w:rPr>
                <w:sz w:val="18"/>
                <w:szCs w:val="18"/>
              </w:rPr>
              <w:tab/>
            </w:r>
          </w:p>
        </w:tc>
        <w:tc>
          <w:tcPr>
            <w:tcW w:w="990" w:type="dxa"/>
          </w:tcPr>
          <w:p w14:paraId="2EA38810" w14:textId="77777777" w:rsidR="00AC0E7A" w:rsidRPr="00784DCF" w:rsidRDefault="00AC0E7A" w:rsidP="009F5E52">
            <w:pPr>
              <w:rPr>
                <w:sz w:val="18"/>
                <w:szCs w:val="18"/>
              </w:rPr>
            </w:pPr>
            <w:r w:rsidRPr="00784DCF">
              <w:rPr>
                <w:sz w:val="18"/>
                <w:szCs w:val="18"/>
              </w:rPr>
              <w:t>106.07</w:t>
            </w:r>
          </w:p>
        </w:tc>
        <w:tc>
          <w:tcPr>
            <w:tcW w:w="797" w:type="dxa"/>
          </w:tcPr>
          <w:p w14:paraId="52A78B1A" w14:textId="77777777" w:rsidR="00AC0E7A" w:rsidRPr="00784DCF" w:rsidRDefault="00AC0E7A" w:rsidP="009F5E52">
            <w:pPr>
              <w:rPr>
                <w:sz w:val="18"/>
                <w:szCs w:val="18"/>
              </w:rPr>
            </w:pPr>
            <w:r w:rsidRPr="00784DCF">
              <w:rPr>
                <w:sz w:val="18"/>
                <w:szCs w:val="18"/>
              </w:rPr>
              <w:t>12079.17</w:t>
            </w:r>
          </w:p>
        </w:tc>
        <w:tc>
          <w:tcPr>
            <w:tcW w:w="801" w:type="dxa"/>
          </w:tcPr>
          <w:p w14:paraId="0090549E" w14:textId="77777777" w:rsidR="00AC0E7A" w:rsidRPr="00784DCF" w:rsidRDefault="00AC0E7A" w:rsidP="009F5E52">
            <w:pPr>
              <w:rPr>
                <w:sz w:val="18"/>
                <w:szCs w:val="18"/>
              </w:rPr>
            </w:pPr>
            <w:r w:rsidRPr="00784DCF">
              <w:rPr>
                <w:sz w:val="18"/>
                <w:szCs w:val="18"/>
              </w:rPr>
              <w:t>5322.57</w:t>
            </w:r>
          </w:p>
        </w:tc>
        <w:tc>
          <w:tcPr>
            <w:tcW w:w="1102" w:type="dxa"/>
          </w:tcPr>
          <w:p w14:paraId="3C0AE1A7" w14:textId="77777777" w:rsidR="00AC0E7A" w:rsidRPr="00784DCF" w:rsidRDefault="00AC0E7A" w:rsidP="009F5E52">
            <w:pPr>
              <w:rPr>
                <w:sz w:val="18"/>
                <w:szCs w:val="18"/>
              </w:rPr>
            </w:pPr>
            <w:r w:rsidRPr="00784DCF">
              <w:rPr>
                <w:sz w:val="18"/>
                <w:szCs w:val="18"/>
              </w:rPr>
              <w:t>20.45</w:t>
            </w:r>
          </w:p>
        </w:tc>
      </w:tr>
      <w:tr w:rsidR="00AC0E7A" w:rsidRPr="00784DCF" w14:paraId="63C411DF" w14:textId="77777777" w:rsidTr="009F5E52">
        <w:tc>
          <w:tcPr>
            <w:tcW w:w="1800" w:type="dxa"/>
          </w:tcPr>
          <w:p w14:paraId="22A7E2EB" w14:textId="77777777" w:rsidR="00AC0E7A" w:rsidRPr="00784DCF" w:rsidRDefault="00AC0E7A" w:rsidP="009F5E52">
            <w:pPr>
              <w:jc w:val="both"/>
              <w:rPr>
                <w:i/>
              </w:rPr>
            </w:pPr>
            <w:proofErr w:type="spellStart"/>
            <w:r w:rsidRPr="00784DCF">
              <w:rPr>
                <w:i/>
              </w:rPr>
              <w:t>Cryptodifflugia</w:t>
            </w:r>
            <w:proofErr w:type="spellEnd"/>
            <w:r w:rsidRPr="00784DCF">
              <w:rPr>
                <w:i/>
              </w:rPr>
              <w:t xml:space="preserve"> </w:t>
            </w:r>
            <w:proofErr w:type="spellStart"/>
            <w:r w:rsidRPr="00784DCF">
              <w:rPr>
                <w:i/>
              </w:rPr>
              <w:t>operculata</w:t>
            </w:r>
            <w:proofErr w:type="spellEnd"/>
          </w:p>
        </w:tc>
        <w:tc>
          <w:tcPr>
            <w:tcW w:w="1530" w:type="dxa"/>
          </w:tcPr>
          <w:p w14:paraId="1DB90779" w14:textId="77777777" w:rsidR="00AC0E7A" w:rsidRPr="00784DCF" w:rsidRDefault="00AC0E7A" w:rsidP="009F5E52">
            <w:pPr>
              <w:rPr>
                <w:sz w:val="18"/>
                <w:szCs w:val="18"/>
              </w:rPr>
            </w:pPr>
            <w:r w:rsidRPr="00784DCF">
              <w:rPr>
                <w:sz w:val="18"/>
                <w:szCs w:val="18"/>
              </w:rPr>
              <w:t>4.93 (paralog1)</w:t>
            </w:r>
          </w:p>
          <w:p w14:paraId="5E6065FA" w14:textId="77777777" w:rsidR="00AC0E7A" w:rsidRPr="00784DCF" w:rsidRDefault="00AC0E7A" w:rsidP="009F5E52">
            <w:pPr>
              <w:rPr>
                <w:sz w:val="18"/>
                <w:szCs w:val="18"/>
              </w:rPr>
            </w:pPr>
            <w:r w:rsidRPr="00784DCF">
              <w:rPr>
                <w:sz w:val="18"/>
                <w:szCs w:val="18"/>
              </w:rPr>
              <w:t>1.80 (paralog2)</w:t>
            </w:r>
          </w:p>
        </w:tc>
        <w:tc>
          <w:tcPr>
            <w:tcW w:w="1440" w:type="dxa"/>
          </w:tcPr>
          <w:p w14:paraId="33350A6D" w14:textId="77777777" w:rsidR="00AC0E7A" w:rsidRPr="00784DCF" w:rsidRDefault="00AC0E7A" w:rsidP="009F5E52">
            <w:pPr>
              <w:rPr>
                <w:sz w:val="18"/>
                <w:szCs w:val="18"/>
              </w:rPr>
            </w:pPr>
            <w:r w:rsidRPr="00784DCF">
              <w:rPr>
                <w:sz w:val="18"/>
                <w:szCs w:val="18"/>
              </w:rPr>
              <w:t>7.95</w:t>
            </w:r>
          </w:p>
        </w:tc>
        <w:tc>
          <w:tcPr>
            <w:tcW w:w="720" w:type="dxa"/>
          </w:tcPr>
          <w:p w14:paraId="14DDD2F0" w14:textId="77777777" w:rsidR="00AC0E7A" w:rsidRPr="00784DCF" w:rsidRDefault="00AC0E7A" w:rsidP="009F5E52">
            <w:pPr>
              <w:rPr>
                <w:sz w:val="18"/>
                <w:szCs w:val="18"/>
              </w:rPr>
            </w:pPr>
            <w:r w:rsidRPr="00784DCF">
              <w:rPr>
                <w:sz w:val="18"/>
                <w:szCs w:val="18"/>
              </w:rPr>
              <w:t>50.58</w:t>
            </w:r>
          </w:p>
        </w:tc>
        <w:tc>
          <w:tcPr>
            <w:tcW w:w="900" w:type="dxa"/>
          </w:tcPr>
          <w:p w14:paraId="1CF204C6" w14:textId="77777777" w:rsidR="00AC0E7A" w:rsidRPr="00784DCF" w:rsidRDefault="00AC0E7A" w:rsidP="009F5E52">
            <w:pPr>
              <w:rPr>
                <w:sz w:val="18"/>
                <w:szCs w:val="18"/>
              </w:rPr>
            </w:pPr>
            <w:r w:rsidRPr="00784DCF">
              <w:rPr>
                <w:sz w:val="18"/>
                <w:szCs w:val="18"/>
              </w:rPr>
              <w:t>2.40</w:t>
            </w:r>
          </w:p>
        </w:tc>
        <w:tc>
          <w:tcPr>
            <w:tcW w:w="630" w:type="dxa"/>
          </w:tcPr>
          <w:p w14:paraId="0BADF3A1" w14:textId="77777777" w:rsidR="00AC0E7A" w:rsidRPr="00784DCF" w:rsidRDefault="00AC0E7A" w:rsidP="009F5E52">
            <w:pPr>
              <w:rPr>
                <w:sz w:val="18"/>
                <w:szCs w:val="18"/>
              </w:rPr>
            </w:pPr>
            <w:r w:rsidRPr="00784DCF">
              <w:rPr>
                <w:sz w:val="18"/>
                <w:szCs w:val="18"/>
              </w:rPr>
              <w:t>2.47</w:t>
            </w:r>
          </w:p>
        </w:tc>
        <w:tc>
          <w:tcPr>
            <w:tcW w:w="990" w:type="dxa"/>
          </w:tcPr>
          <w:p w14:paraId="2B6816D8" w14:textId="77777777" w:rsidR="00AC0E7A" w:rsidRPr="00784DCF" w:rsidRDefault="00AC0E7A" w:rsidP="009F5E52">
            <w:pPr>
              <w:rPr>
                <w:sz w:val="18"/>
                <w:szCs w:val="18"/>
              </w:rPr>
            </w:pPr>
            <w:r w:rsidRPr="00784DCF">
              <w:rPr>
                <w:sz w:val="18"/>
                <w:szCs w:val="18"/>
              </w:rPr>
              <w:t>15.50</w:t>
            </w:r>
          </w:p>
        </w:tc>
        <w:tc>
          <w:tcPr>
            <w:tcW w:w="990" w:type="dxa"/>
          </w:tcPr>
          <w:p w14:paraId="53412E84" w14:textId="77777777" w:rsidR="00AC0E7A" w:rsidRPr="00784DCF" w:rsidRDefault="00AC0E7A" w:rsidP="009F5E52">
            <w:pPr>
              <w:rPr>
                <w:sz w:val="18"/>
                <w:szCs w:val="18"/>
              </w:rPr>
            </w:pPr>
            <w:r w:rsidRPr="00784DCF">
              <w:rPr>
                <w:sz w:val="18"/>
                <w:szCs w:val="18"/>
              </w:rPr>
              <w:t>5.55</w:t>
            </w:r>
          </w:p>
        </w:tc>
        <w:tc>
          <w:tcPr>
            <w:tcW w:w="797" w:type="dxa"/>
          </w:tcPr>
          <w:p w14:paraId="06A253D3" w14:textId="77777777" w:rsidR="00AC0E7A" w:rsidRPr="00784DCF" w:rsidRDefault="00AC0E7A" w:rsidP="009F5E52">
            <w:pPr>
              <w:rPr>
                <w:sz w:val="18"/>
                <w:szCs w:val="18"/>
              </w:rPr>
            </w:pPr>
            <w:r w:rsidRPr="00784DCF">
              <w:rPr>
                <w:sz w:val="18"/>
                <w:szCs w:val="18"/>
              </w:rPr>
              <w:t>272.10</w:t>
            </w:r>
          </w:p>
        </w:tc>
        <w:tc>
          <w:tcPr>
            <w:tcW w:w="801" w:type="dxa"/>
          </w:tcPr>
          <w:p w14:paraId="1C767F46" w14:textId="77777777" w:rsidR="00AC0E7A" w:rsidRPr="00784DCF" w:rsidRDefault="00AC0E7A" w:rsidP="009F5E52">
            <w:pPr>
              <w:rPr>
                <w:sz w:val="18"/>
                <w:szCs w:val="18"/>
              </w:rPr>
            </w:pPr>
            <w:r w:rsidRPr="00784DCF">
              <w:rPr>
                <w:sz w:val="18"/>
                <w:szCs w:val="18"/>
              </w:rPr>
              <w:t>1857.80</w:t>
            </w:r>
          </w:p>
          <w:p w14:paraId="08FD6E0F" w14:textId="77777777" w:rsidR="00AC0E7A" w:rsidRPr="00784DCF" w:rsidRDefault="00AC0E7A" w:rsidP="009F5E52">
            <w:pPr>
              <w:rPr>
                <w:sz w:val="18"/>
                <w:szCs w:val="18"/>
              </w:rPr>
            </w:pPr>
            <w:r w:rsidRPr="00784DCF">
              <w:rPr>
                <w:sz w:val="18"/>
                <w:szCs w:val="18"/>
              </w:rPr>
              <w:t>(c7512_g1_i1)</w:t>
            </w:r>
          </w:p>
        </w:tc>
        <w:tc>
          <w:tcPr>
            <w:tcW w:w="1102" w:type="dxa"/>
          </w:tcPr>
          <w:p w14:paraId="7D73EFD1" w14:textId="77777777" w:rsidR="00AC0E7A" w:rsidRPr="00784DCF" w:rsidRDefault="00AC0E7A" w:rsidP="009F5E52">
            <w:pPr>
              <w:rPr>
                <w:sz w:val="18"/>
                <w:szCs w:val="18"/>
              </w:rPr>
            </w:pPr>
            <w:r w:rsidRPr="00784DCF">
              <w:rPr>
                <w:sz w:val="18"/>
                <w:szCs w:val="18"/>
              </w:rPr>
              <w:t>9.65</w:t>
            </w:r>
          </w:p>
        </w:tc>
      </w:tr>
      <w:tr w:rsidR="00AC0E7A" w:rsidRPr="00784DCF" w14:paraId="2A0A3894" w14:textId="77777777" w:rsidTr="009F5E52">
        <w:tc>
          <w:tcPr>
            <w:tcW w:w="1800" w:type="dxa"/>
          </w:tcPr>
          <w:p w14:paraId="73EE760B" w14:textId="77777777" w:rsidR="00AC0E7A" w:rsidRPr="00784DCF" w:rsidRDefault="00AC0E7A" w:rsidP="009F5E52">
            <w:proofErr w:type="spellStart"/>
            <w:r w:rsidRPr="00784DCF">
              <w:rPr>
                <w:i/>
              </w:rPr>
              <w:t>Nolandella</w:t>
            </w:r>
            <w:proofErr w:type="spellEnd"/>
            <w:r w:rsidRPr="00784DCF">
              <w:t xml:space="preserve"> sp. AFSM</w:t>
            </w:r>
          </w:p>
        </w:tc>
        <w:tc>
          <w:tcPr>
            <w:tcW w:w="1530" w:type="dxa"/>
          </w:tcPr>
          <w:p w14:paraId="1E3382A1" w14:textId="77777777" w:rsidR="00AC0E7A" w:rsidRPr="00784DCF" w:rsidRDefault="00AC0E7A" w:rsidP="009F5E52">
            <w:pPr>
              <w:rPr>
                <w:sz w:val="18"/>
                <w:szCs w:val="18"/>
              </w:rPr>
            </w:pPr>
            <w:r w:rsidRPr="00784DCF">
              <w:rPr>
                <w:sz w:val="18"/>
                <w:szCs w:val="18"/>
              </w:rPr>
              <w:t>2.77</w:t>
            </w:r>
          </w:p>
        </w:tc>
        <w:tc>
          <w:tcPr>
            <w:tcW w:w="1440" w:type="dxa"/>
          </w:tcPr>
          <w:p w14:paraId="39270D11" w14:textId="77777777" w:rsidR="00AC0E7A" w:rsidRPr="00784DCF" w:rsidRDefault="00AC0E7A" w:rsidP="009F5E52">
            <w:pPr>
              <w:rPr>
                <w:sz w:val="18"/>
                <w:szCs w:val="18"/>
              </w:rPr>
            </w:pPr>
            <w:r w:rsidRPr="00784DCF">
              <w:rPr>
                <w:sz w:val="18"/>
                <w:szCs w:val="18"/>
              </w:rPr>
              <w:t>N/A</w:t>
            </w:r>
          </w:p>
        </w:tc>
        <w:tc>
          <w:tcPr>
            <w:tcW w:w="720" w:type="dxa"/>
          </w:tcPr>
          <w:p w14:paraId="2A2D0FF5" w14:textId="77777777" w:rsidR="00AC0E7A" w:rsidRPr="00784DCF" w:rsidRDefault="00AC0E7A" w:rsidP="009F5E52">
            <w:pPr>
              <w:rPr>
                <w:sz w:val="18"/>
                <w:szCs w:val="18"/>
              </w:rPr>
            </w:pPr>
            <w:r w:rsidRPr="00784DCF">
              <w:rPr>
                <w:sz w:val="18"/>
                <w:szCs w:val="18"/>
              </w:rPr>
              <w:t>9.84</w:t>
            </w:r>
          </w:p>
        </w:tc>
        <w:tc>
          <w:tcPr>
            <w:tcW w:w="900" w:type="dxa"/>
          </w:tcPr>
          <w:p w14:paraId="1DC9E81F" w14:textId="77777777" w:rsidR="00AC0E7A" w:rsidRPr="00784DCF" w:rsidRDefault="00AC0E7A" w:rsidP="009F5E52">
            <w:pPr>
              <w:rPr>
                <w:sz w:val="18"/>
                <w:szCs w:val="18"/>
              </w:rPr>
            </w:pPr>
            <w:r w:rsidRPr="00784DCF">
              <w:rPr>
                <w:sz w:val="18"/>
                <w:szCs w:val="18"/>
              </w:rPr>
              <w:t>41.65</w:t>
            </w:r>
          </w:p>
        </w:tc>
        <w:tc>
          <w:tcPr>
            <w:tcW w:w="630" w:type="dxa"/>
          </w:tcPr>
          <w:p w14:paraId="65DAB6FD" w14:textId="77777777" w:rsidR="00AC0E7A" w:rsidRPr="00784DCF" w:rsidRDefault="00AC0E7A" w:rsidP="009F5E52">
            <w:pPr>
              <w:rPr>
                <w:sz w:val="18"/>
                <w:szCs w:val="18"/>
              </w:rPr>
            </w:pPr>
            <w:r w:rsidRPr="00784DCF">
              <w:rPr>
                <w:sz w:val="18"/>
                <w:szCs w:val="18"/>
              </w:rPr>
              <w:t>N/A</w:t>
            </w:r>
          </w:p>
        </w:tc>
        <w:tc>
          <w:tcPr>
            <w:tcW w:w="990" w:type="dxa"/>
          </w:tcPr>
          <w:p w14:paraId="12AAFDED" w14:textId="77777777" w:rsidR="00AC0E7A" w:rsidRPr="00784DCF" w:rsidRDefault="00AC0E7A" w:rsidP="009F5E52">
            <w:pPr>
              <w:rPr>
                <w:sz w:val="18"/>
                <w:szCs w:val="18"/>
              </w:rPr>
            </w:pPr>
            <w:r w:rsidRPr="00784DCF">
              <w:rPr>
                <w:sz w:val="18"/>
                <w:szCs w:val="18"/>
              </w:rPr>
              <w:t>11.66</w:t>
            </w:r>
          </w:p>
        </w:tc>
        <w:tc>
          <w:tcPr>
            <w:tcW w:w="990" w:type="dxa"/>
          </w:tcPr>
          <w:p w14:paraId="44DC23CC" w14:textId="77777777" w:rsidR="00AC0E7A" w:rsidRPr="00784DCF" w:rsidRDefault="00AC0E7A" w:rsidP="009F5E52">
            <w:pPr>
              <w:rPr>
                <w:sz w:val="18"/>
                <w:szCs w:val="18"/>
              </w:rPr>
            </w:pPr>
            <w:r w:rsidRPr="00784DCF">
              <w:rPr>
                <w:sz w:val="18"/>
                <w:szCs w:val="18"/>
              </w:rPr>
              <w:t>3.44</w:t>
            </w:r>
          </w:p>
        </w:tc>
        <w:tc>
          <w:tcPr>
            <w:tcW w:w="797" w:type="dxa"/>
          </w:tcPr>
          <w:p w14:paraId="4C561383" w14:textId="77777777" w:rsidR="00AC0E7A" w:rsidRPr="00784DCF" w:rsidRDefault="00AC0E7A" w:rsidP="009F5E52">
            <w:pPr>
              <w:rPr>
                <w:sz w:val="18"/>
                <w:szCs w:val="18"/>
              </w:rPr>
            </w:pPr>
            <w:r w:rsidRPr="00784DCF">
              <w:rPr>
                <w:sz w:val="18"/>
                <w:szCs w:val="18"/>
              </w:rPr>
              <w:t>2929.71</w:t>
            </w:r>
          </w:p>
        </w:tc>
        <w:tc>
          <w:tcPr>
            <w:tcW w:w="801" w:type="dxa"/>
          </w:tcPr>
          <w:p w14:paraId="1D377098" w14:textId="77777777" w:rsidR="00AC0E7A" w:rsidRPr="00784DCF" w:rsidRDefault="00AC0E7A" w:rsidP="009F5E52">
            <w:pPr>
              <w:rPr>
                <w:sz w:val="18"/>
                <w:szCs w:val="18"/>
              </w:rPr>
            </w:pPr>
            <w:r w:rsidRPr="00784DCF">
              <w:rPr>
                <w:sz w:val="18"/>
                <w:szCs w:val="18"/>
              </w:rPr>
              <w:t>3621.35</w:t>
            </w:r>
          </w:p>
        </w:tc>
        <w:tc>
          <w:tcPr>
            <w:tcW w:w="1102" w:type="dxa"/>
          </w:tcPr>
          <w:p w14:paraId="72E72F30" w14:textId="77777777" w:rsidR="00AC0E7A" w:rsidRPr="00784DCF" w:rsidRDefault="00AC0E7A" w:rsidP="009F5E52">
            <w:pPr>
              <w:rPr>
                <w:sz w:val="18"/>
                <w:szCs w:val="18"/>
              </w:rPr>
            </w:pPr>
            <w:r w:rsidRPr="00784DCF">
              <w:rPr>
                <w:sz w:val="18"/>
                <w:szCs w:val="18"/>
              </w:rPr>
              <w:t>12.38</w:t>
            </w:r>
          </w:p>
        </w:tc>
      </w:tr>
      <w:tr w:rsidR="00AC0E7A" w:rsidRPr="00784DCF" w14:paraId="7CE93B73" w14:textId="77777777" w:rsidTr="009F5E52">
        <w:tc>
          <w:tcPr>
            <w:tcW w:w="1800" w:type="dxa"/>
          </w:tcPr>
          <w:p w14:paraId="65294E38" w14:textId="77777777" w:rsidR="00AC0E7A" w:rsidRPr="00784DCF" w:rsidRDefault="00AC0E7A" w:rsidP="009F5E52">
            <w:pPr>
              <w:jc w:val="both"/>
              <w:rPr>
                <w:i/>
              </w:rPr>
            </w:pPr>
            <w:proofErr w:type="spellStart"/>
            <w:r w:rsidRPr="00784DCF">
              <w:rPr>
                <w:i/>
              </w:rPr>
              <w:t>Arcella</w:t>
            </w:r>
            <w:proofErr w:type="spellEnd"/>
            <w:r w:rsidRPr="00784DCF">
              <w:rPr>
                <w:i/>
              </w:rPr>
              <w:t xml:space="preserve"> intermedia</w:t>
            </w:r>
          </w:p>
        </w:tc>
        <w:tc>
          <w:tcPr>
            <w:tcW w:w="1530" w:type="dxa"/>
          </w:tcPr>
          <w:p w14:paraId="7CAAACFB" w14:textId="77777777" w:rsidR="00AC0E7A" w:rsidRPr="00784DCF" w:rsidRDefault="00AC0E7A" w:rsidP="009F5E52">
            <w:pPr>
              <w:rPr>
                <w:sz w:val="18"/>
                <w:szCs w:val="18"/>
              </w:rPr>
            </w:pPr>
            <w:r w:rsidRPr="00784DCF">
              <w:rPr>
                <w:sz w:val="18"/>
                <w:szCs w:val="18"/>
              </w:rPr>
              <w:t>2.98</w:t>
            </w:r>
          </w:p>
        </w:tc>
        <w:tc>
          <w:tcPr>
            <w:tcW w:w="1440" w:type="dxa"/>
          </w:tcPr>
          <w:p w14:paraId="3ABB15F1" w14:textId="77777777" w:rsidR="00AC0E7A" w:rsidRPr="00784DCF" w:rsidRDefault="00AC0E7A" w:rsidP="009F5E52">
            <w:pPr>
              <w:rPr>
                <w:sz w:val="18"/>
                <w:szCs w:val="18"/>
              </w:rPr>
            </w:pPr>
            <w:r w:rsidRPr="00784DCF">
              <w:rPr>
                <w:sz w:val="18"/>
                <w:szCs w:val="18"/>
              </w:rPr>
              <w:t>N/A</w:t>
            </w:r>
          </w:p>
        </w:tc>
        <w:tc>
          <w:tcPr>
            <w:tcW w:w="720" w:type="dxa"/>
          </w:tcPr>
          <w:p w14:paraId="364582A9" w14:textId="77777777" w:rsidR="00AC0E7A" w:rsidRPr="00784DCF" w:rsidRDefault="00AC0E7A" w:rsidP="009F5E52">
            <w:pPr>
              <w:rPr>
                <w:sz w:val="18"/>
                <w:szCs w:val="18"/>
              </w:rPr>
            </w:pPr>
            <w:r w:rsidRPr="00784DCF">
              <w:rPr>
                <w:sz w:val="18"/>
                <w:szCs w:val="18"/>
              </w:rPr>
              <w:t>4.91</w:t>
            </w:r>
          </w:p>
        </w:tc>
        <w:tc>
          <w:tcPr>
            <w:tcW w:w="900" w:type="dxa"/>
          </w:tcPr>
          <w:p w14:paraId="23B26B82" w14:textId="77777777" w:rsidR="00AC0E7A" w:rsidRPr="00784DCF" w:rsidRDefault="00AC0E7A" w:rsidP="009F5E52">
            <w:pPr>
              <w:rPr>
                <w:sz w:val="18"/>
                <w:szCs w:val="18"/>
              </w:rPr>
            </w:pPr>
            <w:r w:rsidRPr="00784DCF">
              <w:rPr>
                <w:sz w:val="18"/>
                <w:szCs w:val="18"/>
              </w:rPr>
              <w:t>1.19</w:t>
            </w:r>
          </w:p>
        </w:tc>
        <w:tc>
          <w:tcPr>
            <w:tcW w:w="630" w:type="dxa"/>
          </w:tcPr>
          <w:p w14:paraId="0ED3131A" w14:textId="77777777" w:rsidR="00AC0E7A" w:rsidRPr="00784DCF" w:rsidRDefault="00AC0E7A" w:rsidP="009F5E52">
            <w:pPr>
              <w:rPr>
                <w:sz w:val="18"/>
                <w:szCs w:val="18"/>
              </w:rPr>
            </w:pPr>
            <w:r w:rsidRPr="00784DCF">
              <w:rPr>
                <w:sz w:val="18"/>
                <w:szCs w:val="18"/>
              </w:rPr>
              <w:t>N/A</w:t>
            </w:r>
          </w:p>
        </w:tc>
        <w:tc>
          <w:tcPr>
            <w:tcW w:w="990" w:type="dxa"/>
          </w:tcPr>
          <w:p w14:paraId="52907AC0" w14:textId="77777777" w:rsidR="00AC0E7A" w:rsidRPr="00784DCF" w:rsidRDefault="00AC0E7A" w:rsidP="009F5E52">
            <w:pPr>
              <w:rPr>
                <w:sz w:val="18"/>
                <w:szCs w:val="18"/>
              </w:rPr>
            </w:pPr>
            <w:r w:rsidRPr="00784DCF">
              <w:rPr>
                <w:sz w:val="18"/>
                <w:szCs w:val="18"/>
              </w:rPr>
              <w:t>11.19</w:t>
            </w:r>
          </w:p>
        </w:tc>
        <w:tc>
          <w:tcPr>
            <w:tcW w:w="990" w:type="dxa"/>
          </w:tcPr>
          <w:p w14:paraId="0BC1FB55" w14:textId="77777777" w:rsidR="00AC0E7A" w:rsidRPr="00784DCF" w:rsidRDefault="00AC0E7A" w:rsidP="009F5E52">
            <w:pPr>
              <w:rPr>
                <w:sz w:val="18"/>
                <w:szCs w:val="18"/>
              </w:rPr>
            </w:pPr>
            <w:r w:rsidRPr="00784DCF">
              <w:rPr>
                <w:sz w:val="18"/>
                <w:szCs w:val="18"/>
              </w:rPr>
              <w:t>43.20</w:t>
            </w:r>
          </w:p>
        </w:tc>
        <w:tc>
          <w:tcPr>
            <w:tcW w:w="797" w:type="dxa"/>
          </w:tcPr>
          <w:p w14:paraId="2BD3AEB7" w14:textId="77777777" w:rsidR="00AC0E7A" w:rsidRPr="00784DCF" w:rsidRDefault="00AC0E7A" w:rsidP="009F5E52">
            <w:pPr>
              <w:rPr>
                <w:sz w:val="18"/>
                <w:szCs w:val="18"/>
              </w:rPr>
            </w:pPr>
            <w:r w:rsidRPr="00784DCF">
              <w:rPr>
                <w:sz w:val="18"/>
                <w:szCs w:val="18"/>
              </w:rPr>
              <w:t>110.29</w:t>
            </w:r>
          </w:p>
          <w:p w14:paraId="72E27D37" w14:textId="77777777" w:rsidR="00AC0E7A" w:rsidRPr="00784DCF" w:rsidRDefault="00AC0E7A" w:rsidP="009F5E52">
            <w:pPr>
              <w:rPr>
                <w:sz w:val="18"/>
                <w:szCs w:val="18"/>
              </w:rPr>
            </w:pPr>
            <w:r w:rsidRPr="00784DCF">
              <w:rPr>
                <w:sz w:val="18"/>
                <w:szCs w:val="18"/>
              </w:rPr>
              <w:t>(c17090_g2_i1)</w:t>
            </w:r>
          </w:p>
        </w:tc>
        <w:tc>
          <w:tcPr>
            <w:tcW w:w="801" w:type="dxa"/>
          </w:tcPr>
          <w:p w14:paraId="75EAA5E8" w14:textId="77777777" w:rsidR="00AC0E7A" w:rsidRPr="00784DCF" w:rsidRDefault="00AC0E7A" w:rsidP="009F5E52">
            <w:pPr>
              <w:rPr>
                <w:sz w:val="18"/>
                <w:szCs w:val="18"/>
              </w:rPr>
            </w:pPr>
            <w:r w:rsidRPr="00784DCF">
              <w:rPr>
                <w:sz w:val="18"/>
                <w:szCs w:val="18"/>
              </w:rPr>
              <w:t>2001.59</w:t>
            </w:r>
          </w:p>
        </w:tc>
        <w:tc>
          <w:tcPr>
            <w:tcW w:w="1102" w:type="dxa"/>
          </w:tcPr>
          <w:p w14:paraId="45EBAA18" w14:textId="77777777" w:rsidR="00AC0E7A" w:rsidRPr="00784DCF" w:rsidRDefault="00AC0E7A" w:rsidP="009F5E52">
            <w:pPr>
              <w:rPr>
                <w:sz w:val="18"/>
                <w:szCs w:val="18"/>
              </w:rPr>
            </w:pPr>
            <w:r w:rsidRPr="00784DCF">
              <w:rPr>
                <w:sz w:val="18"/>
                <w:szCs w:val="18"/>
              </w:rPr>
              <w:t>4.71</w:t>
            </w:r>
          </w:p>
        </w:tc>
      </w:tr>
      <w:tr w:rsidR="00AC0E7A" w:rsidRPr="00784DCF" w14:paraId="20544A1B" w14:textId="77777777" w:rsidTr="009F5E52">
        <w:tc>
          <w:tcPr>
            <w:tcW w:w="1800" w:type="dxa"/>
          </w:tcPr>
          <w:p w14:paraId="1A9A97BA" w14:textId="77777777" w:rsidR="00AC0E7A" w:rsidRPr="00784DCF" w:rsidRDefault="00AC0E7A" w:rsidP="009F5E52">
            <w:pPr>
              <w:jc w:val="both"/>
              <w:rPr>
                <w:i/>
              </w:rPr>
            </w:pPr>
            <w:proofErr w:type="spellStart"/>
            <w:r w:rsidRPr="00784DCF">
              <w:rPr>
                <w:i/>
              </w:rPr>
              <w:t>Rigifila</w:t>
            </w:r>
            <w:proofErr w:type="spellEnd"/>
            <w:r w:rsidRPr="00784DCF">
              <w:rPr>
                <w:i/>
              </w:rPr>
              <w:t xml:space="preserve"> </w:t>
            </w:r>
            <w:proofErr w:type="spellStart"/>
            <w:r w:rsidRPr="00784DCF">
              <w:rPr>
                <w:i/>
              </w:rPr>
              <w:t>ramosa</w:t>
            </w:r>
            <w:proofErr w:type="spellEnd"/>
          </w:p>
        </w:tc>
        <w:tc>
          <w:tcPr>
            <w:tcW w:w="1530" w:type="dxa"/>
          </w:tcPr>
          <w:p w14:paraId="37BB723E" w14:textId="77777777" w:rsidR="00AC0E7A" w:rsidRPr="00784DCF" w:rsidRDefault="00AC0E7A" w:rsidP="009F5E52">
            <w:pPr>
              <w:rPr>
                <w:sz w:val="18"/>
                <w:szCs w:val="18"/>
              </w:rPr>
            </w:pPr>
            <w:r w:rsidRPr="00784DCF">
              <w:rPr>
                <w:sz w:val="18"/>
                <w:szCs w:val="18"/>
              </w:rPr>
              <w:t>N/A</w:t>
            </w:r>
          </w:p>
        </w:tc>
        <w:tc>
          <w:tcPr>
            <w:tcW w:w="1440" w:type="dxa"/>
          </w:tcPr>
          <w:p w14:paraId="2D1A8CCA" w14:textId="77777777" w:rsidR="00AC0E7A" w:rsidRPr="00784DCF" w:rsidRDefault="00AC0E7A" w:rsidP="009F5E52">
            <w:pPr>
              <w:rPr>
                <w:sz w:val="18"/>
                <w:szCs w:val="18"/>
              </w:rPr>
            </w:pPr>
            <w:r w:rsidRPr="00784DCF">
              <w:rPr>
                <w:sz w:val="18"/>
                <w:szCs w:val="18"/>
              </w:rPr>
              <w:t>810.35</w:t>
            </w:r>
          </w:p>
        </w:tc>
        <w:tc>
          <w:tcPr>
            <w:tcW w:w="720" w:type="dxa"/>
          </w:tcPr>
          <w:p w14:paraId="6E97FA2C" w14:textId="77777777" w:rsidR="00AC0E7A" w:rsidRPr="00784DCF" w:rsidRDefault="00AC0E7A" w:rsidP="009F5E52">
            <w:pPr>
              <w:rPr>
                <w:sz w:val="18"/>
                <w:szCs w:val="18"/>
              </w:rPr>
            </w:pPr>
            <w:r w:rsidRPr="00784DCF">
              <w:rPr>
                <w:sz w:val="18"/>
                <w:szCs w:val="18"/>
              </w:rPr>
              <w:t>348.93</w:t>
            </w:r>
          </w:p>
        </w:tc>
        <w:tc>
          <w:tcPr>
            <w:tcW w:w="900" w:type="dxa"/>
          </w:tcPr>
          <w:p w14:paraId="57654D30" w14:textId="77777777" w:rsidR="00AC0E7A" w:rsidRPr="00784DCF" w:rsidRDefault="00AC0E7A" w:rsidP="009F5E52">
            <w:pPr>
              <w:rPr>
                <w:sz w:val="18"/>
                <w:szCs w:val="18"/>
              </w:rPr>
            </w:pPr>
            <w:r w:rsidRPr="00784DCF">
              <w:rPr>
                <w:sz w:val="18"/>
                <w:szCs w:val="18"/>
              </w:rPr>
              <w:t>59.65</w:t>
            </w:r>
          </w:p>
        </w:tc>
        <w:tc>
          <w:tcPr>
            <w:tcW w:w="630" w:type="dxa"/>
          </w:tcPr>
          <w:p w14:paraId="644F1728" w14:textId="77777777" w:rsidR="00AC0E7A" w:rsidRPr="00784DCF" w:rsidRDefault="00AC0E7A" w:rsidP="009F5E52">
            <w:pPr>
              <w:rPr>
                <w:sz w:val="18"/>
                <w:szCs w:val="18"/>
              </w:rPr>
            </w:pPr>
            <w:r w:rsidRPr="00784DCF">
              <w:rPr>
                <w:sz w:val="18"/>
                <w:szCs w:val="18"/>
              </w:rPr>
              <w:t>N/A</w:t>
            </w:r>
          </w:p>
        </w:tc>
        <w:tc>
          <w:tcPr>
            <w:tcW w:w="990" w:type="dxa"/>
          </w:tcPr>
          <w:p w14:paraId="493848E0" w14:textId="77777777" w:rsidR="00AC0E7A" w:rsidRPr="00784DCF" w:rsidRDefault="00AC0E7A" w:rsidP="009F5E52">
            <w:pPr>
              <w:rPr>
                <w:sz w:val="18"/>
                <w:szCs w:val="18"/>
              </w:rPr>
            </w:pPr>
            <w:r w:rsidRPr="00784DCF">
              <w:rPr>
                <w:sz w:val="18"/>
                <w:szCs w:val="18"/>
              </w:rPr>
              <w:t>141.87</w:t>
            </w:r>
          </w:p>
        </w:tc>
        <w:tc>
          <w:tcPr>
            <w:tcW w:w="990" w:type="dxa"/>
          </w:tcPr>
          <w:p w14:paraId="0F509012" w14:textId="77777777" w:rsidR="00AC0E7A" w:rsidRPr="00784DCF" w:rsidRDefault="00AC0E7A" w:rsidP="009F5E52">
            <w:pPr>
              <w:rPr>
                <w:sz w:val="18"/>
                <w:szCs w:val="18"/>
              </w:rPr>
            </w:pPr>
            <w:r w:rsidRPr="00784DCF">
              <w:rPr>
                <w:sz w:val="18"/>
                <w:szCs w:val="18"/>
              </w:rPr>
              <w:t>127.94</w:t>
            </w:r>
          </w:p>
        </w:tc>
        <w:tc>
          <w:tcPr>
            <w:tcW w:w="797" w:type="dxa"/>
          </w:tcPr>
          <w:p w14:paraId="20B3BC16" w14:textId="77777777" w:rsidR="00AC0E7A" w:rsidRPr="00784DCF" w:rsidRDefault="00AC0E7A" w:rsidP="009F5E52">
            <w:pPr>
              <w:rPr>
                <w:sz w:val="18"/>
                <w:szCs w:val="18"/>
              </w:rPr>
            </w:pPr>
            <w:r w:rsidRPr="00784DCF">
              <w:rPr>
                <w:sz w:val="18"/>
                <w:szCs w:val="18"/>
              </w:rPr>
              <w:t>18519.18</w:t>
            </w:r>
          </w:p>
        </w:tc>
        <w:tc>
          <w:tcPr>
            <w:tcW w:w="801" w:type="dxa"/>
          </w:tcPr>
          <w:p w14:paraId="2A435EA7" w14:textId="77777777" w:rsidR="00AC0E7A" w:rsidRPr="00784DCF" w:rsidRDefault="00AC0E7A" w:rsidP="009F5E52">
            <w:pPr>
              <w:rPr>
                <w:sz w:val="18"/>
                <w:szCs w:val="18"/>
              </w:rPr>
            </w:pPr>
            <w:r w:rsidRPr="00784DCF">
              <w:rPr>
                <w:sz w:val="18"/>
                <w:szCs w:val="18"/>
              </w:rPr>
              <w:t>2284.60</w:t>
            </w:r>
          </w:p>
        </w:tc>
        <w:tc>
          <w:tcPr>
            <w:tcW w:w="1102" w:type="dxa"/>
          </w:tcPr>
          <w:p w14:paraId="7592EB28" w14:textId="77777777" w:rsidR="00AC0E7A" w:rsidRPr="00784DCF" w:rsidRDefault="00AC0E7A" w:rsidP="009F5E52">
            <w:pPr>
              <w:rPr>
                <w:sz w:val="18"/>
                <w:szCs w:val="18"/>
              </w:rPr>
            </w:pPr>
            <w:r w:rsidRPr="00784DCF">
              <w:rPr>
                <w:sz w:val="18"/>
                <w:szCs w:val="18"/>
              </w:rPr>
              <w:t>7.37</w:t>
            </w:r>
          </w:p>
        </w:tc>
      </w:tr>
      <w:tr w:rsidR="00AC0E7A" w:rsidRPr="00784DCF" w14:paraId="319DBBE5" w14:textId="77777777" w:rsidTr="009F5E52">
        <w:tc>
          <w:tcPr>
            <w:tcW w:w="1800" w:type="dxa"/>
          </w:tcPr>
          <w:p w14:paraId="5CABA8ED" w14:textId="77777777" w:rsidR="00AC0E7A" w:rsidRPr="00784DCF" w:rsidRDefault="00AC0E7A" w:rsidP="009F5E52">
            <w:pPr>
              <w:jc w:val="both"/>
              <w:rPr>
                <w:i/>
              </w:rPr>
            </w:pPr>
            <w:proofErr w:type="spellStart"/>
            <w:r w:rsidRPr="00784DCF">
              <w:rPr>
                <w:i/>
              </w:rPr>
              <w:t>Pygsuia</w:t>
            </w:r>
            <w:proofErr w:type="spellEnd"/>
            <w:r w:rsidRPr="00784DCF">
              <w:rPr>
                <w:i/>
              </w:rPr>
              <w:t xml:space="preserve"> biforma</w:t>
            </w:r>
          </w:p>
        </w:tc>
        <w:tc>
          <w:tcPr>
            <w:tcW w:w="1530" w:type="dxa"/>
          </w:tcPr>
          <w:p w14:paraId="407C7200" w14:textId="77777777" w:rsidR="00AC0E7A" w:rsidRPr="00784DCF" w:rsidRDefault="00AC0E7A" w:rsidP="009F5E52">
            <w:pPr>
              <w:rPr>
                <w:sz w:val="18"/>
                <w:szCs w:val="18"/>
              </w:rPr>
            </w:pPr>
            <w:r w:rsidRPr="00784DCF">
              <w:rPr>
                <w:sz w:val="18"/>
                <w:szCs w:val="18"/>
              </w:rPr>
              <w:t>2.14</w:t>
            </w:r>
          </w:p>
        </w:tc>
        <w:tc>
          <w:tcPr>
            <w:tcW w:w="1440" w:type="dxa"/>
          </w:tcPr>
          <w:p w14:paraId="012E450B" w14:textId="77777777" w:rsidR="00AC0E7A" w:rsidRPr="00784DCF" w:rsidRDefault="00AC0E7A" w:rsidP="009F5E52">
            <w:pPr>
              <w:rPr>
                <w:sz w:val="18"/>
                <w:szCs w:val="18"/>
              </w:rPr>
            </w:pPr>
            <w:r w:rsidRPr="00784DCF">
              <w:rPr>
                <w:sz w:val="18"/>
                <w:szCs w:val="18"/>
              </w:rPr>
              <w:t>1.45</w:t>
            </w:r>
          </w:p>
        </w:tc>
        <w:tc>
          <w:tcPr>
            <w:tcW w:w="720" w:type="dxa"/>
          </w:tcPr>
          <w:p w14:paraId="671B5EB5" w14:textId="77777777" w:rsidR="00AC0E7A" w:rsidRPr="00784DCF" w:rsidRDefault="00AC0E7A" w:rsidP="009F5E52">
            <w:pPr>
              <w:rPr>
                <w:sz w:val="18"/>
                <w:szCs w:val="18"/>
              </w:rPr>
            </w:pPr>
            <w:r w:rsidRPr="00784DCF">
              <w:rPr>
                <w:sz w:val="18"/>
                <w:szCs w:val="18"/>
              </w:rPr>
              <w:t>41.95</w:t>
            </w:r>
          </w:p>
        </w:tc>
        <w:tc>
          <w:tcPr>
            <w:tcW w:w="900" w:type="dxa"/>
          </w:tcPr>
          <w:p w14:paraId="200D29F0" w14:textId="77777777" w:rsidR="00AC0E7A" w:rsidRPr="00784DCF" w:rsidRDefault="00AC0E7A" w:rsidP="009F5E52">
            <w:pPr>
              <w:rPr>
                <w:sz w:val="18"/>
                <w:szCs w:val="18"/>
              </w:rPr>
            </w:pPr>
            <w:r w:rsidRPr="00784DCF">
              <w:rPr>
                <w:sz w:val="18"/>
                <w:szCs w:val="18"/>
              </w:rPr>
              <w:t>111.50</w:t>
            </w:r>
          </w:p>
        </w:tc>
        <w:tc>
          <w:tcPr>
            <w:tcW w:w="630" w:type="dxa"/>
          </w:tcPr>
          <w:p w14:paraId="340E9582" w14:textId="77777777" w:rsidR="00AC0E7A" w:rsidRPr="00784DCF" w:rsidRDefault="00AC0E7A" w:rsidP="009F5E52">
            <w:pPr>
              <w:rPr>
                <w:sz w:val="18"/>
                <w:szCs w:val="18"/>
              </w:rPr>
            </w:pPr>
            <w:r w:rsidRPr="00784DCF">
              <w:rPr>
                <w:sz w:val="18"/>
                <w:szCs w:val="18"/>
              </w:rPr>
              <w:t>N/A</w:t>
            </w:r>
          </w:p>
        </w:tc>
        <w:tc>
          <w:tcPr>
            <w:tcW w:w="990" w:type="dxa"/>
          </w:tcPr>
          <w:p w14:paraId="2E8A7458" w14:textId="77777777" w:rsidR="00AC0E7A" w:rsidRPr="00784DCF" w:rsidRDefault="00AC0E7A" w:rsidP="009F5E52">
            <w:pPr>
              <w:rPr>
                <w:sz w:val="18"/>
                <w:szCs w:val="18"/>
              </w:rPr>
            </w:pPr>
            <w:r w:rsidRPr="00784DCF">
              <w:rPr>
                <w:sz w:val="18"/>
                <w:szCs w:val="18"/>
              </w:rPr>
              <w:t>13.47</w:t>
            </w:r>
          </w:p>
        </w:tc>
        <w:tc>
          <w:tcPr>
            <w:tcW w:w="990" w:type="dxa"/>
          </w:tcPr>
          <w:p w14:paraId="109E1ED3" w14:textId="77777777" w:rsidR="00AC0E7A" w:rsidRPr="00784DCF" w:rsidRDefault="00AC0E7A" w:rsidP="009F5E52">
            <w:pPr>
              <w:rPr>
                <w:sz w:val="18"/>
                <w:szCs w:val="18"/>
              </w:rPr>
            </w:pPr>
            <w:r w:rsidRPr="00784DCF">
              <w:rPr>
                <w:sz w:val="18"/>
                <w:szCs w:val="18"/>
              </w:rPr>
              <w:t>103.13</w:t>
            </w:r>
          </w:p>
        </w:tc>
        <w:tc>
          <w:tcPr>
            <w:tcW w:w="797" w:type="dxa"/>
          </w:tcPr>
          <w:p w14:paraId="1D1149BD" w14:textId="77777777" w:rsidR="00AC0E7A" w:rsidRPr="00784DCF" w:rsidRDefault="00AC0E7A" w:rsidP="009F5E52">
            <w:pPr>
              <w:rPr>
                <w:sz w:val="18"/>
                <w:szCs w:val="18"/>
              </w:rPr>
            </w:pPr>
            <w:r w:rsidRPr="00784DCF">
              <w:rPr>
                <w:sz w:val="18"/>
                <w:szCs w:val="18"/>
              </w:rPr>
              <w:t>17397.16</w:t>
            </w:r>
          </w:p>
        </w:tc>
        <w:tc>
          <w:tcPr>
            <w:tcW w:w="801" w:type="dxa"/>
          </w:tcPr>
          <w:p w14:paraId="3B469D45" w14:textId="77777777" w:rsidR="00AC0E7A" w:rsidRPr="00784DCF" w:rsidRDefault="00AC0E7A" w:rsidP="009F5E52">
            <w:pPr>
              <w:rPr>
                <w:sz w:val="18"/>
                <w:szCs w:val="18"/>
              </w:rPr>
            </w:pPr>
            <w:r w:rsidRPr="00784DCF">
              <w:rPr>
                <w:sz w:val="18"/>
                <w:szCs w:val="18"/>
              </w:rPr>
              <w:t>7071.38</w:t>
            </w:r>
          </w:p>
        </w:tc>
        <w:tc>
          <w:tcPr>
            <w:tcW w:w="1102" w:type="dxa"/>
          </w:tcPr>
          <w:p w14:paraId="1F0C3018" w14:textId="77777777" w:rsidR="00AC0E7A" w:rsidRPr="00784DCF" w:rsidRDefault="00AC0E7A" w:rsidP="009F5E52">
            <w:pPr>
              <w:rPr>
                <w:sz w:val="18"/>
                <w:szCs w:val="18"/>
              </w:rPr>
            </w:pPr>
            <w:r w:rsidRPr="00784DCF">
              <w:rPr>
                <w:sz w:val="18"/>
                <w:szCs w:val="18"/>
              </w:rPr>
              <w:t>N/A</w:t>
            </w:r>
          </w:p>
        </w:tc>
      </w:tr>
      <w:tr w:rsidR="00AC0E7A" w:rsidRPr="00784DCF" w14:paraId="42B651C4" w14:textId="77777777" w:rsidTr="009F5E52">
        <w:tc>
          <w:tcPr>
            <w:tcW w:w="1800" w:type="dxa"/>
          </w:tcPr>
          <w:p w14:paraId="0B3E1C5B" w14:textId="77777777" w:rsidR="00AC0E7A" w:rsidRPr="00784DCF" w:rsidRDefault="00AC0E7A" w:rsidP="009F5E52">
            <w:pPr>
              <w:jc w:val="both"/>
              <w:rPr>
                <w:i/>
              </w:rPr>
            </w:pPr>
            <w:proofErr w:type="spellStart"/>
            <w:r w:rsidRPr="00784DCF">
              <w:rPr>
                <w:i/>
              </w:rPr>
              <w:t>Ministeria</w:t>
            </w:r>
            <w:proofErr w:type="spellEnd"/>
            <w:r w:rsidRPr="00784DCF">
              <w:rPr>
                <w:i/>
              </w:rPr>
              <w:t xml:space="preserve"> </w:t>
            </w:r>
            <w:proofErr w:type="spellStart"/>
            <w:r w:rsidRPr="00784DCF">
              <w:rPr>
                <w:i/>
              </w:rPr>
              <w:t>vibrans</w:t>
            </w:r>
            <w:proofErr w:type="spellEnd"/>
          </w:p>
        </w:tc>
        <w:tc>
          <w:tcPr>
            <w:tcW w:w="1530" w:type="dxa"/>
          </w:tcPr>
          <w:p w14:paraId="68D29291" w14:textId="77777777" w:rsidR="00AC0E7A" w:rsidRPr="00784DCF" w:rsidRDefault="00AC0E7A" w:rsidP="009F5E52">
            <w:pPr>
              <w:rPr>
                <w:sz w:val="18"/>
                <w:szCs w:val="18"/>
              </w:rPr>
            </w:pPr>
            <w:r w:rsidRPr="00784DCF">
              <w:rPr>
                <w:sz w:val="18"/>
                <w:szCs w:val="18"/>
              </w:rPr>
              <w:t>1.71 (Paralog 1)</w:t>
            </w:r>
          </w:p>
          <w:p w14:paraId="714DB7C3" w14:textId="77777777" w:rsidR="00AC0E7A" w:rsidRPr="00784DCF" w:rsidRDefault="00AC0E7A" w:rsidP="009F5E52">
            <w:pPr>
              <w:rPr>
                <w:sz w:val="18"/>
                <w:szCs w:val="18"/>
              </w:rPr>
            </w:pPr>
            <w:r w:rsidRPr="00784DCF">
              <w:rPr>
                <w:sz w:val="18"/>
                <w:szCs w:val="18"/>
              </w:rPr>
              <w:t>2.90 (Paralog 2)</w:t>
            </w:r>
          </w:p>
          <w:p w14:paraId="4D8FB40B" w14:textId="77777777" w:rsidR="00AC0E7A" w:rsidRPr="00784DCF" w:rsidRDefault="00AC0E7A" w:rsidP="009F5E52">
            <w:pPr>
              <w:rPr>
                <w:sz w:val="18"/>
                <w:szCs w:val="18"/>
              </w:rPr>
            </w:pPr>
            <w:r w:rsidRPr="00784DCF">
              <w:rPr>
                <w:sz w:val="18"/>
                <w:szCs w:val="18"/>
              </w:rPr>
              <w:t>20.02 (Paralog 3)</w:t>
            </w:r>
          </w:p>
        </w:tc>
        <w:tc>
          <w:tcPr>
            <w:tcW w:w="1440" w:type="dxa"/>
          </w:tcPr>
          <w:p w14:paraId="1CFADBBF" w14:textId="77777777" w:rsidR="00AC0E7A" w:rsidRPr="00784DCF" w:rsidRDefault="00AC0E7A" w:rsidP="009F5E52">
            <w:pPr>
              <w:rPr>
                <w:sz w:val="18"/>
                <w:szCs w:val="18"/>
              </w:rPr>
            </w:pPr>
            <w:r w:rsidRPr="00784DCF">
              <w:rPr>
                <w:sz w:val="18"/>
                <w:szCs w:val="18"/>
              </w:rPr>
              <w:t>0.00(Paralog 1)</w:t>
            </w:r>
          </w:p>
          <w:p w14:paraId="5ECCE861" w14:textId="77777777" w:rsidR="00AC0E7A" w:rsidRPr="00784DCF" w:rsidRDefault="00AC0E7A" w:rsidP="009F5E52">
            <w:pPr>
              <w:rPr>
                <w:sz w:val="18"/>
                <w:szCs w:val="18"/>
              </w:rPr>
            </w:pPr>
            <w:r w:rsidRPr="00784DCF">
              <w:rPr>
                <w:sz w:val="18"/>
                <w:szCs w:val="18"/>
              </w:rPr>
              <w:t>5.17(Paralog 2)</w:t>
            </w:r>
          </w:p>
          <w:p w14:paraId="75FBC1B4" w14:textId="77777777" w:rsidR="00AC0E7A" w:rsidRPr="00784DCF" w:rsidRDefault="00AC0E7A" w:rsidP="009F5E52">
            <w:pPr>
              <w:rPr>
                <w:sz w:val="18"/>
                <w:szCs w:val="18"/>
              </w:rPr>
            </w:pPr>
            <w:r w:rsidRPr="00784DCF">
              <w:rPr>
                <w:sz w:val="18"/>
                <w:szCs w:val="18"/>
              </w:rPr>
              <w:t>10.56 (Paralog3)</w:t>
            </w:r>
          </w:p>
        </w:tc>
        <w:tc>
          <w:tcPr>
            <w:tcW w:w="720" w:type="dxa"/>
          </w:tcPr>
          <w:p w14:paraId="564308E1" w14:textId="77777777" w:rsidR="00AC0E7A" w:rsidRPr="00784DCF" w:rsidRDefault="00AC0E7A" w:rsidP="009F5E52">
            <w:pPr>
              <w:rPr>
                <w:sz w:val="18"/>
                <w:szCs w:val="18"/>
              </w:rPr>
            </w:pPr>
            <w:r w:rsidRPr="00784DCF">
              <w:rPr>
                <w:sz w:val="18"/>
                <w:szCs w:val="18"/>
              </w:rPr>
              <w:t>3.88</w:t>
            </w:r>
          </w:p>
          <w:p w14:paraId="64B88E8E" w14:textId="77777777" w:rsidR="00AC0E7A" w:rsidRPr="00784DCF" w:rsidRDefault="00AC0E7A" w:rsidP="009F5E52">
            <w:pPr>
              <w:rPr>
                <w:sz w:val="18"/>
                <w:szCs w:val="18"/>
              </w:rPr>
            </w:pPr>
          </w:p>
        </w:tc>
        <w:tc>
          <w:tcPr>
            <w:tcW w:w="900" w:type="dxa"/>
          </w:tcPr>
          <w:p w14:paraId="1741D03B" w14:textId="77777777" w:rsidR="00AC0E7A" w:rsidRPr="00784DCF" w:rsidRDefault="00AC0E7A" w:rsidP="009F5E52">
            <w:pPr>
              <w:rPr>
                <w:sz w:val="18"/>
                <w:szCs w:val="18"/>
              </w:rPr>
            </w:pPr>
            <w:r w:rsidRPr="00784DCF">
              <w:rPr>
                <w:sz w:val="18"/>
                <w:szCs w:val="18"/>
              </w:rPr>
              <w:t>13.43</w:t>
            </w:r>
          </w:p>
        </w:tc>
        <w:tc>
          <w:tcPr>
            <w:tcW w:w="630" w:type="dxa"/>
          </w:tcPr>
          <w:p w14:paraId="52DE1776" w14:textId="77777777" w:rsidR="00AC0E7A" w:rsidRPr="00784DCF" w:rsidRDefault="00AC0E7A" w:rsidP="009F5E52">
            <w:pPr>
              <w:rPr>
                <w:sz w:val="18"/>
                <w:szCs w:val="18"/>
              </w:rPr>
            </w:pPr>
            <w:r w:rsidRPr="00784DCF">
              <w:rPr>
                <w:sz w:val="18"/>
                <w:szCs w:val="18"/>
              </w:rPr>
              <w:t>3.38</w:t>
            </w:r>
          </w:p>
        </w:tc>
        <w:tc>
          <w:tcPr>
            <w:tcW w:w="990" w:type="dxa"/>
          </w:tcPr>
          <w:p w14:paraId="2D36F444" w14:textId="77777777" w:rsidR="00AC0E7A" w:rsidRPr="00784DCF" w:rsidRDefault="00AC0E7A" w:rsidP="009F5E52">
            <w:pPr>
              <w:rPr>
                <w:sz w:val="18"/>
                <w:szCs w:val="18"/>
              </w:rPr>
            </w:pPr>
            <w:r w:rsidRPr="00784DCF">
              <w:rPr>
                <w:sz w:val="18"/>
                <w:szCs w:val="18"/>
              </w:rPr>
              <w:t>13.43</w:t>
            </w:r>
          </w:p>
        </w:tc>
        <w:tc>
          <w:tcPr>
            <w:tcW w:w="990" w:type="dxa"/>
          </w:tcPr>
          <w:p w14:paraId="3045ABD9" w14:textId="77777777" w:rsidR="00AC0E7A" w:rsidRPr="00784DCF" w:rsidRDefault="00AC0E7A" w:rsidP="009F5E52">
            <w:pPr>
              <w:rPr>
                <w:sz w:val="18"/>
                <w:szCs w:val="18"/>
              </w:rPr>
            </w:pPr>
            <w:r w:rsidRPr="00784DCF">
              <w:rPr>
                <w:sz w:val="18"/>
                <w:szCs w:val="18"/>
              </w:rPr>
              <w:t>8.72</w:t>
            </w:r>
          </w:p>
        </w:tc>
        <w:tc>
          <w:tcPr>
            <w:tcW w:w="797" w:type="dxa"/>
          </w:tcPr>
          <w:p w14:paraId="7BDE60D2" w14:textId="77777777" w:rsidR="00AC0E7A" w:rsidRPr="00784DCF" w:rsidRDefault="00AC0E7A" w:rsidP="009F5E52">
            <w:pPr>
              <w:rPr>
                <w:sz w:val="18"/>
                <w:szCs w:val="18"/>
              </w:rPr>
            </w:pPr>
            <w:r w:rsidRPr="00784DCF">
              <w:rPr>
                <w:sz w:val="18"/>
                <w:szCs w:val="18"/>
              </w:rPr>
              <w:t>277.70</w:t>
            </w:r>
          </w:p>
        </w:tc>
        <w:tc>
          <w:tcPr>
            <w:tcW w:w="801" w:type="dxa"/>
          </w:tcPr>
          <w:p w14:paraId="1D3552F3" w14:textId="77777777" w:rsidR="00AC0E7A" w:rsidRPr="00784DCF" w:rsidRDefault="00AC0E7A" w:rsidP="009F5E52">
            <w:pPr>
              <w:rPr>
                <w:sz w:val="18"/>
                <w:szCs w:val="18"/>
              </w:rPr>
            </w:pPr>
            <w:r w:rsidRPr="00784DCF">
              <w:rPr>
                <w:sz w:val="18"/>
                <w:szCs w:val="18"/>
              </w:rPr>
              <w:t>310.59</w:t>
            </w:r>
          </w:p>
        </w:tc>
        <w:tc>
          <w:tcPr>
            <w:tcW w:w="1102" w:type="dxa"/>
          </w:tcPr>
          <w:p w14:paraId="21BBF518" w14:textId="77777777" w:rsidR="00AC0E7A" w:rsidRPr="00784DCF" w:rsidRDefault="00AC0E7A" w:rsidP="009F5E52">
            <w:pPr>
              <w:rPr>
                <w:sz w:val="18"/>
                <w:szCs w:val="18"/>
              </w:rPr>
            </w:pPr>
            <w:r w:rsidRPr="00784DCF">
              <w:rPr>
                <w:sz w:val="18"/>
                <w:szCs w:val="18"/>
              </w:rPr>
              <w:t>1.15</w:t>
            </w:r>
          </w:p>
        </w:tc>
      </w:tr>
    </w:tbl>
    <w:p w14:paraId="73CBC406" w14:textId="77777777" w:rsidR="00AC0E7A" w:rsidRPr="00784DCF" w:rsidRDefault="00AC0E7A" w:rsidP="00883889">
      <w:pPr>
        <w:rPr>
          <w:rFonts w:ascii="Times New Roman" w:hAnsi="Times New Roman" w:cs="Times New Roman"/>
        </w:rPr>
      </w:pPr>
    </w:p>
    <w:p w14:paraId="1544FBA1" w14:textId="77777777" w:rsidR="00AC0E7A" w:rsidRPr="00784DCF" w:rsidRDefault="00AC0E7A" w:rsidP="00883889">
      <w:pPr>
        <w:rPr>
          <w:rFonts w:ascii="Times New Roman" w:hAnsi="Times New Roman" w:cs="Times New Roman"/>
        </w:rPr>
      </w:pPr>
    </w:p>
    <w:p w14:paraId="54A18C4C" w14:textId="77777777" w:rsidR="00AC0E7A" w:rsidRPr="00784DCF" w:rsidRDefault="00AC0E7A" w:rsidP="00883889">
      <w:pPr>
        <w:rPr>
          <w:rFonts w:ascii="Times New Roman" w:hAnsi="Times New Roman" w:cs="Times New Roman"/>
        </w:rPr>
      </w:pPr>
    </w:p>
    <w:p w14:paraId="3988C74B" w14:textId="77777777" w:rsidR="00AC0E7A" w:rsidRPr="00784DCF" w:rsidRDefault="00AC0E7A" w:rsidP="00883889">
      <w:pPr>
        <w:rPr>
          <w:rFonts w:ascii="Times New Roman" w:hAnsi="Times New Roman" w:cs="Times New Roman"/>
        </w:rPr>
      </w:pPr>
    </w:p>
    <w:p w14:paraId="23425D6E" w14:textId="77777777" w:rsidR="00AC0E7A" w:rsidRPr="00784DCF" w:rsidRDefault="00AC0E7A" w:rsidP="00883889">
      <w:pPr>
        <w:rPr>
          <w:rFonts w:ascii="Times New Roman" w:hAnsi="Times New Roman" w:cs="Times New Roman"/>
        </w:rPr>
      </w:pPr>
    </w:p>
    <w:p w14:paraId="5C80DAD2" w14:textId="77777777" w:rsidR="00AC0E7A" w:rsidRPr="00784DCF" w:rsidRDefault="00AC0E7A" w:rsidP="00883889">
      <w:pPr>
        <w:rPr>
          <w:rFonts w:ascii="Times New Roman" w:hAnsi="Times New Roman" w:cs="Times New Roman"/>
        </w:rPr>
      </w:pPr>
    </w:p>
    <w:p w14:paraId="78F89AB0" w14:textId="77777777" w:rsidR="00AC0E7A" w:rsidRPr="00784DCF" w:rsidRDefault="00AC0E7A" w:rsidP="00883889">
      <w:pPr>
        <w:rPr>
          <w:rFonts w:ascii="Times New Roman" w:hAnsi="Times New Roman" w:cs="Times New Roman"/>
        </w:rPr>
      </w:pPr>
    </w:p>
    <w:p w14:paraId="3B15C5BD" w14:textId="77777777" w:rsidR="00AC0E7A" w:rsidRPr="00784DCF" w:rsidRDefault="00AC0E7A" w:rsidP="00883889">
      <w:pPr>
        <w:rPr>
          <w:rFonts w:ascii="Times New Roman" w:hAnsi="Times New Roman" w:cs="Times New Roman"/>
        </w:rPr>
      </w:pPr>
    </w:p>
    <w:p w14:paraId="089B585D" w14:textId="77777777" w:rsidR="00AC0E7A" w:rsidRPr="00784DCF" w:rsidRDefault="00AC0E7A" w:rsidP="00883889">
      <w:pPr>
        <w:rPr>
          <w:rFonts w:ascii="Times New Roman" w:hAnsi="Times New Roman" w:cs="Times New Roman"/>
        </w:rPr>
      </w:pPr>
    </w:p>
    <w:p w14:paraId="0208A977" w14:textId="77777777" w:rsidR="00AC0E7A" w:rsidRPr="00784DCF" w:rsidRDefault="00AC0E7A" w:rsidP="00883889">
      <w:pPr>
        <w:rPr>
          <w:rFonts w:ascii="Times New Roman" w:hAnsi="Times New Roman" w:cs="Times New Roman"/>
        </w:rPr>
      </w:pPr>
    </w:p>
    <w:p w14:paraId="10465E59" w14:textId="77777777" w:rsidR="00AC0E7A" w:rsidRPr="00784DCF" w:rsidRDefault="00AC0E7A" w:rsidP="00883889">
      <w:pPr>
        <w:rPr>
          <w:rFonts w:ascii="Times New Roman" w:hAnsi="Times New Roman" w:cs="Times New Roman"/>
        </w:rPr>
      </w:pPr>
    </w:p>
    <w:p w14:paraId="2E5D8135" w14:textId="77777777" w:rsidR="00AC0E7A" w:rsidRPr="00784DCF" w:rsidRDefault="00AC0E7A" w:rsidP="00883889">
      <w:pPr>
        <w:rPr>
          <w:rFonts w:ascii="Times New Roman" w:hAnsi="Times New Roman" w:cs="Times New Roman"/>
        </w:rPr>
      </w:pPr>
    </w:p>
    <w:p w14:paraId="3536C01A" w14:textId="77777777" w:rsidR="00AC0E7A" w:rsidRPr="00784DCF" w:rsidRDefault="00AC0E7A" w:rsidP="00883889">
      <w:pPr>
        <w:rPr>
          <w:rFonts w:ascii="Times New Roman" w:hAnsi="Times New Roman" w:cs="Times New Roman"/>
        </w:rPr>
      </w:pPr>
    </w:p>
    <w:p w14:paraId="5CAC0E93" w14:textId="77777777" w:rsidR="00AC0E7A" w:rsidRPr="00784DCF" w:rsidRDefault="00AC0E7A" w:rsidP="00883889">
      <w:pPr>
        <w:rPr>
          <w:rFonts w:ascii="Times New Roman" w:hAnsi="Times New Roman" w:cs="Times New Roman"/>
        </w:rPr>
      </w:pPr>
    </w:p>
    <w:p w14:paraId="61AB7F24" w14:textId="77777777" w:rsidR="00AC0E7A" w:rsidRPr="00784DCF" w:rsidRDefault="00AC0E7A" w:rsidP="00883889">
      <w:pPr>
        <w:rPr>
          <w:rFonts w:ascii="Times New Roman" w:hAnsi="Times New Roman" w:cs="Times New Roman"/>
        </w:rPr>
      </w:pPr>
    </w:p>
    <w:p w14:paraId="3379C587" w14:textId="77777777" w:rsidR="00AC0E7A" w:rsidRPr="00784DCF" w:rsidRDefault="00AC0E7A" w:rsidP="00883889">
      <w:pPr>
        <w:rPr>
          <w:rFonts w:ascii="Times New Roman" w:hAnsi="Times New Roman" w:cs="Times New Roman"/>
        </w:rPr>
      </w:pPr>
    </w:p>
    <w:p w14:paraId="28ADFE01" w14:textId="77777777" w:rsidR="00AC0E7A" w:rsidRPr="00784DCF" w:rsidRDefault="00AC0E7A" w:rsidP="00883889">
      <w:pPr>
        <w:rPr>
          <w:rFonts w:ascii="Times New Roman" w:hAnsi="Times New Roman" w:cs="Times New Roman"/>
        </w:rPr>
      </w:pPr>
    </w:p>
    <w:p w14:paraId="3FB73B30" w14:textId="77777777" w:rsidR="00AC0E7A" w:rsidRPr="00784DCF" w:rsidRDefault="00AC0E7A" w:rsidP="00883889">
      <w:pPr>
        <w:rPr>
          <w:rFonts w:ascii="Times New Roman" w:hAnsi="Times New Roman" w:cs="Times New Roman"/>
        </w:rPr>
      </w:pPr>
    </w:p>
    <w:p w14:paraId="1A3EE614" w14:textId="2FDB4A74" w:rsidR="00082001" w:rsidRPr="00784DCF" w:rsidRDefault="005E557E" w:rsidP="00082001">
      <w:pPr>
        <w:pStyle w:val="HTMLPreformatted"/>
        <w:shd w:val="clear" w:color="auto" w:fill="FFFFFF"/>
        <w:spacing w:before="120"/>
        <w:rPr>
          <w:rFonts w:ascii="Times New Roman" w:hAnsi="Times New Roman" w:cs="Times New Roman"/>
          <w:color w:val="212121"/>
          <w:sz w:val="23"/>
          <w:szCs w:val="23"/>
        </w:rPr>
      </w:pPr>
      <w:r w:rsidRPr="00784DCF">
        <w:rPr>
          <w:rFonts w:ascii="Times New Roman" w:eastAsiaTheme="minorEastAsia" w:hAnsi="Times New Roman" w:cs="Times New Roman"/>
          <w:b/>
          <w:bCs/>
          <w:sz w:val="24"/>
          <w:szCs w:val="24"/>
        </w:rPr>
        <w:t>Supplemental Table 4:</w:t>
      </w:r>
      <w:r w:rsidRPr="00784DCF">
        <w:rPr>
          <w:rFonts w:ascii="Times New Roman" w:eastAsiaTheme="minorEastAsia" w:hAnsi="Times New Roman" w:cs="Times New Roman"/>
          <w:sz w:val="24"/>
          <w:szCs w:val="24"/>
        </w:rPr>
        <w:t xml:space="preserve">  A). Summary of amoebozoan ITA type I table listing: number of paralogs, Beta propeller, FG-GAP and canonical motifs. The table also shows presence of signal peptide and transmembrane region, c-terminal interacting motif, GXXXG motif and Ig-fold like/Cadherin domain.  B).  Summary of amoebozoan ITA type II table listing: number of paralogs, Beta propeller, FG-GAP and canonical motifs. The table also shows presence of signal peptide and transmembrane region, c-terminal interacting motif, GXXXG motif and extra domain attached to ITA.</w:t>
      </w:r>
    </w:p>
    <w:p w14:paraId="070CBD92" w14:textId="679F581F" w:rsidR="00082001" w:rsidRPr="00784DCF" w:rsidRDefault="00082001" w:rsidP="000820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p>
    <w:p w14:paraId="50B7A41B" w14:textId="77777777" w:rsidR="00637BF6" w:rsidRPr="00784DCF" w:rsidRDefault="00637BF6" w:rsidP="009E5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p>
    <w:p w14:paraId="3D957233" w14:textId="77777777" w:rsidR="00B4697C" w:rsidRPr="00784DCF" w:rsidRDefault="00B4697C" w:rsidP="00C20DBA">
      <w:pPr>
        <w:tabs>
          <w:tab w:val="left" w:pos="720"/>
        </w:tabs>
        <w:spacing w:line="480" w:lineRule="auto"/>
        <w:rPr>
          <w:rFonts w:ascii="Times New Roman" w:hAnsi="Times New Roman" w:cs="Times New Roman"/>
        </w:rPr>
      </w:pPr>
    </w:p>
    <w:p w14:paraId="741455A9" w14:textId="77777777" w:rsidR="00C20DBA" w:rsidRPr="00784DCF" w:rsidRDefault="00C20DBA">
      <w:pPr>
        <w:rPr>
          <w:rFonts w:ascii="Times New Roman" w:hAnsi="Times New Roman" w:cs="Times New Roman"/>
        </w:rPr>
      </w:pPr>
    </w:p>
    <w:sectPr w:rsidR="00C20DBA" w:rsidRPr="00784DCF" w:rsidSect="00DA74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02B22" w14:textId="77777777" w:rsidR="00855BF1" w:rsidRDefault="00855BF1" w:rsidP="00A51909">
      <w:r>
        <w:separator/>
      </w:r>
    </w:p>
  </w:endnote>
  <w:endnote w:type="continuationSeparator" w:id="0">
    <w:p w14:paraId="4CA44221" w14:textId="77777777" w:rsidR="00855BF1" w:rsidRDefault="00855BF1" w:rsidP="00A5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6B8D1" w14:textId="77777777" w:rsidR="00855BF1" w:rsidRDefault="00855BF1" w:rsidP="00A51909">
      <w:r>
        <w:separator/>
      </w:r>
    </w:p>
  </w:footnote>
  <w:footnote w:type="continuationSeparator" w:id="0">
    <w:p w14:paraId="18CF0899" w14:textId="77777777" w:rsidR="00855BF1" w:rsidRDefault="00855BF1" w:rsidP="00A51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F1E5D"/>
    <w:multiLevelType w:val="hybridMultilevel"/>
    <w:tmpl w:val="8CEE303E"/>
    <w:lvl w:ilvl="0" w:tplc="BBD21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3917C8"/>
    <w:multiLevelType w:val="hybridMultilevel"/>
    <w:tmpl w:val="99C499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B24A61"/>
    <w:multiLevelType w:val="hybridMultilevel"/>
    <w:tmpl w:val="B3CAF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5D6508"/>
    <w:multiLevelType w:val="hybridMultilevel"/>
    <w:tmpl w:val="C76AB338"/>
    <w:lvl w:ilvl="0" w:tplc="F6A82F30">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DBA"/>
    <w:rsid w:val="00006F9B"/>
    <w:rsid w:val="00013223"/>
    <w:rsid w:val="00036951"/>
    <w:rsid w:val="00082001"/>
    <w:rsid w:val="000940EA"/>
    <w:rsid w:val="000B1490"/>
    <w:rsid w:val="000B28F4"/>
    <w:rsid w:val="000B4082"/>
    <w:rsid w:val="000B5D3E"/>
    <w:rsid w:val="000D33B3"/>
    <w:rsid w:val="001013B1"/>
    <w:rsid w:val="00115ACF"/>
    <w:rsid w:val="0012234F"/>
    <w:rsid w:val="00124B91"/>
    <w:rsid w:val="00167332"/>
    <w:rsid w:val="001703C0"/>
    <w:rsid w:val="001A11EB"/>
    <w:rsid w:val="001A2162"/>
    <w:rsid w:val="001A374F"/>
    <w:rsid w:val="001A585F"/>
    <w:rsid w:val="001D5315"/>
    <w:rsid w:val="001F6518"/>
    <w:rsid w:val="00212A72"/>
    <w:rsid w:val="0022341D"/>
    <w:rsid w:val="00236658"/>
    <w:rsid w:val="002607AC"/>
    <w:rsid w:val="00263692"/>
    <w:rsid w:val="002640D8"/>
    <w:rsid w:val="002B22C8"/>
    <w:rsid w:val="002B255B"/>
    <w:rsid w:val="002E444C"/>
    <w:rsid w:val="002E5056"/>
    <w:rsid w:val="002F6083"/>
    <w:rsid w:val="00312FF4"/>
    <w:rsid w:val="003373B3"/>
    <w:rsid w:val="00340E21"/>
    <w:rsid w:val="0036642E"/>
    <w:rsid w:val="00377F72"/>
    <w:rsid w:val="00381424"/>
    <w:rsid w:val="00387063"/>
    <w:rsid w:val="0038793D"/>
    <w:rsid w:val="003900FB"/>
    <w:rsid w:val="003A3C66"/>
    <w:rsid w:val="003B0C61"/>
    <w:rsid w:val="003E4D2E"/>
    <w:rsid w:val="003F4133"/>
    <w:rsid w:val="00403A7D"/>
    <w:rsid w:val="004068EA"/>
    <w:rsid w:val="00414569"/>
    <w:rsid w:val="00420186"/>
    <w:rsid w:val="00421B30"/>
    <w:rsid w:val="0046508F"/>
    <w:rsid w:val="004843C0"/>
    <w:rsid w:val="004B6577"/>
    <w:rsid w:val="004F583B"/>
    <w:rsid w:val="00503CA1"/>
    <w:rsid w:val="00514F79"/>
    <w:rsid w:val="0053119E"/>
    <w:rsid w:val="005435DC"/>
    <w:rsid w:val="00545343"/>
    <w:rsid w:val="005461FF"/>
    <w:rsid w:val="00552B4A"/>
    <w:rsid w:val="00560FC9"/>
    <w:rsid w:val="005658B2"/>
    <w:rsid w:val="005817DB"/>
    <w:rsid w:val="005A22FE"/>
    <w:rsid w:val="005B45B9"/>
    <w:rsid w:val="005C4D9F"/>
    <w:rsid w:val="005D022B"/>
    <w:rsid w:val="005D4ADF"/>
    <w:rsid w:val="005E557E"/>
    <w:rsid w:val="006022EF"/>
    <w:rsid w:val="006303FA"/>
    <w:rsid w:val="00637BF6"/>
    <w:rsid w:val="006506AE"/>
    <w:rsid w:val="006717B6"/>
    <w:rsid w:val="00684018"/>
    <w:rsid w:val="006A44E0"/>
    <w:rsid w:val="006A7FE8"/>
    <w:rsid w:val="006F79E0"/>
    <w:rsid w:val="00703C22"/>
    <w:rsid w:val="0071201E"/>
    <w:rsid w:val="007138D0"/>
    <w:rsid w:val="00717546"/>
    <w:rsid w:val="007811CE"/>
    <w:rsid w:val="0078426E"/>
    <w:rsid w:val="007843DB"/>
    <w:rsid w:val="00784DCF"/>
    <w:rsid w:val="00792EC4"/>
    <w:rsid w:val="007B69E3"/>
    <w:rsid w:val="007B7A06"/>
    <w:rsid w:val="007D1A0B"/>
    <w:rsid w:val="007D5525"/>
    <w:rsid w:val="007E2EC0"/>
    <w:rsid w:val="007E4060"/>
    <w:rsid w:val="00816631"/>
    <w:rsid w:val="00824D86"/>
    <w:rsid w:val="00840E1A"/>
    <w:rsid w:val="00844755"/>
    <w:rsid w:val="008509D6"/>
    <w:rsid w:val="00855BF1"/>
    <w:rsid w:val="00873A03"/>
    <w:rsid w:val="00883889"/>
    <w:rsid w:val="008908DE"/>
    <w:rsid w:val="00890EB1"/>
    <w:rsid w:val="00894CF8"/>
    <w:rsid w:val="008B297A"/>
    <w:rsid w:val="008B58C5"/>
    <w:rsid w:val="008B6489"/>
    <w:rsid w:val="008D1236"/>
    <w:rsid w:val="008E51BA"/>
    <w:rsid w:val="009005E0"/>
    <w:rsid w:val="0091442C"/>
    <w:rsid w:val="009174FF"/>
    <w:rsid w:val="00922138"/>
    <w:rsid w:val="00944DA6"/>
    <w:rsid w:val="0094503E"/>
    <w:rsid w:val="009461CD"/>
    <w:rsid w:val="00962AF1"/>
    <w:rsid w:val="0096543E"/>
    <w:rsid w:val="0098088B"/>
    <w:rsid w:val="00983FC3"/>
    <w:rsid w:val="009B2785"/>
    <w:rsid w:val="009B63EA"/>
    <w:rsid w:val="009D72EA"/>
    <w:rsid w:val="009E5912"/>
    <w:rsid w:val="009F5E52"/>
    <w:rsid w:val="009F740C"/>
    <w:rsid w:val="00A04068"/>
    <w:rsid w:val="00A158A0"/>
    <w:rsid w:val="00A2021C"/>
    <w:rsid w:val="00A25E21"/>
    <w:rsid w:val="00A51867"/>
    <w:rsid w:val="00A51909"/>
    <w:rsid w:val="00A755E4"/>
    <w:rsid w:val="00A820B1"/>
    <w:rsid w:val="00A92C98"/>
    <w:rsid w:val="00AB07B7"/>
    <w:rsid w:val="00AB2925"/>
    <w:rsid w:val="00AC0E7A"/>
    <w:rsid w:val="00AD0FA1"/>
    <w:rsid w:val="00AD4448"/>
    <w:rsid w:val="00AF59F7"/>
    <w:rsid w:val="00B4697C"/>
    <w:rsid w:val="00B5149C"/>
    <w:rsid w:val="00B56EB8"/>
    <w:rsid w:val="00B61B79"/>
    <w:rsid w:val="00B818EE"/>
    <w:rsid w:val="00B90516"/>
    <w:rsid w:val="00B94E86"/>
    <w:rsid w:val="00BB258D"/>
    <w:rsid w:val="00BC7C2C"/>
    <w:rsid w:val="00C125BC"/>
    <w:rsid w:val="00C13ADA"/>
    <w:rsid w:val="00C20DBA"/>
    <w:rsid w:val="00C215A0"/>
    <w:rsid w:val="00C23237"/>
    <w:rsid w:val="00C30028"/>
    <w:rsid w:val="00C52D99"/>
    <w:rsid w:val="00C55BF1"/>
    <w:rsid w:val="00C61ED5"/>
    <w:rsid w:val="00C673A5"/>
    <w:rsid w:val="00C74934"/>
    <w:rsid w:val="00C8191C"/>
    <w:rsid w:val="00C976A1"/>
    <w:rsid w:val="00CA6AAF"/>
    <w:rsid w:val="00CC1E20"/>
    <w:rsid w:val="00CD08FF"/>
    <w:rsid w:val="00CD5EE2"/>
    <w:rsid w:val="00D07C35"/>
    <w:rsid w:val="00D11F53"/>
    <w:rsid w:val="00D21ACF"/>
    <w:rsid w:val="00D2794D"/>
    <w:rsid w:val="00D31284"/>
    <w:rsid w:val="00D666F5"/>
    <w:rsid w:val="00D71C7E"/>
    <w:rsid w:val="00D746E1"/>
    <w:rsid w:val="00D84421"/>
    <w:rsid w:val="00D92F57"/>
    <w:rsid w:val="00DA7421"/>
    <w:rsid w:val="00DD61B6"/>
    <w:rsid w:val="00DF554D"/>
    <w:rsid w:val="00E138AC"/>
    <w:rsid w:val="00E14F06"/>
    <w:rsid w:val="00E15EEC"/>
    <w:rsid w:val="00E436B1"/>
    <w:rsid w:val="00E72D97"/>
    <w:rsid w:val="00E92091"/>
    <w:rsid w:val="00E973C1"/>
    <w:rsid w:val="00EE7C53"/>
    <w:rsid w:val="00EF24F9"/>
    <w:rsid w:val="00F13D7F"/>
    <w:rsid w:val="00F45F96"/>
    <w:rsid w:val="00F65214"/>
    <w:rsid w:val="00FC6BA3"/>
    <w:rsid w:val="00FD3A6F"/>
    <w:rsid w:val="00FD7182"/>
    <w:rsid w:val="00FD72D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50AFA9D9"/>
  <w15:chartTrackingRefBased/>
  <w15:docId w15:val="{0B9710D7-F433-5C43-9781-56C54F80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E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C0E7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0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908DE"/>
    <w:rPr>
      <w:rFonts w:ascii="Courier New" w:eastAsia="Times New Roman" w:hAnsi="Courier New" w:cs="Courier New"/>
      <w:sz w:val="20"/>
      <w:szCs w:val="20"/>
    </w:rPr>
  </w:style>
  <w:style w:type="paragraph" w:styleId="Header">
    <w:name w:val="header"/>
    <w:basedOn w:val="Normal"/>
    <w:link w:val="HeaderChar"/>
    <w:uiPriority w:val="99"/>
    <w:unhideWhenUsed/>
    <w:rsid w:val="00A51909"/>
    <w:pPr>
      <w:tabs>
        <w:tab w:val="center" w:pos="4680"/>
        <w:tab w:val="right" w:pos="9360"/>
      </w:tabs>
    </w:pPr>
  </w:style>
  <w:style w:type="character" w:customStyle="1" w:styleId="HeaderChar">
    <w:name w:val="Header Char"/>
    <w:basedOn w:val="DefaultParagraphFont"/>
    <w:link w:val="Header"/>
    <w:uiPriority w:val="99"/>
    <w:rsid w:val="00A51909"/>
  </w:style>
  <w:style w:type="paragraph" w:styleId="Footer">
    <w:name w:val="footer"/>
    <w:basedOn w:val="Normal"/>
    <w:link w:val="FooterChar"/>
    <w:uiPriority w:val="99"/>
    <w:unhideWhenUsed/>
    <w:rsid w:val="00A51909"/>
    <w:pPr>
      <w:tabs>
        <w:tab w:val="center" w:pos="4680"/>
        <w:tab w:val="right" w:pos="9360"/>
      </w:tabs>
    </w:pPr>
  </w:style>
  <w:style w:type="character" w:customStyle="1" w:styleId="FooterChar">
    <w:name w:val="Footer Char"/>
    <w:basedOn w:val="DefaultParagraphFont"/>
    <w:link w:val="Footer"/>
    <w:uiPriority w:val="99"/>
    <w:rsid w:val="00A51909"/>
  </w:style>
  <w:style w:type="table" w:styleId="TableGrid">
    <w:name w:val="Table Grid"/>
    <w:basedOn w:val="TableNormal"/>
    <w:uiPriority w:val="59"/>
    <w:rsid w:val="00AC0E7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C0E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C0E7A"/>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C0E7A"/>
    <w:rPr>
      <w:color w:val="0000FF"/>
      <w:u w:val="single"/>
    </w:rPr>
  </w:style>
  <w:style w:type="paragraph" w:styleId="NoSpacing">
    <w:name w:val="No Spacing"/>
    <w:uiPriority w:val="1"/>
    <w:qFormat/>
    <w:rsid w:val="00AC0E7A"/>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AC0E7A"/>
    <w:rPr>
      <w:sz w:val="16"/>
      <w:szCs w:val="16"/>
    </w:rPr>
  </w:style>
  <w:style w:type="paragraph" w:styleId="CommentText">
    <w:name w:val="annotation text"/>
    <w:basedOn w:val="Normal"/>
    <w:link w:val="CommentTextChar"/>
    <w:uiPriority w:val="99"/>
    <w:unhideWhenUsed/>
    <w:rsid w:val="00AC0E7A"/>
    <w:rPr>
      <w:rFonts w:eastAsia="Times New Roman"/>
    </w:rPr>
  </w:style>
  <w:style w:type="character" w:customStyle="1" w:styleId="CommentTextChar">
    <w:name w:val="Comment Text Char"/>
    <w:basedOn w:val="DefaultParagraphFont"/>
    <w:link w:val="CommentText"/>
    <w:uiPriority w:val="99"/>
    <w:rsid w:val="00AC0E7A"/>
    <w:rPr>
      <w:rFonts w:eastAsia="Times New Roman"/>
    </w:rPr>
  </w:style>
  <w:style w:type="character" w:customStyle="1" w:styleId="joiner">
    <w:name w:val="joiner"/>
    <w:basedOn w:val="DefaultParagraphFont"/>
    <w:rsid w:val="00AC0E7A"/>
  </w:style>
  <w:style w:type="character" w:customStyle="1" w:styleId="centerbox">
    <w:name w:val="center_box"/>
    <w:basedOn w:val="DefaultParagraphFont"/>
    <w:rsid w:val="00AC0E7A"/>
  </w:style>
  <w:style w:type="paragraph" w:styleId="BalloonText">
    <w:name w:val="Balloon Text"/>
    <w:basedOn w:val="Normal"/>
    <w:link w:val="BalloonTextChar"/>
    <w:uiPriority w:val="99"/>
    <w:semiHidden/>
    <w:unhideWhenUsed/>
    <w:rsid w:val="00AC0E7A"/>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0E7A"/>
    <w:rPr>
      <w:rFonts w:ascii="Times New Roman" w:eastAsia="Times New Roman" w:hAnsi="Times New Roman" w:cs="Times New Roman"/>
      <w:sz w:val="18"/>
      <w:szCs w:val="18"/>
    </w:rPr>
  </w:style>
  <w:style w:type="character" w:styleId="Emphasis">
    <w:name w:val="Emphasis"/>
    <w:basedOn w:val="DefaultParagraphFont"/>
    <w:uiPriority w:val="20"/>
    <w:qFormat/>
    <w:rsid w:val="00AC0E7A"/>
    <w:rPr>
      <w:i/>
      <w:iCs/>
    </w:rPr>
  </w:style>
  <w:style w:type="paragraph" w:styleId="NormalWeb">
    <w:name w:val="Normal (Web)"/>
    <w:basedOn w:val="Normal"/>
    <w:uiPriority w:val="99"/>
    <w:unhideWhenUsed/>
    <w:rsid w:val="00AC0E7A"/>
    <w:pPr>
      <w:spacing w:before="100" w:beforeAutospacing="1" w:after="100" w:afterAutospacing="1"/>
    </w:pPr>
    <w:rPr>
      <w:rFonts w:ascii="Times" w:eastAsia="Times New Roman" w:hAnsi="Times" w:cs="Times New Roman"/>
      <w:lang w:eastAsia="en-US"/>
    </w:rPr>
  </w:style>
  <w:style w:type="character" w:styleId="LineNumber">
    <w:name w:val="line number"/>
    <w:basedOn w:val="DefaultParagraphFont"/>
    <w:uiPriority w:val="99"/>
    <w:semiHidden/>
    <w:unhideWhenUsed/>
    <w:rsid w:val="00AC0E7A"/>
  </w:style>
  <w:style w:type="character" w:styleId="Strong">
    <w:name w:val="Strong"/>
    <w:basedOn w:val="DefaultParagraphFont"/>
    <w:uiPriority w:val="22"/>
    <w:qFormat/>
    <w:rsid w:val="00AC0E7A"/>
    <w:rPr>
      <w:b/>
      <w:bCs/>
    </w:rPr>
  </w:style>
  <w:style w:type="paragraph" w:customStyle="1" w:styleId="EndNoteBibliographyTitle">
    <w:name w:val="EndNote Bibliography Title"/>
    <w:basedOn w:val="Normal"/>
    <w:rsid w:val="00AC0E7A"/>
    <w:pPr>
      <w:jc w:val="center"/>
    </w:pPr>
    <w:rPr>
      <w:rFonts w:ascii="Cambria" w:eastAsia="Times New Roman" w:hAnsi="Cambria"/>
    </w:rPr>
  </w:style>
  <w:style w:type="paragraph" w:customStyle="1" w:styleId="EndNoteBibliography">
    <w:name w:val="EndNote Bibliography"/>
    <w:basedOn w:val="Normal"/>
    <w:rsid w:val="00AC0E7A"/>
    <w:rPr>
      <w:rFonts w:ascii="Cambria" w:eastAsia="Times New Roman" w:hAnsi="Cambria"/>
    </w:rPr>
  </w:style>
  <w:style w:type="paragraph" w:styleId="CommentSubject">
    <w:name w:val="annotation subject"/>
    <w:basedOn w:val="CommentText"/>
    <w:next w:val="CommentText"/>
    <w:link w:val="CommentSubjectChar"/>
    <w:uiPriority w:val="99"/>
    <w:semiHidden/>
    <w:unhideWhenUsed/>
    <w:rsid w:val="00AC0E7A"/>
    <w:rPr>
      <w:b/>
      <w:bCs/>
    </w:rPr>
  </w:style>
  <w:style w:type="character" w:customStyle="1" w:styleId="CommentSubjectChar">
    <w:name w:val="Comment Subject Char"/>
    <w:basedOn w:val="CommentTextChar"/>
    <w:link w:val="CommentSubject"/>
    <w:uiPriority w:val="99"/>
    <w:semiHidden/>
    <w:rsid w:val="00AC0E7A"/>
    <w:rPr>
      <w:rFonts w:eastAsia="Times New Roman"/>
      <w:b/>
      <w:bCs/>
    </w:rPr>
  </w:style>
  <w:style w:type="table" w:styleId="LightShading-Accent1">
    <w:name w:val="Light Shading Accent 1"/>
    <w:basedOn w:val="TableNormal"/>
    <w:uiPriority w:val="60"/>
    <w:rsid w:val="00AC0E7A"/>
    <w:rPr>
      <w:rFonts w:ascii="Times New Roman" w:hAnsi="Times New Roman" w:cs="Times New Roman"/>
      <w:color w:val="2F5496" w:themeColor="accent1" w:themeShade="BF"/>
      <w:sz w:val="20"/>
      <w:szCs w:val="20"/>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ion">
    <w:name w:val="Revision"/>
    <w:hidden/>
    <w:uiPriority w:val="99"/>
    <w:semiHidden/>
    <w:rsid w:val="00AC0E7A"/>
    <w:rPr>
      <w:rFonts w:ascii="Times New Roman" w:hAnsi="Times New Roman" w:cs="Times New Roman"/>
      <w:sz w:val="20"/>
      <w:szCs w:val="20"/>
    </w:rPr>
  </w:style>
  <w:style w:type="character" w:customStyle="1" w:styleId="apple-converted-space">
    <w:name w:val="apple-converted-space"/>
    <w:basedOn w:val="DefaultParagraphFont"/>
    <w:rsid w:val="00AC0E7A"/>
  </w:style>
  <w:style w:type="paragraph" w:customStyle="1" w:styleId="msonormal0">
    <w:name w:val="msonormal"/>
    <w:basedOn w:val="Normal"/>
    <w:rsid w:val="00AC0E7A"/>
    <w:pPr>
      <w:spacing w:before="100" w:beforeAutospacing="1" w:after="100" w:afterAutospacing="1"/>
    </w:pPr>
    <w:rPr>
      <w:rFonts w:ascii="Times New Roman" w:eastAsia="Times New Roman" w:hAnsi="Times New Roman" w:cs="Times New Roman"/>
    </w:rPr>
  </w:style>
  <w:style w:type="character" w:customStyle="1" w:styleId="genometitle">
    <w:name w:val="genometitle"/>
    <w:basedOn w:val="DefaultParagraphFont"/>
    <w:rsid w:val="00AC0E7A"/>
  </w:style>
  <w:style w:type="paragraph" w:styleId="Bibliography">
    <w:name w:val="Bibliography"/>
    <w:basedOn w:val="Normal"/>
    <w:next w:val="Normal"/>
    <w:uiPriority w:val="37"/>
    <w:unhideWhenUsed/>
    <w:rsid w:val="00784DCF"/>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784DCF"/>
    <w:rPr>
      <w:color w:val="605E5C"/>
      <w:shd w:val="clear" w:color="auto" w:fill="E1DFDD"/>
    </w:rPr>
  </w:style>
  <w:style w:type="paragraph" w:styleId="Title">
    <w:name w:val="Title"/>
    <w:basedOn w:val="Normal"/>
    <w:next w:val="Normal"/>
    <w:link w:val="TitleChar"/>
    <w:uiPriority w:val="10"/>
    <w:qFormat/>
    <w:rsid w:val="00784DC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DC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84DCF"/>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84DCF"/>
    <w:rPr>
      <w:color w:val="605E5C"/>
      <w:shd w:val="clear" w:color="auto" w:fill="E1DFDD"/>
    </w:rPr>
  </w:style>
  <w:style w:type="character" w:styleId="FollowedHyperlink">
    <w:name w:val="FollowedHyperlink"/>
    <w:basedOn w:val="DefaultParagraphFont"/>
    <w:uiPriority w:val="99"/>
    <w:semiHidden/>
    <w:unhideWhenUsed/>
    <w:rsid w:val="00784DCF"/>
    <w:rPr>
      <w:color w:val="954F72" w:themeColor="followedHyperlink"/>
      <w:u w:val="single"/>
    </w:rPr>
  </w:style>
  <w:style w:type="character" w:styleId="PageNumber">
    <w:name w:val="page number"/>
    <w:basedOn w:val="DefaultParagraphFont"/>
    <w:uiPriority w:val="99"/>
    <w:semiHidden/>
    <w:unhideWhenUsed/>
    <w:rsid w:val="00784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6973">
      <w:bodyDiv w:val="1"/>
      <w:marLeft w:val="0"/>
      <w:marRight w:val="0"/>
      <w:marTop w:val="0"/>
      <w:marBottom w:val="0"/>
      <w:divBdr>
        <w:top w:val="none" w:sz="0" w:space="0" w:color="auto"/>
        <w:left w:val="none" w:sz="0" w:space="0" w:color="auto"/>
        <w:bottom w:val="none" w:sz="0" w:space="0" w:color="auto"/>
        <w:right w:val="none" w:sz="0" w:space="0" w:color="auto"/>
      </w:divBdr>
    </w:div>
    <w:div w:id="50270350">
      <w:bodyDiv w:val="1"/>
      <w:marLeft w:val="0"/>
      <w:marRight w:val="0"/>
      <w:marTop w:val="0"/>
      <w:marBottom w:val="0"/>
      <w:divBdr>
        <w:top w:val="none" w:sz="0" w:space="0" w:color="auto"/>
        <w:left w:val="none" w:sz="0" w:space="0" w:color="auto"/>
        <w:bottom w:val="none" w:sz="0" w:space="0" w:color="auto"/>
        <w:right w:val="none" w:sz="0" w:space="0" w:color="auto"/>
      </w:divBdr>
    </w:div>
    <w:div w:id="176703098">
      <w:bodyDiv w:val="1"/>
      <w:marLeft w:val="0"/>
      <w:marRight w:val="0"/>
      <w:marTop w:val="0"/>
      <w:marBottom w:val="0"/>
      <w:divBdr>
        <w:top w:val="none" w:sz="0" w:space="0" w:color="auto"/>
        <w:left w:val="none" w:sz="0" w:space="0" w:color="auto"/>
        <w:bottom w:val="none" w:sz="0" w:space="0" w:color="auto"/>
        <w:right w:val="none" w:sz="0" w:space="0" w:color="auto"/>
      </w:divBdr>
    </w:div>
    <w:div w:id="219824744">
      <w:bodyDiv w:val="1"/>
      <w:marLeft w:val="0"/>
      <w:marRight w:val="0"/>
      <w:marTop w:val="0"/>
      <w:marBottom w:val="0"/>
      <w:divBdr>
        <w:top w:val="none" w:sz="0" w:space="0" w:color="auto"/>
        <w:left w:val="none" w:sz="0" w:space="0" w:color="auto"/>
        <w:bottom w:val="none" w:sz="0" w:space="0" w:color="auto"/>
        <w:right w:val="none" w:sz="0" w:space="0" w:color="auto"/>
      </w:divBdr>
    </w:div>
    <w:div w:id="299925167">
      <w:bodyDiv w:val="1"/>
      <w:marLeft w:val="0"/>
      <w:marRight w:val="0"/>
      <w:marTop w:val="0"/>
      <w:marBottom w:val="0"/>
      <w:divBdr>
        <w:top w:val="none" w:sz="0" w:space="0" w:color="auto"/>
        <w:left w:val="none" w:sz="0" w:space="0" w:color="auto"/>
        <w:bottom w:val="none" w:sz="0" w:space="0" w:color="auto"/>
        <w:right w:val="none" w:sz="0" w:space="0" w:color="auto"/>
      </w:divBdr>
    </w:div>
    <w:div w:id="350297795">
      <w:bodyDiv w:val="1"/>
      <w:marLeft w:val="0"/>
      <w:marRight w:val="0"/>
      <w:marTop w:val="0"/>
      <w:marBottom w:val="0"/>
      <w:divBdr>
        <w:top w:val="none" w:sz="0" w:space="0" w:color="auto"/>
        <w:left w:val="none" w:sz="0" w:space="0" w:color="auto"/>
        <w:bottom w:val="none" w:sz="0" w:space="0" w:color="auto"/>
        <w:right w:val="none" w:sz="0" w:space="0" w:color="auto"/>
      </w:divBdr>
    </w:div>
    <w:div w:id="446505443">
      <w:bodyDiv w:val="1"/>
      <w:marLeft w:val="0"/>
      <w:marRight w:val="0"/>
      <w:marTop w:val="0"/>
      <w:marBottom w:val="0"/>
      <w:divBdr>
        <w:top w:val="none" w:sz="0" w:space="0" w:color="auto"/>
        <w:left w:val="none" w:sz="0" w:space="0" w:color="auto"/>
        <w:bottom w:val="none" w:sz="0" w:space="0" w:color="auto"/>
        <w:right w:val="none" w:sz="0" w:space="0" w:color="auto"/>
      </w:divBdr>
    </w:div>
    <w:div w:id="451360738">
      <w:bodyDiv w:val="1"/>
      <w:marLeft w:val="0"/>
      <w:marRight w:val="0"/>
      <w:marTop w:val="0"/>
      <w:marBottom w:val="0"/>
      <w:divBdr>
        <w:top w:val="none" w:sz="0" w:space="0" w:color="auto"/>
        <w:left w:val="none" w:sz="0" w:space="0" w:color="auto"/>
        <w:bottom w:val="none" w:sz="0" w:space="0" w:color="auto"/>
        <w:right w:val="none" w:sz="0" w:space="0" w:color="auto"/>
      </w:divBdr>
    </w:div>
    <w:div w:id="484395208">
      <w:bodyDiv w:val="1"/>
      <w:marLeft w:val="0"/>
      <w:marRight w:val="0"/>
      <w:marTop w:val="0"/>
      <w:marBottom w:val="0"/>
      <w:divBdr>
        <w:top w:val="none" w:sz="0" w:space="0" w:color="auto"/>
        <w:left w:val="none" w:sz="0" w:space="0" w:color="auto"/>
        <w:bottom w:val="none" w:sz="0" w:space="0" w:color="auto"/>
        <w:right w:val="none" w:sz="0" w:space="0" w:color="auto"/>
      </w:divBdr>
    </w:div>
    <w:div w:id="493490208">
      <w:bodyDiv w:val="1"/>
      <w:marLeft w:val="0"/>
      <w:marRight w:val="0"/>
      <w:marTop w:val="0"/>
      <w:marBottom w:val="0"/>
      <w:divBdr>
        <w:top w:val="none" w:sz="0" w:space="0" w:color="auto"/>
        <w:left w:val="none" w:sz="0" w:space="0" w:color="auto"/>
        <w:bottom w:val="none" w:sz="0" w:space="0" w:color="auto"/>
        <w:right w:val="none" w:sz="0" w:space="0" w:color="auto"/>
      </w:divBdr>
    </w:div>
    <w:div w:id="561985058">
      <w:bodyDiv w:val="1"/>
      <w:marLeft w:val="0"/>
      <w:marRight w:val="0"/>
      <w:marTop w:val="0"/>
      <w:marBottom w:val="0"/>
      <w:divBdr>
        <w:top w:val="none" w:sz="0" w:space="0" w:color="auto"/>
        <w:left w:val="none" w:sz="0" w:space="0" w:color="auto"/>
        <w:bottom w:val="none" w:sz="0" w:space="0" w:color="auto"/>
        <w:right w:val="none" w:sz="0" w:space="0" w:color="auto"/>
      </w:divBdr>
    </w:div>
    <w:div w:id="611210921">
      <w:bodyDiv w:val="1"/>
      <w:marLeft w:val="0"/>
      <w:marRight w:val="0"/>
      <w:marTop w:val="0"/>
      <w:marBottom w:val="0"/>
      <w:divBdr>
        <w:top w:val="none" w:sz="0" w:space="0" w:color="auto"/>
        <w:left w:val="none" w:sz="0" w:space="0" w:color="auto"/>
        <w:bottom w:val="none" w:sz="0" w:space="0" w:color="auto"/>
        <w:right w:val="none" w:sz="0" w:space="0" w:color="auto"/>
      </w:divBdr>
    </w:div>
    <w:div w:id="707148398">
      <w:bodyDiv w:val="1"/>
      <w:marLeft w:val="0"/>
      <w:marRight w:val="0"/>
      <w:marTop w:val="0"/>
      <w:marBottom w:val="0"/>
      <w:divBdr>
        <w:top w:val="none" w:sz="0" w:space="0" w:color="auto"/>
        <w:left w:val="none" w:sz="0" w:space="0" w:color="auto"/>
        <w:bottom w:val="none" w:sz="0" w:space="0" w:color="auto"/>
        <w:right w:val="none" w:sz="0" w:space="0" w:color="auto"/>
      </w:divBdr>
    </w:div>
    <w:div w:id="729352663">
      <w:bodyDiv w:val="1"/>
      <w:marLeft w:val="0"/>
      <w:marRight w:val="0"/>
      <w:marTop w:val="0"/>
      <w:marBottom w:val="0"/>
      <w:divBdr>
        <w:top w:val="none" w:sz="0" w:space="0" w:color="auto"/>
        <w:left w:val="none" w:sz="0" w:space="0" w:color="auto"/>
        <w:bottom w:val="none" w:sz="0" w:space="0" w:color="auto"/>
        <w:right w:val="none" w:sz="0" w:space="0" w:color="auto"/>
      </w:divBdr>
    </w:div>
    <w:div w:id="741492684">
      <w:bodyDiv w:val="1"/>
      <w:marLeft w:val="0"/>
      <w:marRight w:val="0"/>
      <w:marTop w:val="0"/>
      <w:marBottom w:val="0"/>
      <w:divBdr>
        <w:top w:val="none" w:sz="0" w:space="0" w:color="auto"/>
        <w:left w:val="none" w:sz="0" w:space="0" w:color="auto"/>
        <w:bottom w:val="none" w:sz="0" w:space="0" w:color="auto"/>
        <w:right w:val="none" w:sz="0" w:space="0" w:color="auto"/>
      </w:divBdr>
    </w:div>
    <w:div w:id="800273328">
      <w:bodyDiv w:val="1"/>
      <w:marLeft w:val="0"/>
      <w:marRight w:val="0"/>
      <w:marTop w:val="0"/>
      <w:marBottom w:val="0"/>
      <w:divBdr>
        <w:top w:val="none" w:sz="0" w:space="0" w:color="auto"/>
        <w:left w:val="none" w:sz="0" w:space="0" w:color="auto"/>
        <w:bottom w:val="none" w:sz="0" w:space="0" w:color="auto"/>
        <w:right w:val="none" w:sz="0" w:space="0" w:color="auto"/>
      </w:divBdr>
    </w:div>
    <w:div w:id="813642503">
      <w:bodyDiv w:val="1"/>
      <w:marLeft w:val="0"/>
      <w:marRight w:val="0"/>
      <w:marTop w:val="0"/>
      <w:marBottom w:val="0"/>
      <w:divBdr>
        <w:top w:val="none" w:sz="0" w:space="0" w:color="auto"/>
        <w:left w:val="none" w:sz="0" w:space="0" w:color="auto"/>
        <w:bottom w:val="none" w:sz="0" w:space="0" w:color="auto"/>
        <w:right w:val="none" w:sz="0" w:space="0" w:color="auto"/>
      </w:divBdr>
    </w:div>
    <w:div w:id="814175689">
      <w:bodyDiv w:val="1"/>
      <w:marLeft w:val="0"/>
      <w:marRight w:val="0"/>
      <w:marTop w:val="0"/>
      <w:marBottom w:val="0"/>
      <w:divBdr>
        <w:top w:val="none" w:sz="0" w:space="0" w:color="auto"/>
        <w:left w:val="none" w:sz="0" w:space="0" w:color="auto"/>
        <w:bottom w:val="none" w:sz="0" w:space="0" w:color="auto"/>
        <w:right w:val="none" w:sz="0" w:space="0" w:color="auto"/>
      </w:divBdr>
    </w:div>
    <w:div w:id="815074287">
      <w:bodyDiv w:val="1"/>
      <w:marLeft w:val="0"/>
      <w:marRight w:val="0"/>
      <w:marTop w:val="0"/>
      <w:marBottom w:val="0"/>
      <w:divBdr>
        <w:top w:val="none" w:sz="0" w:space="0" w:color="auto"/>
        <w:left w:val="none" w:sz="0" w:space="0" w:color="auto"/>
        <w:bottom w:val="none" w:sz="0" w:space="0" w:color="auto"/>
        <w:right w:val="none" w:sz="0" w:space="0" w:color="auto"/>
      </w:divBdr>
    </w:div>
    <w:div w:id="837772175">
      <w:bodyDiv w:val="1"/>
      <w:marLeft w:val="0"/>
      <w:marRight w:val="0"/>
      <w:marTop w:val="0"/>
      <w:marBottom w:val="0"/>
      <w:divBdr>
        <w:top w:val="none" w:sz="0" w:space="0" w:color="auto"/>
        <w:left w:val="none" w:sz="0" w:space="0" w:color="auto"/>
        <w:bottom w:val="none" w:sz="0" w:space="0" w:color="auto"/>
        <w:right w:val="none" w:sz="0" w:space="0" w:color="auto"/>
      </w:divBdr>
    </w:div>
    <w:div w:id="898831646">
      <w:bodyDiv w:val="1"/>
      <w:marLeft w:val="0"/>
      <w:marRight w:val="0"/>
      <w:marTop w:val="0"/>
      <w:marBottom w:val="0"/>
      <w:divBdr>
        <w:top w:val="none" w:sz="0" w:space="0" w:color="auto"/>
        <w:left w:val="none" w:sz="0" w:space="0" w:color="auto"/>
        <w:bottom w:val="none" w:sz="0" w:space="0" w:color="auto"/>
        <w:right w:val="none" w:sz="0" w:space="0" w:color="auto"/>
      </w:divBdr>
    </w:div>
    <w:div w:id="900210363">
      <w:bodyDiv w:val="1"/>
      <w:marLeft w:val="0"/>
      <w:marRight w:val="0"/>
      <w:marTop w:val="0"/>
      <w:marBottom w:val="0"/>
      <w:divBdr>
        <w:top w:val="none" w:sz="0" w:space="0" w:color="auto"/>
        <w:left w:val="none" w:sz="0" w:space="0" w:color="auto"/>
        <w:bottom w:val="none" w:sz="0" w:space="0" w:color="auto"/>
        <w:right w:val="none" w:sz="0" w:space="0" w:color="auto"/>
      </w:divBdr>
    </w:div>
    <w:div w:id="1092092268">
      <w:bodyDiv w:val="1"/>
      <w:marLeft w:val="0"/>
      <w:marRight w:val="0"/>
      <w:marTop w:val="0"/>
      <w:marBottom w:val="0"/>
      <w:divBdr>
        <w:top w:val="none" w:sz="0" w:space="0" w:color="auto"/>
        <w:left w:val="none" w:sz="0" w:space="0" w:color="auto"/>
        <w:bottom w:val="none" w:sz="0" w:space="0" w:color="auto"/>
        <w:right w:val="none" w:sz="0" w:space="0" w:color="auto"/>
      </w:divBdr>
    </w:div>
    <w:div w:id="1186795570">
      <w:bodyDiv w:val="1"/>
      <w:marLeft w:val="0"/>
      <w:marRight w:val="0"/>
      <w:marTop w:val="0"/>
      <w:marBottom w:val="0"/>
      <w:divBdr>
        <w:top w:val="none" w:sz="0" w:space="0" w:color="auto"/>
        <w:left w:val="none" w:sz="0" w:space="0" w:color="auto"/>
        <w:bottom w:val="none" w:sz="0" w:space="0" w:color="auto"/>
        <w:right w:val="none" w:sz="0" w:space="0" w:color="auto"/>
      </w:divBdr>
    </w:div>
    <w:div w:id="1193036953">
      <w:bodyDiv w:val="1"/>
      <w:marLeft w:val="0"/>
      <w:marRight w:val="0"/>
      <w:marTop w:val="0"/>
      <w:marBottom w:val="0"/>
      <w:divBdr>
        <w:top w:val="none" w:sz="0" w:space="0" w:color="auto"/>
        <w:left w:val="none" w:sz="0" w:space="0" w:color="auto"/>
        <w:bottom w:val="none" w:sz="0" w:space="0" w:color="auto"/>
        <w:right w:val="none" w:sz="0" w:space="0" w:color="auto"/>
      </w:divBdr>
    </w:div>
    <w:div w:id="1193108793">
      <w:bodyDiv w:val="1"/>
      <w:marLeft w:val="0"/>
      <w:marRight w:val="0"/>
      <w:marTop w:val="0"/>
      <w:marBottom w:val="0"/>
      <w:divBdr>
        <w:top w:val="none" w:sz="0" w:space="0" w:color="auto"/>
        <w:left w:val="none" w:sz="0" w:space="0" w:color="auto"/>
        <w:bottom w:val="none" w:sz="0" w:space="0" w:color="auto"/>
        <w:right w:val="none" w:sz="0" w:space="0" w:color="auto"/>
      </w:divBdr>
    </w:div>
    <w:div w:id="1219586889">
      <w:bodyDiv w:val="1"/>
      <w:marLeft w:val="0"/>
      <w:marRight w:val="0"/>
      <w:marTop w:val="0"/>
      <w:marBottom w:val="0"/>
      <w:divBdr>
        <w:top w:val="none" w:sz="0" w:space="0" w:color="auto"/>
        <w:left w:val="none" w:sz="0" w:space="0" w:color="auto"/>
        <w:bottom w:val="none" w:sz="0" w:space="0" w:color="auto"/>
        <w:right w:val="none" w:sz="0" w:space="0" w:color="auto"/>
      </w:divBdr>
    </w:div>
    <w:div w:id="1254389613">
      <w:bodyDiv w:val="1"/>
      <w:marLeft w:val="0"/>
      <w:marRight w:val="0"/>
      <w:marTop w:val="0"/>
      <w:marBottom w:val="0"/>
      <w:divBdr>
        <w:top w:val="none" w:sz="0" w:space="0" w:color="auto"/>
        <w:left w:val="none" w:sz="0" w:space="0" w:color="auto"/>
        <w:bottom w:val="none" w:sz="0" w:space="0" w:color="auto"/>
        <w:right w:val="none" w:sz="0" w:space="0" w:color="auto"/>
      </w:divBdr>
    </w:div>
    <w:div w:id="1330907401">
      <w:bodyDiv w:val="1"/>
      <w:marLeft w:val="0"/>
      <w:marRight w:val="0"/>
      <w:marTop w:val="0"/>
      <w:marBottom w:val="0"/>
      <w:divBdr>
        <w:top w:val="none" w:sz="0" w:space="0" w:color="auto"/>
        <w:left w:val="none" w:sz="0" w:space="0" w:color="auto"/>
        <w:bottom w:val="none" w:sz="0" w:space="0" w:color="auto"/>
        <w:right w:val="none" w:sz="0" w:space="0" w:color="auto"/>
      </w:divBdr>
    </w:div>
    <w:div w:id="1369993228">
      <w:bodyDiv w:val="1"/>
      <w:marLeft w:val="0"/>
      <w:marRight w:val="0"/>
      <w:marTop w:val="0"/>
      <w:marBottom w:val="0"/>
      <w:divBdr>
        <w:top w:val="none" w:sz="0" w:space="0" w:color="auto"/>
        <w:left w:val="none" w:sz="0" w:space="0" w:color="auto"/>
        <w:bottom w:val="none" w:sz="0" w:space="0" w:color="auto"/>
        <w:right w:val="none" w:sz="0" w:space="0" w:color="auto"/>
      </w:divBdr>
    </w:div>
    <w:div w:id="1377923873">
      <w:bodyDiv w:val="1"/>
      <w:marLeft w:val="0"/>
      <w:marRight w:val="0"/>
      <w:marTop w:val="0"/>
      <w:marBottom w:val="0"/>
      <w:divBdr>
        <w:top w:val="none" w:sz="0" w:space="0" w:color="auto"/>
        <w:left w:val="none" w:sz="0" w:space="0" w:color="auto"/>
        <w:bottom w:val="none" w:sz="0" w:space="0" w:color="auto"/>
        <w:right w:val="none" w:sz="0" w:space="0" w:color="auto"/>
      </w:divBdr>
    </w:div>
    <w:div w:id="1380516491">
      <w:bodyDiv w:val="1"/>
      <w:marLeft w:val="0"/>
      <w:marRight w:val="0"/>
      <w:marTop w:val="0"/>
      <w:marBottom w:val="0"/>
      <w:divBdr>
        <w:top w:val="none" w:sz="0" w:space="0" w:color="auto"/>
        <w:left w:val="none" w:sz="0" w:space="0" w:color="auto"/>
        <w:bottom w:val="none" w:sz="0" w:space="0" w:color="auto"/>
        <w:right w:val="none" w:sz="0" w:space="0" w:color="auto"/>
      </w:divBdr>
    </w:div>
    <w:div w:id="1433280493">
      <w:bodyDiv w:val="1"/>
      <w:marLeft w:val="0"/>
      <w:marRight w:val="0"/>
      <w:marTop w:val="0"/>
      <w:marBottom w:val="0"/>
      <w:divBdr>
        <w:top w:val="none" w:sz="0" w:space="0" w:color="auto"/>
        <w:left w:val="none" w:sz="0" w:space="0" w:color="auto"/>
        <w:bottom w:val="none" w:sz="0" w:space="0" w:color="auto"/>
        <w:right w:val="none" w:sz="0" w:space="0" w:color="auto"/>
      </w:divBdr>
    </w:div>
    <w:div w:id="1477994755">
      <w:bodyDiv w:val="1"/>
      <w:marLeft w:val="0"/>
      <w:marRight w:val="0"/>
      <w:marTop w:val="0"/>
      <w:marBottom w:val="0"/>
      <w:divBdr>
        <w:top w:val="none" w:sz="0" w:space="0" w:color="auto"/>
        <w:left w:val="none" w:sz="0" w:space="0" w:color="auto"/>
        <w:bottom w:val="none" w:sz="0" w:space="0" w:color="auto"/>
        <w:right w:val="none" w:sz="0" w:space="0" w:color="auto"/>
      </w:divBdr>
    </w:div>
    <w:div w:id="1489177697">
      <w:bodyDiv w:val="1"/>
      <w:marLeft w:val="0"/>
      <w:marRight w:val="0"/>
      <w:marTop w:val="0"/>
      <w:marBottom w:val="0"/>
      <w:divBdr>
        <w:top w:val="none" w:sz="0" w:space="0" w:color="auto"/>
        <w:left w:val="none" w:sz="0" w:space="0" w:color="auto"/>
        <w:bottom w:val="none" w:sz="0" w:space="0" w:color="auto"/>
        <w:right w:val="none" w:sz="0" w:space="0" w:color="auto"/>
      </w:divBdr>
    </w:div>
    <w:div w:id="1515722789">
      <w:bodyDiv w:val="1"/>
      <w:marLeft w:val="0"/>
      <w:marRight w:val="0"/>
      <w:marTop w:val="0"/>
      <w:marBottom w:val="0"/>
      <w:divBdr>
        <w:top w:val="none" w:sz="0" w:space="0" w:color="auto"/>
        <w:left w:val="none" w:sz="0" w:space="0" w:color="auto"/>
        <w:bottom w:val="none" w:sz="0" w:space="0" w:color="auto"/>
        <w:right w:val="none" w:sz="0" w:space="0" w:color="auto"/>
      </w:divBdr>
    </w:div>
    <w:div w:id="1522013740">
      <w:bodyDiv w:val="1"/>
      <w:marLeft w:val="0"/>
      <w:marRight w:val="0"/>
      <w:marTop w:val="0"/>
      <w:marBottom w:val="0"/>
      <w:divBdr>
        <w:top w:val="none" w:sz="0" w:space="0" w:color="auto"/>
        <w:left w:val="none" w:sz="0" w:space="0" w:color="auto"/>
        <w:bottom w:val="none" w:sz="0" w:space="0" w:color="auto"/>
        <w:right w:val="none" w:sz="0" w:space="0" w:color="auto"/>
      </w:divBdr>
    </w:div>
    <w:div w:id="1530143736">
      <w:bodyDiv w:val="1"/>
      <w:marLeft w:val="0"/>
      <w:marRight w:val="0"/>
      <w:marTop w:val="0"/>
      <w:marBottom w:val="0"/>
      <w:divBdr>
        <w:top w:val="none" w:sz="0" w:space="0" w:color="auto"/>
        <w:left w:val="none" w:sz="0" w:space="0" w:color="auto"/>
        <w:bottom w:val="none" w:sz="0" w:space="0" w:color="auto"/>
        <w:right w:val="none" w:sz="0" w:space="0" w:color="auto"/>
      </w:divBdr>
    </w:div>
    <w:div w:id="1564218269">
      <w:bodyDiv w:val="1"/>
      <w:marLeft w:val="0"/>
      <w:marRight w:val="0"/>
      <w:marTop w:val="0"/>
      <w:marBottom w:val="0"/>
      <w:divBdr>
        <w:top w:val="none" w:sz="0" w:space="0" w:color="auto"/>
        <w:left w:val="none" w:sz="0" w:space="0" w:color="auto"/>
        <w:bottom w:val="none" w:sz="0" w:space="0" w:color="auto"/>
        <w:right w:val="none" w:sz="0" w:space="0" w:color="auto"/>
      </w:divBdr>
    </w:div>
    <w:div w:id="1636182211">
      <w:bodyDiv w:val="1"/>
      <w:marLeft w:val="0"/>
      <w:marRight w:val="0"/>
      <w:marTop w:val="0"/>
      <w:marBottom w:val="0"/>
      <w:divBdr>
        <w:top w:val="none" w:sz="0" w:space="0" w:color="auto"/>
        <w:left w:val="none" w:sz="0" w:space="0" w:color="auto"/>
        <w:bottom w:val="none" w:sz="0" w:space="0" w:color="auto"/>
        <w:right w:val="none" w:sz="0" w:space="0" w:color="auto"/>
      </w:divBdr>
    </w:div>
    <w:div w:id="1760254992">
      <w:bodyDiv w:val="1"/>
      <w:marLeft w:val="0"/>
      <w:marRight w:val="0"/>
      <w:marTop w:val="0"/>
      <w:marBottom w:val="0"/>
      <w:divBdr>
        <w:top w:val="none" w:sz="0" w:space="0" w:color="auto"/>
        <w:left w:val="none" w:sz="0" w:space="0" w:color="auto"/>
        <w:bottom w:val="none" w:sz="0" w:space="0" w:color="auto"/>
        <w:right w:val="none" w:sz="0" w:space="0" w:color="auto"/>
      </w:divBdr>
    </w:div>
    <w:div w:id="1783766035">
      <w:bodyDiv w:val="1"/>
      <w:marLeft w:val="0"/>
      <w:marRight w:val="0"/>
      <w:marTop w:val="0"/>
      <w:marBottom w:val="0"/>
      <w:divBdr>
        <w:top w:val="none" w:sz="0" w:space="0" w:color="auto"/>
        <w:left w:val="none" w:sz="0" w:space="0" w:color="auto"/>
        <w:bottom w:val="none" w:sz="0" w:space="0" w:color="auto"/>
        <w:right w:val="none" w:sz="0" w:space="0" w:color="auto"/>
      </w:divBdr>
    </w:div>
    <w:div w:id="1874535582">
      <w:bodyDiv w:val="1"/>
      <w:marLeft w:val="0"/>
      <w:marRight w:val="0"/>
      <w:marTop w:val="0"/>
      <w:marBottom w:val="0"/>
      <w:divBdr>
        <w:top w:val="none" w:sz="0" w:space="0" w:color="auto"/>
        <w:left w:val="none" w:sz="0" w:space="0" w:color="auto"/>
        <w:bottom w:val="none" w:sz="0" w:space="0" w:color="auto"/>
        <w:right w:val="none" w:sz="0" w:space="0" w:color="auto"/>
      </w:divBdr>
    </w:div>
    <w:div w:id="1884900512">
      <w:bodyDiv w:val="1"/>
      <w:marLeft w:val="0"/>
      <w:marRight w:val="0"/>
      <w:marTop w:val="0"/>
      <w:marBottom w:val="0"/>
      <w:divBdr>
        <w:top w:val="none" w:sz="0" w:space="0" w:color="auto"/>
        <w:left w:val="none" w:sz="0" w:space="0" w:color="auto"/>
        <w:bottom w:val="none" w:sz="0" w:space="0" w:color="auto"/>
        <w:right w:val="none" w:sz="0" w:space="0" w:color="auto"/>
      </w:divBdr>
    </w:div>
    <w:div w:id="1886213859">
      <w:bodyDiv w:val="1"/>
      <w:marLeft w:val="0"/>
      <w:marRight w:val="0"/>
      <w:marTop w:val="0"/>
      <w:marBottom w:val="0"/>
      <w:divBdr>
        <w:top w:val="none" w:sz="0" w:space="0" w:color="auto"/>
        <w:left w:val="none" w:sz="0" w:space="0" w:color="auto"/>
        <w:bottom w:val="none" w:sz="0" w:space="0" w:color="auto"/>
        <w:right w:val="none" w:sz="0" w:space="0" w:color="auto"/>
      </w:divBdr>
    </w:div>
    <w:div w:id="1897859963">
      <w:bodyDiv w:val="1"/>
      <w:marLeft w:val="0"/>
      <w:marRight w:val="0"/>
      <w:marTop w:val="0"/>
      <w:marBottom w:val="0"/>
      <w:divBdr>
        <w:top w:val="none" w:sz="0" w:space="0" w:color="auto"/>
        <w:left w:val="none" w:sz="0" w:space="0" w:color="auto"/>
        <w:bottom w:val="none" w:sz="0" w:space="0" w:color="auto"/>
        <w:right w:val="none" w:sz="0" w:space="0" w:color="auto"/>
      </w:divBdr>
    </w:div>
    <w:div w:id="1903982014">
      <w:bodyDiv w:val="1"/>
      <w:marLeft w:val="0"/>
      <w:marRight w:val="0"/>
      <w:marTop w:val="0"/>
      <w:marBottom w:val="0"/>
      <w:divBdr>
        <w:top w:val="none" w:sz="0" w:space="0" w:color="auto"/>
        <w:left w:val="none" w:sz="0" w:space="0" w:color="auto"/>
        <w:bottom w:val="none" w:sz="0" w:space="0" w:color="auto"/>
        <w:right w:val="none" w:sz="0" w:space="0" w:color="auto"/>
      </w:divBdr>
    </w:div>
    <w:div w:id="1936018521">
      <w:bodyDiv w:val="1"/>
      <w:marLeft w:val="0"/>
      <w:marRight w:val="0"/>
      <w:marTop w:val="0"/>
      <w:marBottom w:val="0"/>
      <w:divBdr>
        <w:top w:val="none" w:sz="0" w:space="0" w:color="auto"/>
        <w:left w:val="none" w:sz="0" w:space="0" w:color="auto"/>
        <w:bottom w:val="none" w:sz="0" w:space="0" w:color="auto"/>
        <w:right w:val="none" w:sz="0" w:space="0" w:color="auto"/>
      </w:divBdr>
    </w:div>
    <w:div w:id="1953436411">
      <w:bodyDiv w:val="1"/>
      <w:marLeft w:val="0"/>
      <w:marRight w:val="0"/>
      <w:marTop w:val="0"/>
      <w:marBottom w:val="0"/>
      <w:divBdr>
        <w:top w:val="none" w:sz="0" w:space="0" w:color="auto"/>
        <w:left w:val="none" w:sz="0" w:space="0" w:color="auto"/>
        <w:bottom w:val="none" w:sz="0" w:space="0" w:color="auto"/>
        <w:right w:val="none" w:sz="0" w:space="0" w:color="auto"/>
      </w:divBdr>
    </w:div>
    <w:div w:id="1997225492">
      <w:bodyDiv w:val="1"/>
      <w:marLeft w:val="0"/>
      <w:marRight w:val="0"/>
      <w:marTop w:val="0"/>
      <w:marBottom w:val="0"/>
      <w:divBdr>
        <w:top w:val="none" w:sz="0" w:space="0" w:color="auto"/>
        <w:left w:val="none" w:sz="0" w:space="0" w:color="auto"/>
        <w:bottom w:val="none" w:sz="0" w:space="0" w:color="auto"/>
        <w:right w:val="none" w:sz="0" w:space="0" w:color="auto"/>
      </w:divBdr>
    </w:div>
    <w:div w:id="2007630081">
      <w:bodyDiv w:val="1"/>
      <w:marLeft w:val="0"/>
      <w:marRight w:val="0"/>
      <w:marTop w:val="0"/>
      <w:marBottom w:val="0"/>
      <w:divBdr>
        <w:top w:val="none" w:sz="0" w:space="0" w:color="auto"/>
        <w:left w:val="none" w:sz="0" w:space="0" w:color="auto"/>
        <w:bottom w:val="none" w:sz="0" w:space="0" w:color="auto"/>
        <w:right w:val="none" w:sz="0" w:space="0" w:color="auto"/>
      </w:divBdr>
    </w:div>
    <w:div w:id="2046246215">
      <w:bodyDiv w:val="1"/>
      <w:marLeft w:val="0"/>
      <w:marRight w:val="0"/>
      <w:marTop w:val="0"/>
      <w:marBottom w:val="0"/>
      <w:divBdr>
        <w:top w:val="none" w:sz="0" w:space="0" w:color="auto"/>
        <w:left w:val="none" w:sz="0" w:space="0" w:color="auto"/>
        <w:bottom w:val="none" w:sz="0" w:space="0" w:color="auto"/>
        <w:right w:val="none" w:sz="0" w:space="0" w:color="auto"/>
      </w:divBdr>
    </w:div>
    <w:div w:id="2102406177">
      <w:bodyDiv w:val="1"/>
      <w:marLeft w:val="0"/>
      <w:marRight w:val="0"/>
      <w:marTop w:val="0"/>
      <w:marBottom w:val="0"/>
      <w:divBdr>
        <w:top w:val="none" w:sz="0" w:space="0" w:color="auto"/>
        <w:left w:val="none" w:sz="0" w:space="0" w:color="auto"/>
        <w:bottom w:val="none" w:sz="0" w:space="0" w:color="auto"/>
        <w:right w:val="none" w:sz="0" w:space="0" w:color="auto"/>
      </w:divBdr>
    </w:div>
    <w:div w:id="2130271917">
      <w:bodyDiv w:val="1"/>
      <w:marLeft w:val="0"/>
      <w:marRight w:val="0"/>
      <w:marTop w:val="0"/>
      <w:marBottom w:val="0"/>
      <w:divBdr>
        <w:top w:val="none" w:sz="0" w:space="0" w:color="auto"/>
        <w:left w:val="none" w:sz="0" w:space="0" w:color="auto"/>
        <w:bottom w:val="none" w:sz="0" w:space="0" w:color="auto"/>
        <w:right w:val="none" w:sz="0" w:space="0" w:color="auto"/>
      </w:divBdr>
    </w:div>
    <w:div w:id="213032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molbev/msx162" TargetMode="External"/><Relationship Id="rId117" Type="http://schemas.openxmlformats.org/officeDocument/2006/relationships/theme" Target="theme/theme1.xml"/><Relationship Id="rId21" Type="http://schemas.openxmlformats.org/officeDocument/2006/relationships/hyperlink" Target="https://www.ncbi.nlm.nih.gov/bioproject/PRJEB14640" TargetMode="External"/><Relationship Id="rId42" Type="http://schemas.openxmlformats.org/officeDocument/2006/relationships/hyperlink" Target="https://doi.org/10.1093/molbev/msx162" TargetMode="External"/><Relationship Id="rId47" Type="http://schemas.openxmlformats.org/officeDocument/2006/relationships/hyperlink" Target="https://doi.org/10.1093/molbev/msx162" TargetMode="External"/><Relationship Id="rId63" Type="http://schemas.openxmlformats.org/officeDocument/2006/relationships/hyperlink" Target="https://doi.org/10.1093/molbev/msx162" TargetMode="External"/><Relationship Id="rId68" Type="http://schemas.openxmlformats.org/officeDocument/2006/relationships/hyperlink" Target="https://doi.org/10.1093/molbev/msx162" TargetMode="External"/><Relationship Id="rId84" Type="http://schemas.openxmlformats.org/officeDocument/2006/relationships/hyperlink" Target="https://doi.org/10.1093/molbev/msx162" TargetMode="External"/><Relationship Id="rId89" Type="http://schemas.openxmlformats.org/officeDocument/2006/relationships/hyperlink" Target="https://doi.org/10.1093/molbev/msx162" TargetMode="External"/><Relationship Id="rId112" Type="http://schemas.openxmlformats.org/officeDocument/2006/relationships/image" Target="media/image7.emf"/><Relationship Id="rId16" Type="http://schemas.openxmlformats.org/officeDocument/2006/relationships/hyperlink" Target="https://www.ncbi.nlm.nih.gov/bioproject/PRJEB7687" TargetMode="External"/><Relationship Id="rId107" Type="http://schemas.openxmlformats.org/officeDocument/2006/relationships/image" Target="media/image2.emf"/><Relationship Id="rId11" Type="http://schemas.openxmlformats.org/officeDocument/2006/relationships/hyperlink" Target="https://www.ncbi.nlm.nih.gov/bioproject/PRJEB7687" TargetMode="External"/><Relationship Id="rId32" Type="http://schemas.openxmlformats.org/officeDocument/2006/relationships/hyperlink" Target="https://doi.org/10.1093/molbev/msx162" TargetMode="External"/><Relationship Id="rId37" Type="http://schemas.openxmlformats.org/officeDocument/2006/relationships/hyperlink" Target="https://doi.org/10.1093/molbev/msx162" TargetMode="External"/><Relationship Id="rId53" Type="http://schemas.openxmlformats.org/officeDocument/2006/relationships/hyperlink" Target="https://doi.org/10.1093/molbev/msx162" TargetMode="External"/><Relationship Id="rId58" Type="http://schemas.openxmlformats.org/officeDocument/2006/relationships/hyperlink" Target="https://www.ncbi.nlm.nih.gov/bioproject/?term=Idionectes%20vortex" TargetMode="External"/><Relationship Id="rId74" Type="http://schemas.openxmlformats.org/officeDocument/2006/relationships/hyperlink" Target="http://doi.org/10.1098/rspb.2013.1755" TargetMode="External"/><Relationship Id="rId79" Type="http://schemas.openxmlformats.org/officeDocument/2006/relationships/hyperlink" Target="https://doi.org/10.1093/molbev/msx162" TargetMode="External"/><Relationship Id="rId102" Type="http://schemas.openxmlformats.org/officeDocument/2006/relationships/hyperlink" Target="https://github.com/bbuchfink/diamond" TargetMode="External"/><Relationship Id="rId5" Type="http://schemas.openxmlformats.org/officeDocument/2006/relationships/footnotes" Target="footnotes.xml"/><Relationship Id="rId90" Type="http://schemas.openxmlformats.org/officeDocument/2006/relationships/hyperlink" Target="https://www.ncbi.nlm.nih.gov/bioproject/PRJEB14640" TargetMode="External"/><Relationship Id="rId95" Type="http://schemas.openxmlformats.org/officeDocument/2006/relationships/hyperlink" Target="https://doi.org/10.1093/molbev/msx162" TargetMode="External"/><Relationship Id="rId22" Type="http://schemas.openxmlformats.org/officeDocument/2006/relationships/hyperlink" Target="https://www.ncbi.nlm.nih.gov/bioproject/PRJEB14640" TargetMode="External"/><Relationship Id="rId27" Type="http://schemas.openxmlformats.org/officeDocument/2006/relationships/hyperlink" Target="https://www.imicrobe.us/project/view/304" TargetMode="External"/><Relationship Id="rId43" Type="http://schemas.openxmlformats.org/officeDocument/2006/relationships/hyperlink" Target="https://doi.org/10.1093/molbev/msx162" TargetMode="External"/><Relationship Id="rId48" Type="http://schemas.openxmlformats.org/officeDocument/2006/relationships/hyperlink" Target="https://doi.org/10.1186/s13062-016-0171-0" TargetMode="External"/><Relationship Id="rId64" Type="http://schemas.openxmlformats.org/officeDocument/2006/relationships/hyperlink" Target="https://doi.org/10.1093/molbev/msx162" TargetMode="External"/><Relationship Id="rId69" Type="http://schemas.openxmlformats.org/officeDocument/2006/relationships/hyperlink" Target="https://doi.org/10.1093/molbev/msx162" TargetMode="External"/><Relationship Id="rId113" Type="http://schemas.openxmlformats.org/officeDocument/2006/relationships/hyperlink" Target="http://www.ebi.ac.uk/interpro/entry/IPR013783" TargetMode="External"/><Relationship Id="rId80" Type="http://schemas.openxmlformats.org/officeDocument/2006/relationships/hyperlink" Target="https://doi.org/10.1093/molbev/msx162" TargetMode="External"/><Relationship Id="rId85" Type="http://schemas.openxmlformats.org/officeDocument/2006/relationships/hyperlink" Target="https://www.ncbi.nlm.nih.gov/bioproject/PRJNA495862" TargetMode="External"/><Relationship Id="rId12" Type="http://schemas.openxmlformats.org/officeDocument/2006/relationships/hyperlink" Target="https://www.ncbi.nlm.nih.gov/bioproject/PRJEB7687" TargetMode="External"/><Relationship Id="rId17" Type="http://schemas.openxmlformats.org/officeDocument/2006/relationships/hyperlink" Target="https://www.ncbi.nlm.nih.gov/bioproject/PRJNA307312" TargetMode="External"/><Relationship Id="rId33" Type="http://schemas.openxmlformats.org/officeDocument/2006/relationships/hyperlink" Target="https://doi.org/10.1016/j.ympev.2016.03.029" TargetMode="External"/><Relationship Id="rId38" Type="http://schemas.openxmlformats.org/officeDocument/2006/relationships/hyperlink" Target="https://doi.org/10.1093/molbev/msx162" TargetMode="External"/><Relationship Id="rId59" Type="http://schemas.openxmlformats.org/officeDocument/2006/relationships/hyperlink" Target="https://doi.org/10.1093/molbev/msx162" TargetMode="External"/><Relationship Id="rId103" Type="http://schemas.openxmlformats.org/officeDocument/2006/relationships/hyperlink" Target="http://etetoolkit.org/documentation/ete-view/" TargetMode="External"/><Relationship Id="rId108" Type="http://schemas.openxmlformats.org/officeDocument/2006/relationships/image" Target="media/image3.jpeg"/><Relationship Id="rId54" Type="http://schemas.openxmlformats.org/officeDocument/2006/relationships/hyperlink" Target="https://doi.org/10.1093/molbev/msx162" TargetMode="External"/><Relationship Id="rId70" Type="http://schemas.openxmlformats.org/officeDocument/2006/relationships/hyperlink" Target="https://doi.org/10.1016/j.ympev.2016.03.029" TargetMode="External"/><Relationship Id="rId75" Type="http://schemas.openxmlformats.org/officeDocument/2006/relationships/hyperlink" Target="https://doi.org/10.1093/molbev/msx162" TargetMode="External"/><Relationship Id="rId91" Type="http://schemas.openxmlformats.org/officeDocument/2006/relationships/hyperlink" Target="https://doi.org/10.1016/j.ympev.2016.03.029" TargetMode="External"/><Relationship Id="rId96" Type="http://schemas.openxmlformats.org/officeDocument/2006/relationships/hyperlink" Target="https://doi.org/10.1093/molbev/msx16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93/molbev/msx162" TargetMode="External"/><Relationship Id="rId28" Type="http://schemas.openxmlformats.org/officeDocument/2006/relationships/hyperlink" Target="https://www.ncbi.nlm.nih.gov/bioproject/PRJEB14640" TargetMode="External"/><Relationship Id="rId49" Type="http://schemas.openxmlformats.org/officeDocument/2006/relationships/hyperlink" Target="https://doi.org/10.1093/molbev/msx162" TargetMode="External"/><Relationship Id="rId114" Type="http://schemas.openxmlformats.org/officeDocument/2006/relationships/hyperlink" Target="http://www.ebi.ac.uk/interpro/entry/IPR013783" TargetMode="External"/><Relationship Id="rId10" Type="http://schemas.openxmlformats.org/officeDocument/2006/relationships/hyperlink" Target="https://www.ncbi.nlm.nih.gov/bioproject/PRJEB7687" TargetMode="External"/><Relationship Id="rId31" Type="http://schemas.openxmlformats.org/officeDocument/2006/relationships/hyperlink" Target="https://doi.org/10.1093/molbev/msx162" TargetMode="External"/><Relationship Id="rId44" Type="http://schemas.openxmlformats.org/officeDocument/2006/relationships/hyperlink" Target="https://doi.org/10.1093/molbev/msx162" TargetMode="External"/><Relationship Id="rId52" Type="http://schemas.openxmlformats.org/officeDocument/2006/relationships/hyperlink" Target="https://doi.org/10.1093/molbev/msx162" TargetMode="External"/><Relationship Id="rId60" Type="http://schemas.openxmlformats.org/officeDocument/2006/relationships/hyperlink" Target="https://doi.org/10.1093/molbev/msx162" TargetMode="External"/><Relationship Id="rId65" Type="http://schemas.openxmlformats.org/officeDocument/2006/relationships/hyperlink" Target="https://doi.org/10.1093/molbev/msx162" TargetMode="External"/><Relationship Id="rId73" Type="http://schemas.openxmlformats.org/officeDocument/2006/relationships/hyperlink" Target="https://doi.org/10.1093/molbev/msx162" TargetMode="External"/><Relationship Id="rId78" Type="http://schemas.openxmlformats.org/officeDocument/2006/relationships/hyperlink" Target="https://doi.org/10.1093/molbev/msx162" TargetMode="External"/><Relationship Id="rId81" Type="http://schemas.openxmlformats.org/officeDocument/2006/relationships/hyperlink" Target="https://doi.org/10.1093/molbev/msx162" TargetMode="External"/><Relationship Id="rId86" Type="http://schemas.openxmlformats.org/officeDocument/2006/relationships/hyperlink" Target="https://doi.org/10.1093/molbev/msx162" TargetMode="External"/><Relationship Id="rId94" Type="http://schemas.openxmlformats.org/officeDocument/2006/relationships/hyperlink" Target="https://doi.org/10.1093/molbev/msx162" TargetMode="External"/><Relationship Id="rId99" Type="http://schemas.openxmlformats.org/officeDocument/2006/relationships/hyperlink" Target="http://doi.org/10.1016/j.ympev.2014.08.011" TargetMode="External"/><Relationship Id="rId101" Type="http://schemas.openxmlformats.org/officeDocument/2006/relationships/hyperlink" Target="https://sourceforge.net/projects/bowtie-bio/files/bowtie2/2.3.3.1" TargetMode="External"/><Relationship Id="rId4" Type="http://schemas.openxmlformats.org/officeDocument/2006/relationships/webSettings" Target="webSettings.xml"/><Relationship Id="rId9" Type="http://schemas.openxmlformats.org/officeDocument/2006/relationships/hyperlink" Target="https://www.ncbi.nlm.nih.gov/bioproject/PRJNA354221" TargetMode="External"/><Relationship Id="rId13" Type="http://schemas.openxmlformats.org/officeDocument/2006/relationships/hyperlink" Target="https://www.ncbi.nlm.nih.gov/bioproject/PRJNA374454" TargetMode="External"/><Relationship Id="rId18" Type="http://schemas.openxmlformats.org/officeDocument/2006/relationships/hyperlink" Target="https://www.ncbi.nlm.nih.gov/bioproject/PRJEB7687" TargetMode="External"/><Relationship Id="rId39" Type="http://schemas.openxmlformats.org/officeDocument/2006/relationships/hyperlink" Target="https://doi.org/10.1093/molbev/msx162" TargetMode="External"/><Relationship Id="rId109" Type="http://schemas.openxmlformats.org/officeDocument/2006/relationships/image" Target="media/image4.emf"/><Relationship Id="rId34" Type="http://schemas.openxmlformats.org/officeDocument/2006/relationships/hyperlink" Target="https://doi.org/10.1093/molbev/msx162" TargetMode="External"/><Relationship Id="rId50" Type="http://schemas.openxmlformats.org/officeDocument/2006/relationships/hyperlink" Target="https://doi.org/10.1016/j.molbiopara.2007.02.006" TargetMode="External"/><Relationship Id="rId55" Type="http://schemas.openxmlformats.org/officeDocument/2006/relationships/hyperlink" Target="https://doi.org/10.1016/j.ympev.2016.03.029" TargetMode="External"/><Relationship Id="rId76" Type="http://schemas.openxmlformats.org/officeDocument/2006/relationships/hyperlink" Target="https://doi.org/10.1093/molbev/msx162" TargetMode="External"/><Relationship Id="rId97" Type="http://schemas.openxmlformats.org/officeDocument/2006/relationships/hyperlink" Target="https://doi.org/10.1093/molbev/msx162" TargetMode="External"/><Relationship Id="rId104" Type="http://schemas.openxmlformats.org/officeDocument/2006/relationships/hyperlink" Target="https://pfam.xfam.org/" TargetMode="External"/><Relationship Id="rId7" Type="http://schemas.openxmlformats.org/officeDocument/2006/relationships/hyperlink" Target="https://doi.org/10.1186/s13062-016-0171-0" TargetMode="External"/><Relationship Id="rId71" Type="http://schemas.openxmlformats.org/officeDocument/2006/relationships/hyperlink" Target="https://doi.org/10.1093/molbev/msx162" TargetMode="External"/><Relationship Id="rId92" Type="http://schemas.openxmlformats.org/officeDocument/2006/relationships/hyperlink" Target="https://doi.org/10.1093/molbev/msx162" TargetMode="External"/><Relationship Id="rId2" Type="http://schemas.openxmlformats.org/officeDocument/2006/relationships/styles" Target="styles.xml"/><Relationship Id="rId29" Type="http://schemas.openxmlformats.org/officeDocument/2006/relationships/hyperlink" Target="https://doi.org/10.1093/molbev/msx162" TargetMode="External"/><Relationship Id="rId24" Type="http://schemas.openxmlformats.org/officeDocument/2006/relationships/hyperlink" Target="https://doi.org/10.1093/molbev/msx162" TargetMode="External"/><Relationship Id="rId40" Type="http://schemas.openxmlformats.org/officeDocument/2006/relationships/hyperlink" Target="https://www.ncbi.nlm.nih.gov/bioproject/PRJNA45879" TargetMode="External"/><Relationship Id="rId45" Type="http://schemas.openxmlformats.org/officeDocument/2006/relationships/hyperlink" Target="https://doi.org/10.1093/molbev/msx162" TargetMode="External"/><Relationship Id="rId66" Type="http://schemas.openxmlformats.org/officeDocument/2006/relationships/hyperlink" Target="https://doi.org/10.1093/molbev/msx162" TargetMode="External"/><Relationship Id="rId87" Type="http://schemas.openxmlformats.org/officeDocument/2006/relationships/hyperlink" Target="https://doi.org/10.1093/molbev/msx162" TargetMode="External"/><Relationship Id="rId110" Type="http://schemas.openxmlformats.org/officeDocument/2006/relationships/image" Target="media/image5.emf"/><Relationship Id="rId115" Type="http://schemas.openxmlformats.org/officeDocument/2006/relationships/hyperlink" Target="http://www.ebi.ac.uk/interpro/entry/IPR013783" TargetMode="External"/><Relationship Id="rId61" Type="http://schemas.openxmlformats.org/officeDocument/2006/relationships/hyperlink" Target="http://doi.org/10.1073/pnas.1219590110" TargetMode="External"/><Relationship Id="rId82" Type="http://schemas.openxmlformats.org/officeDocument/2006/relationships/hyperlink" Target="https://doi.org/10.1093/molbev/msx162" TargetMode="External"/><Relationship Id="rId19" Type="http://schemas.openxmlformats.org/officeDocument/2006/relationships/hyperlink" Target="https://www.ncbi.nlm.nih.gov/bioproject/PRJEB7687" TargetMode="External"/><Relationship Id="rId14" Type="http://schemas.openxmlformats.org/officeDocument/2006/relationships/hyperlink" Target="https://www.ncbi.nlm.nih.gov/bioproject/PRJEB7687" TargetMode="External"/><Relationship Id="rId30" Type="http://schemas.openxmlformats.org/officeDocument/2006/relationships/hyperlink" Target="https://doi.org/10.1093/molbev/msx162" TargetMode="External"/><Relationship Id="rId35" Type="http://schemas.openxmlformats.org/officeDocument/2006/relationships/hyperlink" Target="https://doi.org/10.1093/molbev/msx162" TargetMode="External"/><Relationship Id="rId56" Type="http://schemas.openxmlformats.org/officeDocument/2006/relationships/hyperlink" Target="https://doi.org/10.1093/molbev/msx162" TargetMode="External"/><Relationship Id="rId77" Type="http://schemas.openxmlformats.org/officeDocument/2006/relationships/hyperlink" Target="https://doi.org/10.1093/molbev/msx162" TargetMode="External"/><Relationship Id="rId100" Type="http://schemas.openxmlformats.org/officeDocument/2006/relationships/hyperlink" Target="https://github.com/weizhongli/cdhit" TargetMode="External"/><Relationship Id="rId105" Type="http://schemas.openxmlformats.org/officeDocument/2006/relationships/hyperlink" Target="https://micans.org/mcl/" TargetMode="External"/><Relationship Id="rId8" Type="http://schemas.openxmlformats.org/officeDocument/2006/relationships/hyperlink" Target="https://www.ncbi.nlm.nih.gov/bioproject/PRJEB7687/" TargetMode="External"/><Relationship Id="rId51" Type="http://schemas.openxmlformats.org/officeDocument/2006/relationships/hyperlink" Target="https://www.imicrobe.us/sample/view/1828" TargetMode="External"/><Relationship Id="rId72" Type="http://schemas.openxmlformats.org/officeDocument/2006/relationships/hyperlink" Target="https://doi.org/10.1093/molbev/msx162" TargetMode="External"/><Relationship Id="rId93" Type="http://schemas.openxmlformats.org/officeDocument/2006/relationships/hyperlink" Target="https://doi.org/10.1093/molbev/msx162" TargetMode="External"/><Relationship Id="rId98" Type="http://schemas.openxmlformats.org/officeDocument/2006/relationships/hyperlink" Target="https://doi.org/10.1016/j.ympev.2016.03.029" TargetMode="External"/><Relationship Id="rId3" Type="http://schemas.openxmlformats.org/officeDocument/2006/relationships/settings" Target="settings.xml"/><Relationship Id="rId25" Type="http://schemas.openxmlformats.org/officeDocument/2006/relationships/hyperlink" Target="https://doi.org/10.1093/molbev/msx162" TargetMode="External"/><Relationship Id="rId46" Type="http://schemas.openxmlformats.org/officeDocument/2006/relationships/hyperlink" Target="https://doi.org/10.1093/molbev/msx162" TargetMode="External"/><Relationship Id="rId67" Type="http://schemas.openxmlformats.org/officeDocument/2006/relationships/hyperlink" Target="https://doi.org/10.1093/molbev/msx162" TargetMode="External"/><Relationship Id="rId116" Type="http://schemas.openxmlformats.org/officeDocument/2006/relationships/fontTable" Target="fontTable.xml"/><Relationship Id="rId20" Type="http://schemas.openxmlformats.org/officeDocument/2006/relationships/hyperlink" Target="https://www.ncbi.nlm.nih.gov/bioproject/PRJEB7687" TargetMode="External"/><Relationship Id="rId41" Type="http://schemas.openxmlformats.org/officeDocument/2006/relationships/hyperlink" Target="https://doi.org/10.1006/10.1186/gb-2011-12-2-r20" TargetMode="External"/><Relationship Id="rId62" Type="http://schemas.openxmlformats.org/officeDocument/2006/relationships/hyperlink" Target="https://doi.org/10.1093/molbev/msx162" TargetMode="External"/><Relationship Id="rId83" Type="http://schemas.openxmlformats.org/officeDocument/2006/relationships/hyperlink" Target="https://doi.org/10.1093/molbev/msx162" TargetMode="External"/><Relationship Id="rId88" Type="http://schemas.openxmlformats.org/officeDocument/2006/relationships/hyperlink" Target="https://doi.org/10.1093/molbev/msx162" TargetMode="External"/><Relationship Id="rId111" Type="http://schemas.openxmlformats.org/officeDocument/2006/relationships/image" Target="media/image6.emf"/><Relationship Id="rId15" Type="http://schemas.openxmlformats.org/officeDocument/2006/relationships/hyperlink" Target="https://www.ncbi.nlm.nih.gov/bioproject/PRJEB7687" TargetMode="External"/><Relationship Id="rId36" Type="http://schemas.openxmlformats.org/officeDocument/2006/relationships/hyperlink" Target="https://www.ncbi.nlm.nih.gov/bioproject/PRJEB14640" TargetMode="External"/><Relationship Id="rId57" Type="http://schemas.openxmlformats.org/officeDocument/2006/relationships/hyperlink" Target="https://www.ncbi.nlm.nih.gov/bioproject/PRJNA495730" TargetMode="External"/><Relationship Id="rId10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2568</TotalTime>
  <Pages>24</Pages>
  <Words>37158</Words>
  <Characters>211805</Characters>
  <Application>Microsoft Office Word</Application>
  <DocSecurity>0</DocSecurity>
  <Lines>1765</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Seungho</dc:creator>
  <cp:keywords/>
  <dc:description/>
  <cp:lastModifiedBy>Brown, Matthew</cp:lastModifiedBy>
  <cp:revision>76</cp:revision>
  <dcterms:created xsi:type="dcterms:W3CDTF">2019-06-03T19:42:00Z</dcterms:created>
  <dcterms:modified xsi:type="dcterms:W3CDTF">2020-04-18T14:41:00Z</dcterms:modified>
</cp:coreProperties>
</file>