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B9881" w14:textId="3F466581" w:rsidR="003D2526" w:rsidRPr="005616CD" w:rsidRDefault="003D2526" w:rsidP="0054004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616CD">
        <w:rPr>
          <w:rFonts w:ascii="Times New Roman" w:hAnsi="Times New Roman" w:cs="Times New Roman"/>
          <w:b/>
          <w:bCs/>
          <w:sz w:val="32"/>
          <w:szCs w:val="32"/>
        </w:rPr>
        <w:t>Supplementary Material</w:t>
      </w:r>
    </w:p>
    <w:p w14:paraId="378559EE" w14:textId="77777777" w:rsidR="0054004D" w:rsidRPr="005616CD" w:rsidRDefault="0054004D" w:rsidP="0054004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616CD">
        <w:rPr>
          <w:rFonts w:ascii="Times New Roman" w:hAnsi="Times New Roman" w:cs="Times New Roman"/>
          <w:b/>
          <w:bCs/>
          <w:sz w:val="32"/>
          <w:szCs w:val="32"/>
        </w:rPr>
        <w:t>Recurrent mutations in SARS-CoV-2 genomes isolated from mink point to rapid host-adaptation</w:t>
      </w:r>
    </w:p>
    <w:p w14:paraId="11D7CED0" w14:textId="77777777" w:rsidR="0054004D" w:rsidRPr="005616CD" w:rsidRDefault="0054004D" w:rsidP="0054004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25C2C1" w14:textId="003AC461" w:rsidR="0054004D" w:rsidRPr="005616CD" w:rsidRDefault="0054004D" w:rsidP="0054004D">
      <w:p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t>Lucy van Dorp</w:t>
      </w:r>
      <w:r w:rsidRPr="005616CD">
        <w:rPr>
          <w:rFonts w:ascii="Times New Roman" w:hAnsi="Times New Roman" w:cs="Times New Roman"/>
          <w:vertAlign w:val="superscript"/>
        </w:rPr>
        <w:t>1</w:t>
      </w:r>
      <w:r w:rsidRPr="005616CD">
        <w:rPr>
          <w:rFonts w:ascii="Times New Roman" w:hAnsi="Times New Roman" w:cs="Times New Roman"/>
        </w:rPr>
        <w:t>, Cedric CS Tan</w:t>
      </w:r>
      <w:r w:rsidRPr="005616CD">
        <w:rPr>
          <w:rFonts w:ascii="Times New Roman" w:hAnsi="Times New Roman" w:cs="Times New Roman"/>
          <w:vertAlign w:val="superscript"/>
        </w:rPr>
        <w:t>1</w:t>
      </w:r>
      <w:r w:rsidRPr="005616CD">
        <w:rPr>
          <w:rFonts w:ascii="Times New Roman" w:hAnsi="Times New Roman" w:cs="Times New Roman"/>
        </w:rPr>
        <w:t xml:space="preserve">, </w:t>
      </w:r>
      <w:proofErr w:type="spellStart"/>
      <w:r w:rsidRPr="005616CD">
        <w:rPr>
          <w:rFonts w:ascii="Times New Roman" w:hAnsi="Times New Roman" w:cs="Times New Roman"/>
        </w:rPr>
        <w:t>Su</w:t>
      </w:r>
      <w:proofErr w:type="spellEnd"/>
      <w:r w:rsidRPr="005616CD">
        <w:rPr>
          <w:rFonts w:ascii="Times New Roman" w:hAnsi="Times New Roman" w:cs="Times New Roman"/>
        </w:rPr>
        <w:t xml:space="preserve"> </w:t>
      </w:r>
      <w:proofErr w:type="spellStart"/>
      <w:r w:rsidRPr="005616CD">
        <w:rPr>
          <w:rFonts w:ascii="Times New Roman" w:hAnsi="Times New Roman" w:cs="Times New Roman"/>
        </w:rPr>
        <w:t>Datt</w:t>
      </w:r>
      <w:proofErr w:type="spellEnd"/>
      <w:r w:rsidRPr="005616CD">
        <w:rPr>
          <w:rFonts w:ascii="Times New Roman" w:hAnsi="Times New Roman" w:cs="Times New Roman"/>
        </w:rPr>
        <w:t xml:space="preserve"> Lam</w:t>
      </w:r>
      <w:r w:rsidRPr="005616CD">
        <w:rPr>
          <w:rFonts w:ascii="Times New Roman" w:hAnsi="Times New Roman" w:cs="Times New Roman"/>
          <w:vertAlign w:val="superscript"/>
        </w:rPr>
        <w:t>2,3</w:t>
      </w:r>
      <w:r w:rsidRPr="005616CD">
        <w:rPr>
          <w:rFonts w:ascii="Times New Roman" w:hAnsi="Times New Roman" w:cs="Times New Roman"/>
        </w:rPr>
        <w:t>, Damien Richard</w:t>
      </w:r>
      <w:r w:rsidRPr="005616CD">
        <w:rPr>
          <w:rFonts w:ascii="Times New Roman" w:hAnsi="Times New Roman" w:cs="Times New Roman"/>
          <w:vertAlign w:val="superscript"/>
        </w:rPr>
        <w:t>1,4</w:t>
      </w:r>
      <w:r w:rsidRPr="005616CD">
        <w:rPr>
          <w:rFonts w:ascii="Times New Roman" w:hAnsi="Times New Roman" w:cs="Times New Roman"/>
        </w:rPr>
        <w:t>, Christopher Owen</w:t>
      </w:r>
      <w:r w:rsidRPr="005616CD">
        <w:rPr>
          <w:rFonts w:ascii="Times New Roman" w:hAnsi="Times New Roman" w:cs="Times New Roman"/>
          <w:vertAlign w:val="superscript"/>
        </w:rPr>
        <w:t>1</w:t>
      </w:r>
      <w:r w:rsidRPr="005616CD">
        <w:rPr>
          <w:rFonts w:ascii="Times New Roman" w:hAnsi="Times New Roman" w:cs="Times New Roman"/>
        </w:rPr>
        <w:t xml:space="preserve">, </w:t>
      </w:r>
      <w:r w:rsidR="005616CD">
        <w:rPr>
          <w:rFonts w:ascii="Times New Roman" w:hAnsi="Times New Roman" w:cs="Times New Roman"/>
        </w:rPr>
        <w:t>Dorot</w:t>
      </w:r>
      <w:r w:rsidRPr="005616CD">
        <w:rPr>
          <w:rFonts w:ascii="Times New Roman" w:hAnsi="Times New Roman" w:cs="Times New Roman"/>
        </w:rPr>
        <w:t>hea Berchtold</w:t>
      </w:r>
      <w:r w:rsidRPr="005616CD">
        <w:rPr>
          <w:rFonts w:ascii="Times New Roman" w:hAnsi="Times New Roman" w:cs="Times New Roman"/>
          <w:vertAlign w:val="superscript"/>
        </w:rPr>
        <w:t>1</w:t>
      </w:r>
      <w:r w:rsidRPr="005616CD">
        <w:rPr>
          <w:rFonts w:ascii="Times New Roman" w:hAnsi="Times New Roman" w:cs="Times New Roman"/>
        </w:rPr>
        <w:t>, Christine Orengo</w:t>
      </w:r>
      <w:r w:rsidRPr="005616CD">
        <w:rPr>
          <w:rFonts w:ascii="Times New Roman" w:hAnsi="Times New Roman" w:cs="Times New Roman"/>
          <w:vertAlign w:val="superscript"/>
        </w:rPr>
        <w:t>3</w:t>
      </w:r>
      <w:r w:rsidRPr="005616CD">
        <w:rPr>
          <w:rFonts w:ascii="Times New Roman" w:hAnsi="Times New Roman" w:cs="Times New Roman"/>
        </w:rPr>
        <w:t>, Fran</w:t>
      </w:r>
      <w:r w:rsidRPr="00844C73">
        <w:rPr>
          <w:rFonts w:ascii="Times New Roman" w:hAnsi="Times New Roman" w:cs="Times New Roman"/>
        </w:rPr>
        <w:t>ç</w:t>
      </w:r>
      <w:r w:rsidRPr="005616CD">
        <w:rPr>
          <w:rFonts w:ascii="Times New Roman" w:hAnsi="Times New Roman" w:cs="Times New Roman"/>
        </w:rPr>
        <w:t>ois Balloux</w:t>
      </w:r>
      <w:r w:rsidRPr="005616CD">
        <w:rPr>
          <w:rFonts w:ascii="Times New Roman" w:hAnsi="Times New Roman" w:cs="Times New Roman"/>
          <w:vertAlign w:val="superscript"/>
        </w:rPr>
        <w:t>1</w:t>
      </w:r>
    </w:p>
    <w:p w14:paraId="06AD1AA4" w14:textId="77777777" w:rsidR="0054004D" w:rsidRPr="005616CD" w:rsidRDefault="0054004D" w:rsidP="0054004D">
      <w:pPr>
        <w:spacing w:line="276" w:lineRule="auto"/>
        <w:jc w:val="both"/>
        <w:rPr>
          <w:rFonts w:ascii="Times New Roman" w:hAnsi="Times New Roman" w:cs="Times New Roman"/>
        </w:rPr>
      </w:pPr>
    </w:p>
    <w:p w14:paraId="39E3C5B8" w14:textId="77777777" w:rsidR="0054004D" w:rsidRPr="005616CD" w:rsidRDefault="0054004D" w:rsidP="0054004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t>UCL Genetics Institute, University College London, United Kingdom.</w:t>
      </w:r>
    </w:p>
    <w:p w14:paraId="7224E9E6" w14:textId="77777777" w:rsidR="0054004D" w:rsidRPr="005616CD" w:rsidRDefault="0054004D" w:rsidP="0054004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t xml:space="preserve">Department of Applied Physics, Faculty of Science and Technology, </w:t>
      </w:r>
      <w:proofErr w:type="spellStart"/>
      <w:r w:rsidRPr="005616CD">
        <w:rPr>
          <w:rFonts w:ascii="Times New Roman" w:hAnsi="Times New Roman" w:cs="Times New Roman"/>
        </w:rPr>
        <w:t>Universiti</w:t>
      </w:r>
      <w:proofErr w:type="spellEnd"/>
      <w:r w:rsidRPr="005616CD">
        <w:rPr>
          <w:rFonts w:ascii="Times New Roman" w:hAnsi="Times New Roman" w:cs="Times New Roman"/>
        </w:rPr>
        <w:t xml:space="preserve"> </w:t>
      </w:r>
      <w:proofErr w:type="spellStart"/>
      <w:r w:rsidRPr="005616CD">
        <w:rPr>
          <w:rFonts w:ascii="Times New Roman" w:hAnsi="Times New Roman" w:cs="Times New Roman"/>
        </w:rPr>
        <w:t>Kebangsaan</w:t>
      </w:r>
      <w:proofErr w:type="spellEnd"/>
      <w:r w:rsidRPr="005616CD">
        <w:rPr>
          <w:rFonts w:ascii="Times New Roman" w:hAnsi="Times New Roman" w:cs="Times New Roman"/>
        </w:rPr>
        <w:t xml:space="preserve"> Malaysia, Malaysia.</w:t>
      </w:r>
    </w:p>
    <w:p w14:paraId="0D2E1664" w14:textId="77777777" w:rsidR="0054004D" w:rsidRPr="005616CD" w:rsidRDefault="0054004D" w:rsidP="0054004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t>Institute of Structural and Molecular Biology, University College London, United Kingdom.</w:t>
      </w:r>
    </w:p>
    <w:p w14:paraId="3C1DBB4B" w14:textId="77777777" w:rsidR="0054004D" w:rsidRPr="005616CD" w:rsidRDefault="0054004D" w:rsidP="0054004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t>UCL Institute of Child Health, University College London, United Kingdom.</w:t>
      </w:r>
    </w:p>
    <w:p w14:paraId="59D4288F" w14:textId="77777777" w:rsidR="00DC6627" w:rsidRPr="005616CD" w:rsidRDefault="00DC6627" w:rsidP="001F2253">
      <w:pPr>
        <w:spacing w:line="276" w:lineRule="auto"/>
        <w:jc w:val="both"/>
        <w:rPr>
          <w:rFonts w:ascii="Times New Roman" w:hAnsi="Times New Roman" w:cs="Times New Roman"/>
        </w:rPr>
      </w:pPr>
    </w:p>
    <w:p w14:paraId="3B24EDFC" w14:textId="698C6865" w:rsidR="00DC6627" w:rsidRPr="00844C73" w:rsidRDefault="005616CD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t>Correspondence</w:t>
      </w:r>
      <w:r w:rsidR="00DC6627" w:rsidRPr="00844C73">
        <w:rPr>
          <w:rFonts w:ascii="Times New Roman" w:hAnsi="Times New Roman" w:cs="Times New Roman"/>
        </w:rPr>
        <w:t xml:space="preserve">: </w:t>
      </w:r>
      <w:hyperlink r:id="rId8" w:history="1">
        <w:r w:rsidR="00DC6627" w:rsidRPr="00844C73">
          <w:rPr>
            <w:rStyle w:val="Hyperlink"/>
            <w:rFonts w:ascii="Times New Roman" w:hAnsi="Times New Roman" w:cs="Times New Roman"/>
          </w:rPr>
          <w:t>lucy.dorp.12@ucl.ac.uk</w:t>
        </w:r>
      </w:hyperlink>
      <w:r w:rsidR="00DC6627" w:rsidRPr="00844C73">
        <w:rPr>
          <w:rFonts w:ascii="Times New Roman" w:hAnsi="Times New Roman" w:cs="Times New Roman"/>
        </w:rPr>
        <w:t xml:space="preserve"> (Lucy van </w:t>
      </w:r>
      <w:proofErr w:type="spellStart"/>
      <w:r w:rsidR="00DC6627" w:rsidRPr="00844C73">
        <w:rPr>
          <w:rFonts w:ascii="Times New Roman" w:hAnsi="Times New Roman" w:cs="Times New Roman"/>
        </w:rPr>
        <w:t>Dorp</w:t>
      </w:r>
      <w:proofErr w:type="spellEnd"/>
      <w:r w:rsidR="00DC6627" w:rsidRPr="00844C73">
        <w:rPr>
          <w:rFonts w:ascii="Times New Roman" w:hAnsi="Times New Roman" w:cs="Times New Roman"/>
        </w:rPr>
        <w:t xml:space="preserve">), </w:t>
      </w:r>
      <w:hyperlink r:id="rId9" w:history="1">
        <w:r w:rsidR="00DC6627" w:rsidRPr="00844C73">
          <w:rPr>
            <w:rStyle w:val="Hyperlink"/>
            <w:rFonts w:ascii="Times New Roman" w:hAnsi="Times New Roman" w:cs="Times New Roman"/>
          </w:rPr>
          <w:t>f.balloux@ucl.ac.uk</w:t>
        </w:r>
      </w:hyperlink>
      <w:r w:rsidR="00DC6627" w:rsidRPr="00844C73">
        <w:rPr>
          <w:rFonts w:ascii="Times New Roman" w:hAnsi="Times New Roman" w:cs="Times New Roman"/>
        </w:rPr>
        <w:t xml:space="preserve"> (François </w:t>
      </w:r>
      <w:proofErr w:type="spellStart"/>
      <w:r w:rsidR="00DC6627" w:rsidRPr="00844C73">
        <w:rPr>
          <w:rFonts w:ascii="Times New Roman" w:hAnsi="Times New Roman" w:cs="Times New Roman"/>
        </w:rPr>
        <w:t>Balloux</w:t>
      </w:r>
      <w:proofErr w:type="spellEnd"/>
      <w:r w:rsidR="00DC6627" w:rsidRPr="00844C73">
        <w:rPr>
          <w:rFonts w:ascii="Times New Roman" w:hAnsi="Times New Roman" w:cs="Times New Roman"/>
        </w:rPr>
        <w:t>)</w:t>
      </w:r>
    </w:p>
    <w:p w14:paraId="2D00B0C0" w14:textId="0E8978F7" w:rsidR="005064D4" w:rsidRPr="00844C73" w:rsidRDefault="005064D4" w:rsidP="001F2253">
      <w:pPr>
        <w:spacing w:line="276" w:lineRule="auto"/>
        <w:jc w:val="both"/>
        <w:rPr>
          <w:rFonts w:ascii="Times New Roman" w:hAnsi="Times New Roman" w:cs="Times New Roman"/>
        </w:rPr>
      </w:pPr>
    </w:p>
    <w:p w14:paraId="4AF24C95" w14:textId="5A7364C9" w:rsidR="005064D4" w:rsidRPr="005616CD" w:rsidRDefault="005064D4" w:rsidP="001F2253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5616CD">
        <w:rPr>
          <w:rFonts w:ascii="Times New Roman" w:hAnsi="Times New Roman" w:cs="Times New Roman"/>
          <w:u w:val="single"/>
        </w:rPr>
        <w:t>Contents</w:t>
      </w:r>
    </w:p>
    <w:p w14:paraId="17EE5541" w14:textId="4A8DDC82" w:rsidR="005064D4" w:rsidRPr="005616CD" w:rsidRDefault="005064D4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1C07E1">
        <w:rPr>
          <w:rFonts w:ascii="Times New Roman" w:hAnsi="Times New Roman" w:cs="Times New Roman"/>
        </w:rPr>
        <w:t xml:space="preserve">Figures S1 </w:t>
      </w:r>
      <w:r w:rsidR="00D82874" w:rsidRPr="005616CD">
        <w:rPr>
          <w:rFonts w:ascii="Times New Roman" w:hAnsi="Times New Roman" w:cs="Times New Roman"/>
        </w:rPr>
        <w:t>–</w:t>
      </w:r>
      <w:r w:rsidRPr="005616CD">
        <w:rPr>
          <w:rFonts w:ascii="Times New Roman" w:hAnsi="Times New Roman" w:cs="Times New Roman"/>
        </w:rPr>
        <w:t xml:space="preserve"> S</w:t>
      </w:r>
      <w:r w:rsidR="00D82874" w:rsidRPr="005616CD">
        <w:rPr>
          <w:rFonts w:ascii="Times New Roman" w:hAnsi="Times New Roman" w:cs="Times New Roman"/>
        </w:rPr>
        <w:t>1</w:t>
      </w:r>
      <w:r w:rsidR="0051728F">
        <w:rPr>
          <w:rFonts w:ascii="Times New Roman" w:hAnsi="Times New Roman" w:cs="Times New Roman"/>
        </w:rPr>
        <w:t>3</w:t>
      </w:r>
    </w:p>
    <w:p w14:paraId="7C04FC55" w14:textId="5E666A2B" w:rsidR="00C11BCB" w:rsidRPr="005616CD" w:rsidRDefault="00C11BCB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t>Tables S1-S4 are available as downloadable excel files.</w:t>
      </w:r>
    </w:p>
    <w:p w14:paraId="2C61E622" w14:textId="77777777" w:rsidR="00DC6627" w:rsidRPr="005616CD" w:rsidRDefault="00DC6627" w:rsidP="001F225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06CD8C35" w14:textId="077DF7BB" w:rsidR="007D79E0" w:rsidRPr="005616CD" w:rsidRDefault="0037603B" w:rsidP="001F225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5616CD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69583EC" wp14:editId="17DCBCCE">
            <wp:extent cx="5727700" cy="4728845"/>
            <wp:effectExtent l="0" t="0" r="0" b="0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B184" w14:textId="01408B72" w:rsidR="007D79E0" w:rsidRPr="005616CD" w:rsidRDefault="007D79E0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1C07E1">
        <w:rPr>
          <w:rFonts w:ascii="Times New Roman" w:hAnsi="Times New Roman" w:cs="Times New Roman"/>
          <w:b/>
          <w:bCs/>
        </w:rPr>
        <w:t xml:space="preserve">Figure S1: </w:t>
      </w:r>
      <w:r w:rsidRPr="005616CD">
        <w:rPr>
          <w:rFonts w:ascii="Times New Roman" w:hAnsi="Times New Roman" w:cs="Times New Roman"/>
        </w:rPr>
        <w:t>(top) Density plot of SNP and homoplasy distributions across the mink SARS-CoV-2 alignment. (bottom) Count (y-axis) of specific mutations identified across the SARS-CoV-2 alignment having masked out sites flagged as putative sequencing errors.</w:t>
      </w:r>
    </w:p>
    <w:p w14:paraId="0CF90088" w14:textId="77777777" w:rsidR="007D79E0" w:rsidRPr="005616CD" w:rsidRDefault="007D79E0" w:rsidP="001F225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53DA313D" w14:textId="4FFEB6CD" w:rsidR="00B80F43" w:rsidRPr="005616CD" w:rsidRDefault="00815855" w:rsidP="001F2253">
      <w:pPr>
        <w:spacing w:line="276" w:lineRule="auto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614479" wp14:editId="17310E4F">
            <wp:extent cx="5727700" cy="5709285"/>
            <wp:effectExtent l="0" t="0" r="0" b="5715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C8F6" w14:textId="4B76A5C4" w:rsidR="00153481" w:rsidRPr="005616CD" w:rsidRDefault="0057670E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1C07E1">
        <w:rPr>
          <w:rFonts w:ascii="Times New Roman" w:hAnsi="Times New Roman" w:cs="Times New Roman"/>
          <w:b/>
          <w:bCs/>
        </w:rPr>
        <w:t>Figure S</w:t>
      </w:r>
      <w:r w:rsidR="004B1D43" w:rsidRPr="005616CD">
        <w:rPr>
          <w:rFonts w:ascii="Times New Roman" w:hAnsi="Times New Roman" w:cs="Times New Roman"/>
          <w:b/>
          <w:bCs/>
        </w:rPr>
        <w:t>2</w:t>
      </w:r>
      <w:r w:rsidRPr="005616CD">
        <w:rPr>
          <w:rFonts w:ascii="Times New Roman" w:hAnsi="Times New Roman" w:cs="Times New Roman"/>
          <w:b/>
          <w:bCs/>
        </w:rPr>
        <w:t>:</w:t>
      </w:r>
      <w:r w:rsidRPr="005616CD">
        <w:rPr>
          <w:rFonts w:ascii="Times New Roman" w:hAnsi="Times New Roman" w:cs="Times New Roman"/>
        </w:rPr>
        <w:t xml:space="preserve"> (left) SARS-CoV-2 phylogenetic tree of included mink genomes. (right) Root-to-tip (y-axis) phylogenetic distance against sampling date (x-axis) provides a significant temporal regression. </w:t>
      </w:r>
      <w:r w:rsidRPr="005616CD">
        <w:rPr>
          <w:rFonts w:ascii="Times New Roman" w:hAnsi="Times New Roman" w:cs="Times New Roman"/>
          <w:i/>
          <w:iCs/>
        </w:rPr>
        <w:t>P</w:t>
      </w:r>
      <w:r w:rsidRPr="005616CD">
        <w:rPr>
          <w:rFonts w:ascii="Times New Roman" w:hAnsi="Times New Roman" w:cs="Times New Roman"/>
        </w:rPr>
        <w:t>-value at top is provided following 10,000 random permutations of the sampling date.</w:t>
      </w:r>
    </w:p>
    <w:p w14:paraId="21C24086" w14:textId="77777777" w:rsidR="00153481" w:rsidRPr="005616CD" w:rsidRDefault="00153481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br w:type="page"/>
      </w:r>
    </w:p>
    <w:p w14:paraId="343212DF" w14:textId="0834B2F5" w:rsidR="00153481" w:rsidRPr="005616CD" w:rsidRDefault="00153481" w:rsidP="001F2253">
      <w:pPr>
        <w:spacing w:line="276" w:lineRule="auto"/>
        <w:rPr>
          <w:rFonts w:ascii="Times New Roman" w:hAnsi="Times New Roman" w:cs="Times New Roman"/>
        </w:rPr>
      </w:pPr>
    </w:p>
    <w:p w14:paraId="000AC5B7" w14:textId="046470FC" w:rsidR="00153481" w:rsidRPr="005616CD" w:rsidRDefault="00CC607B" w:rsidP="001F225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5616CD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C4F138B" wp14:editId="4E0BD8A8">
            <wp:extent cx="5727700" cy="3806825"/>
            <wp:effectExtent l="0" t="0" r="0" b="3175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A2A5" w14:textId="1A102E7A" w:rsidR="00153481" w:rsidRPr="005616CD" w:rsidRDefault="00153481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1C07E1">
        <w:rPr>
          <w:rFonts w:ascii="Times New Roman" w:hAnsi="Times New Roman" w:cs="Times New Roman"/>
          <w:b/>
          <w:bCs/>
        </w:rPr>
        <w:t>Figure S3</w:t>
      </w:r>
      <w:r w:rsidR="00965B01" w:rsidRPr="005616CD">
        <w:rPr>
          <w:rFonts w:ascii="Times New Roman" w:hAnsi="Times New Roman" w:cs="Times New Roman"/>
          <w:b/>
          <w:bCs/>
        </w:rPr>
        <w:t>:</w:t>
      </w:r>
      <w:r w:rsidRPr="005616CD">
        <w:rPr>
          <w:rFonts w:ascii="Times New Roman" w:hAnsi="Times New Roman" w:cs="Times New Roman"/>
        </w:rPr>
        <w:t xml:space="preserve"> </w:t>
      </w:r>
      <w:r w:rsidR="00965B01" w:rsidRPr="005616CD">
        <w:rPr>
          <w:rFonts w:ascii="Times New Roman" w:hAnsi="Times New Roman" w:cs="Times New Roman"/>
        </w:rPr>
        <w:t>Exhaustive list of</w:t>
      </w:r>
      <w:r w:rsidRPr="005616CD">
        <w:rPr>
          <w:rFonts w:ascii="Times New Roman" w:hAnsi="Times New Roman" w:cs="Times New Roman"/>
        </w:rPr>
        <w:t xml:space="preserve"> nonsynonymous mutations</w:t>
      </w:r>
      <w:r w:rsidR="00CC607B" w:rsidRPr="005616CD">
        <w:rPr>
          <w:rFonts w:ascii="Times New Roman" w:hAnsi="Times New Roman" w:cs="Times New Roman"/>
        </w:rPr>
        <w:t xml:space="preserve"> and deleti</w:t>
      </w:r>
      <w:r w:rsidR="00E91CED" w:rsidRPr="005616CD">
        <w:rPr>
          <w:rFonts w:ascii="Times New Roman" w:hAnsi="Times New Roman" w:cs="Times New Roman"/>
        </w:rPr>
        <w:t>o</w:t>
      </w:r>
      <w:r w:rsidR="00CC607B" w:rsidRPr="005616CD">
        <w:rPr>
          <w:rFonts w:ascii="Times New Roman" w:hAnsi="Times New Roman" w:cs="Times New Roman"/>
        </w:rPr>
        <w:t>n</w:t>
      </w:r>
      <w:r w:rsidR="00E91CED" w:rsidRPr="005616CD">
        <w:rPr>
          <w:rFonts w:ascii="Times New Roman" w:hAnsi="Times New Roman" w:cs="Times New Roman"/>
        </w:rPr>
        <w:t>s</w:t>
      </w:r>
      <w:r w:rsidRPr="005616CD">
        <w:rPr>
          <w:rFonts w:ascii="Times New Roman" w:hAnsi="Times New Roman" w:cs="Times New Roman"/>
        </w:rPr>
        <w:t xml:space="preserve"> observed in SARS-CoV-2 </w:t>
      </w:r>
      <w:r w:rsidR="00965B01" w:rsidRPr="005616CD">
        <w:rPr>
          <w:rFonts w:ascii="Times New Roman" w:hAnsi="Times New Roman" w:cs="Times New Roman"/>
        </w:rPr>
        <w:t xml:space="preserve">genomes circulating in </w:t>
      </w:r>
      <w:r w:rsidRPr="005616CD">
        <w:rPr>
          <w:rFonts w:ascii="Times New Roman" w:hAnsi="Times New Roman" w:cs="Times New Roman"/>
        </w:rPr>
        <w:t>mink</w:t>
      </w:r>
      <w:r w:rsidR="00965B01" w:rsidRPr="005616CD">
        <w:rPr>
          <w:rFonts w:ascii="Times New Roman" w:hAnsi="Times New Roman" w:cs="Times New Roman"/>
        </w:rPr>
        <w:t>s</w:t>
      </w:r>
      <w:r w:rsidRPr="005616CD">
        <w:rPr>
          <w:rFonts w:ascii="Times New Roman" w:hAnsi="Times New Roman" w:cs="Times New Roman"/>
        </w:rPr>
        <w:t xml:space="preserve"> </w:t>
      </w:r>
      <w:r w:rsidR="00CC607B" w:rsidRPr="005616CD">
        <w:rPr>
          <w:rFonts w:ascii="Times New Roman" w:hAnsi="Times New Roman" w:cs="Times New Roman"/>
        </w:rPr>
        <w:t xml:space="preserve">identified by </w:t>
      </w:r>
      <w:proofErr w:type="spellStart"/>
      <w:r w:rsidR="00CC607B" w:rsidRPr="005616CD">
        <w:rPr>
          <w:rFonts w:ascii="Times New Roman" w:hAnsi="Times New Roman" w:cs="Times New Roman"/>
        </w:rPr>
        <w:t>CoVSurver</w:t>
      </w:r>
      <w:proofErr w:type="spellEnd"/>
      <w:r w:rsidR="00CC607B" w:rsidRPr="005616CD">
        <w:rPr>
          <w:rFonts w:ascii="Times New Roman" w:hAnsi="Times New Roman" w:cs="Times New Roman"/>
        </w:rPr>
        <w:t xml:space="preserve">. Presence is </w:t>
      </w:r>
      <w:r w:rsidRPr="005616CD">
        <w:rPr>
          <w:rFonts w:ascii="Times New Roman" w:hAnsi="Times New Roman" w:cs="Times New Roman"/>
        </w:rPr>
        <w:t>denoted by colour with the colour providing the genomic region as given by the legend</w:t>
      </w:r>
      <w:r w:rsidR="00CC607B" w:rsidRPr="005616CD">
        <w:rPr>
          <w:rFonts w:ascii="Times New Roman" w:hAnsi="Times New Roman" w:cs="Times New Roman"/>
        </w:rPr>
        <w:t xml:space="preserve"> (NSP – non</w:t>
      </w:r>
      <w:r w:rsidR="00E91CED" w:rsidRPr="005616CD">
        <w:rPr>
          <w:rFonts w:ascii="Times New Roman" w:hAnsi="Times New Roman" w:cs="Times New Roman"/>
        </w:rPr>
        <w:t>-</w:t>
      </w:r>
      <w:r w:rsidR="00CC607B" w:rsidRPr="005616CD">
        <w:rPr>
          <w:rFonts w:ascii="Times New Roman" w:hAnsi="Times New Roman" w:cs="Times New Roman"/>
        </w:rPr>
        <w:t>structural protein, NS – non</w:t>
      </w:r>
      <w:r w:rsidR="00E91CED" w:rsidRPr="005616CD">
        <w:rPr>
          <w:rFonts w:ascii="Times New Roman" w:hAnsi="Times New Roman" w:cs="Times New Roman"/>
        </w:rPr>
        <w:t>-</w:t>
      </w:r>
      <w:r w:rsidR="00CC607B" w:rsidRPr="005616CD">
        <w:rPr>
          <w:rFonts w:ascii="Times New Roman" w:hAnsi="Times New Roman" w:cs="Times New Roman"/>
        </w:rPr>
        <w:t>structural/accessory)</w:t>
      </w:r>
      <w:r w:rsidRPr="005616CD">
        <w:rPr>
          <w:rFonts w:ascii="Times New Roman" w:hAnsi="Times New Roman" w:cs="Times New Roman"/>
        </w:rPr>
        <w:t>. Rows are ordered by the phylogeny at left with tips coloured by SARS-CoV-2 lineage assignment.</w:t>
      </w:r>
    </w:p>
    <w:p w14:paraId="25B90F76" w14:textId="4792E35B" w:rsidR="00417775" w:rsidRPr="005616CD" w:rsidRDefault="00417775" w:rsidP="001F2253">
      <w:pPr>
        <w:spacing w:line="276" w:lineRule="auto"/>
        <w:jc w:val="both"/>
        <w:rPr>
          <w:rFonts w:ascii="Times New Roman" w:hAnsi="Times New Roman" w:cs="Times New Roman"/>
        </w:rPr>
      </w:pPr>
    </w:p>
    <w:p w14:paraId="6928EA74" w14:textId="6B7341F8" w:rsidR="00417775" w:rsidRPr="005616CD" w:rsidRDefault="00417775" w:rsidP="001F2253">
      <w:pPr>
        <w:spacing w:line="276" w:lineRule="auto"/>
        <w:jc w:val="both"/>
        <w:rPr>
          <w:rFonts w:ascii="Times New Roman" w:hAnsi="Times New Roman" w:cs="Times New Roman"/>
        </w:rPr>
      </w:pPr>
    </w:p>
    <w:p w14:paraId="7189C168" w14:textId="77777777" w:rsidR="00417775" w:rsidRPr="005616CD" w:rsidRDefault="00417775" w:rsidP="001F2253">
      <w:pPr>
        <w:spacing w:line="276" w:lineRule="auto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60CC96" wp14:editId="1DA9221A">
            <wp:extent cx="5727700" cy="6649720"/>
            <wp:effectExtent l="0" t="0" r="0" b="5080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7160" w14:textId="7FB0E2D8" w:rsidR="00153481" w:rsidRPr="005616CD" w:rsidRDefault="00417775" w:rsidP="00E91CED">
      <w:p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b/>
          <w:bCs/>
        </w:rPr>
        <w:t>Figure S4:</w:t>
      </w:r>
      <w:r w:rsidRPr="005616CD">
        <w:rPr>
          <w:rFonts w:ascii="Times New Roman" w:hAnsi="Times New Roman" w:cs="Times New Roman"/>
        </w:rPr>
        <w:t xml:space="preserve"> (left) Maximum likelihood phylogenetic tree over the SARS-CoV-2 mink alignment. (right) Heatmap providing all non-synonymous </w:t>
      </w:r>
      <w:r w:rsidRPr="001C07E1">
        <w:rPr>
          <w:rFonts w:ascii="Times New Roman" w:hAnsi="Times New Roman" w:cs="Times New Roman"/>
        </w:rPr>
        <w:t>mutations identified in the SARS-CoV-2 spike protein in the masked SARS-CoV-2 mink alignment. The RBD is highlighted together with the presence of D614G which has been claimed to modulate transmissibility in human SARS-CoV-2. Those sites in the RBD identif</w:t>
      </w:r>
      <w:r w:rsidRPr="005616CD">
        <w:rPr>
          <w:rFonts w:ascii="Times New Roman" w:hAnsi="Times New Roman" w:cs="Times New Roman"/>
        </w:rPr>
        <w:t>ied as highly homoplasic are denoted with an ‘*’ at top.</w:t>
      </w:r>
      <w:r w:rsidR="00153481" w:rsidRPr="005616CD">
        <w:rPr>
          <w:rFonts w:ascii="Times New Roman" w:hAnsi="Times New Roman" w:cs="Times New Roman"/>
        </w:rPr>
        <w:br w:type="page"/>
      </w:r>
    </w:p>
    <w:p w14:paraId="6A9AB09F" w14:textId="77777777" w:rsidR="00815855" w:rsidRPr="005616CD" w:rsidRDefault="00815855" w:rsidP="001F2253">
      <w:pPr>
        <w:spacing w:line="276" w:lineRule="auto"/>
        <w:rPr>
          <w:rFonts w:ascii="Times New Roman" w:hAnsi="Times New Roman" w:cs="Times New Roman"/>
        </w:rPr>
      </w:pPr>
    </w:p>
    <w:p w14:paraId="43BCF241" w14:textId="42A69130" w:rsidR="002F08AB" w:rsidRPr="005616CD" w:rsidRDefault="002F08AB" w:rsidP="001F2253">
      <w:pPr>
        <w:spacing w:line="276" w:lineRule="auto"/>
        <w:rPr>
          <w:rFonts w:ascii="Times New Roman" w:hAnsi="Times New Roman" w:cs="Times New Roman"/>
        </w:rPr>
      </w:pPr>
    </w:p>
    <w:p w14:paraId="0FC62D73" w14:textId="020552DC" w:rsidR="002F08AB" w:rsidRPr="005616CD" w:rsidRDefault="00204049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noProof/>
        </w:rPr>
        <w:drawing>
          <wp:inline distT="0" distB="0" distL="0" distR="0" wp14:anchorId="65B7C0C3" wp14:editId="45AFBD7E">
            <wp:extent cx="5725795" cy="3044825"/>
            <wp:effectExtent l="0" t="0" r="825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55E4" w14:textId="75333691" w:rsidR="00E07C9F" w:rsidRPr="005616CD" w:rsidRDefault="002F08AB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b/>
          <w:bCs/>
        </w:rPr>
        <w:t xml:space="preserve">Figure </w:t>
      </w:r>
      <w:r w:rsidR="00FE2247" w:rsidRPr="005616CD">
        <w:rPr>
          <w:rFonts w:ascii="Times New Roman" w:hAnsi="Times New Roman" w:cs="Times New Roman"/>
          <w:b/>
          <w:bCs/>
        </w:rPr>
        <w:t>S</w:t>
      </w:r>
      <w:r w:rsidR="00AD2159" w:rsidRPr="001C07E1">
        <w:rPr>
          <w:rFonts w:ascii="Times New Roman" w:hAnsi="Times New Roman" w:cs="Times New Roman"/>
          <w:b/>
          <w:bCs/>
        </w:rPr>
        <w:t>5</w:t>
      </w:r>
      <w:r w:rsidR="00965B01" w:rsidRPr="005616CD">
        <w:rPr>
          <w:rFonts w:ascii="Times New Roman" w:hAnsi="Times New Roman" w:cs="Times New Roman"/>
        </w:rPr>
        <w:t>:</w:t>
      </w:r>
      <w:r w:rsidRPr="005616CD">
        <w:rPr>
          <w:rFonts w:ascii="Times New Roman" w:hAnsi="Times New Roman" w:cs="Times New Roman"/>
        </w:rPr>
        <w:t xml:space="preserve"> Proportion of each mutation</w:t>
      </w:r>
      <w:r w:rsidR="00FE2247" w:rsidRPr="005616CD">
        <w:rPr>
          <w:rFonts w:ascii="Times New Roman" w:hAnsi="Times New Roman" w:cs="Times New Roman"/>
        </w:rPr>
        <w:t xml:space="preserve"> observed for possible transition states</w:t>
      </w:r>
      <w:r w:rsidRPr="005616CD">
        <w:rPr>
          <w:rFonts w:ascii="Times New Roman" w:hAnsi="Times New Roman" w:cs="Times New Roman"/>
        </w:rPr>
        <w:t xml:space="preserve"> </w:t>
      </w:r>
      <w:r w:rsidR="00FE2247" w:rsidRPr="005616CD">
        <w:rPr>
          <w:rFonts w:ascii="Times New Roman" w:hAnsi="Times New Roman" w:cs="Times New Roman"/>
        </w:rPr>
        <w:t xml:space="preserve">across the SARS-CoV-2 </w:t>
      </w:r>
      <w:r w:rsidR="00F9489A" w:rsidRPr="005616CD">
        <w:rPr>
          <w:rFonts w:ascii="Times New Roman" w:hAnsi="Times New Roman" w:cs="Times New Roman"/>
        </w:rPr>
        <w:t xml:space="preserve">human alignment (left) and </w:t>
      </w:r>
      <w:r w:rsidR="00FE2247" w:rsidRPr="005616CD">
        <w:rPr>
          <w:rFonts w:ascii="Times New Roman" w:hAnsi="Times New Roman" w:cs="Times New Roman"/>
        </w:rPr>
        <w:t>mink alignment</w:t>
      </w:r>
      <w:r w:rsidR="00F9489A" w:rsidRPr="005616CD">
        <w:rPr>
          <w:rFonts w:ascii="Times New Roman" w:hAnsi="Times New Roman" w:cs="Times New Roman"/>
        </w:rPr>
        <w:t xml:space="preserve"> (right)</w:t>
      </w:r>
      <w:r w:rsidR="00643E6A">
        <w:rPr>
          <w:rFonts w:ascii="Times New Roman" w:hAnsi="Times New Roman" w:cs="Times New Roman"/>
        </w:rPr>
        <w:t xml:space="preserve"> including Wuhan-Hu-1 and </w:t>
      </w:r>
      <w:r w:rsidR="001702FB">
        <w:rPr>
          <w:rFonts w:ascii="Times New Roman" w:hAnsi="Times New Roman" w:cs="Times New Roman"/>
        </w:rPr>
        <w:t xml:space="preserve">global </w:t>
      </w:r>
      <w:r w:rsidR="00643E6A">
        <w:rPr>
          <w:rFonts w:ascii="Times New Roman" w:hAnsi="Times New Roman" w:cs="Times New Roman"/>
        </w:rPr>
        <w:t>phylogenetic outliers</w:t>
      </w:r>
      <w:r w:rsidRPr="005616CD">
        <w:rPr>
          <w:rFonts w:ascii="Times New Roman" w:hAnsi="Times New Roman" w:cs="Times New Roman"/>
        </w:rPr>
        <w:t>. Bars of mutations and their corresponding revertant mutation have the same fill colo</w:t>
      </w:r>
      <w:r w:rsidR="00FE2247" w:rsidRPr="005616CD">
        <w:rPr>
          <w:rFonts w:ascii="Times New Roman" w:hAnsi="Times New Roman" w:cs="Times New Roman"/>
        </w:rPr>
        <w:t>u</w:t>
      </w:r>
      <w:r w:rsidRPr="005616CD">
        <w:rPr>
          <w:rFonts w:ascii="Times New Roman" w:hAnsi="Times New Roman" w:cs="Times New Roman"/>
        </w:rPr>
        <w:t>r.</w:t>
      </w:r>
      <w:r w:rsidR="00204049" w:rsidRPr="005616CD">
        <w:rPr>
          <w:rFonts w:ascii="Times New Roman" w:hAnsi="Times New Roman" w:cs="Times New Roman"/>
        </w:rPr>
        <w:t xml:space="preserve"> A χ2 test with 11 degrees of freedom was used to determine whether the mutational frequencies differed between the two datasets.</w:t>
      </w:r>
    </w:p>
    <w:p w14:paraId="3EE1A387" w14:textId="77777777" w:rsidR="00E07C9F" w:rsidRPr="005616CD" w:rsidRDefault="00E07C9F" w:rsidP="001F2253">
      <w:pPr>
        <w:spacing w:line="276" w:lineRule="auto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br w:type="page"/>
      </w:r>
    </w:p>
    <w:p w14:paraId="0D876B59" w14:textId="77777777" w:rsidR="002F08AB" w:rsidRPr="005616CD" w:rsidRDefault="002F08AB" w:rsidP="001F2253">
      <w:pPr>
        <w:spacing w:line="276" w:lineRule="auto"/>
        <w:jc w:val="both"/>
        <w:rPr>
          <w:rFonts w:ascii="Times New Roman" w:hAnsi="Times New Roman" w:cs="Times New Roman"/>
        </w:rPr>
      </w:pPr>
    </w:p>
    <w:p w14:paraId="26D993EF" w14:textId="14ED038B" w:rsidR="000172B5" w:rsidRPr="005616CD" w:rsidRDefault="000172B5" w:rsidP="001F2253">
      <w:pPr>
        <w:spacing w:line="276" w:lineRule="auto"/>
        <w:jc w:val="both"/>
        <w:rPr>
          <w:rFonts w:ascii="Times New Roman" w:hAnsi="Times New Roman" w:cs="Times New Roman"/>
        </w:rPr>
      </w:pPr>
    </w:p>
    <w:p w14:paraId="63ADB0CE" w14:textId="59CCACB1" w:rsidR="000172B5" w:rsidRPr="005616CD" w:rsidRDefault="000172B5" w:rsidP="001F2253">
      <w:p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noProof/>
        </w:rPr>
        <w:drawing>
          <wp:inline distT="0" distB="0" distL="0" distR="0" wp14:anchorId="477AE177" wp14:editId="32AE0A44">
            <wp:extent cx="5727700" cy="3580130"/>
            <wp:effectExtent l="0" t="0" r="0" b="127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E599" w14:textId="61623D54" w:rsidR="00D8672E" w:rsidRPr="005616CD" w:rsidRDefault="000172B5" w:rsidP="00D8672E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5616CD">
        <w:rPr>
          <w:rFonts w:ascii="Times New Roman" w:hAnsi="Times New Roman" w:cs="Times New Roman"/>
          <w:b/>
          <w:bCs/>
        </w:rPr>
        <w:t>Figure S</w:t>
      </w:r>
      <w:r w:rsidR="00AD2159" w:rsidRPr="005616CD">
        <w:rPr>
          <w:rFonts w:ascii="Times New Roman" w:hAnsi="Times New Roman" w:cs="Times New Roman"/>
          <w:b/>
          <w:bCs/>
        </w:rPr>
        <w:t>6</w:t>
      </w:r>
      <w:r w:rsidRPr="001C07E1">
        <w:rPr>
          <w:rFonts w:ascii="Times New Roman" w:hAnsi="Times New Roman" w:cs="Times New Roman"/>
        </w:rPr>
        <w:t xml:space="preserve">: </w:t>
      </w:r>
      <w:r w:rsidR="00D8672E" w:rsidRPr="005616CD">
        <w:rPr>
          <w:rFonts w:ascii="Times New Roman" w:hAnsi="Times New Roman" w:cs="Times New Roman"/>
        </w:rPr>
        <w:t xml:space="preserve">Raincloud plot (Ref: </w:t>
      </w:r>
      <w:hyperlink r:id="rId16" w:history="1">
        <w:r w:rsidR="00D8672E" w:rsidRPr="005616CD">
          <w:rPr>
            <w:rStyle w:val="Hyperlink"/>
            <w:rFonts w:ascii="Times New Roman" w:hAnsi="Times New Roman" w:cs="Times New Roman"/>
          </w:rPr>
          <w:t>https://doi.org/10.12688/wellcomeopenres.15191.1</w:t>
        </w:r>
      </w:hyperlink>
      <w:r w:rsidR="00D8672E" w:rsidRPr="005616CD">
        <w:rPr>
          <w:rFonts w:ascii="Times New Roman" w:hAnsi="Times New Roman" w:cs="Times New Roman"/>
        </w:rPr>
        <w:t>) (half-violin + scatter plot + boxplot) visualising</w:t>
      </w:r>
      <w:r w:rsidR="00D8672E" w:rsidRPr="005616CD">
        <w:rPr>
          <w:rFonts w:ascii="Times New Roman" w:hAnsi="Times New Roman" w:cs="Times New Roman"/>
          <w:i/>
          <w:iCs/>
        </w:rPr>
        <w:t xml:space="preserve"> </w:t>
      </w:r>
      <w:r w:rsidR="00D8672E" w:rsidRPr="005616CD">
        <w:rPr>
          <w:rFonts w:ascii="Times New Roman" w:hAnsi="Times New Roman" w:cs="Times New Roman"/>
        </w:rPr>
        <w:t>CG dinucleotide frequencies of SARS-CoV-2 in mink (top; blue) and human (bottom; orange) hos</w:t>
      </w:r>
      <w:r w:rsidR="00D8672E" w:rsidRPr="001C07E1">
        <w:rPr>
          <w:rFonts w:ascii="Times New Roman" w:hAnsi="Times New Roman" w:cs="Times New Roman"/>
        </w:rPr>
        <w:t>ts.</w:t>
      </w:r>
      <w:r w:rsidR="00D8672E" w:rsidRPr="005616CD">
        <w:rPr>
          <w:rFonts w:ascii="Times New Roman" w:hAnsi="Times New Roman" w:cs="Times New Roman"/>
          <w:i/>
          <w:iCs/>
        </w:rPr>
        <w:t xml:space="preserve"> </w:t>
      </w:r>
      <w:r w:rsidR="00D8672E" w:rsidRPr="005616CD">
        <w:rPr>
          <w:rFonts w:ascii="Times New Roman" w:hAnsi="Times New Roman" w:cs="Times New Roman"/>
        </w:rPr>
        <w:t>A Wilcoxon rank sum test was used to determine whether the two distributions differed.</w:t>
      </w:r>
    </w:p>
    <w:p w14:paraId="1C09E1E9" w14:textId="6FA2E9BC" w:rsidR="00E07C9F" w:rsidRPr="005616CD" w:rsidRDefault="00E07C9F" w:rsidP="001F2253">
      <w:pPr>
        <w:spacing w:line="276" w:lineRule="auto"/>
        <w:jc w:val="both"/>
        <w:rPr>
          <w:rFonts w:ascii="Times New Roman" w:hAnsi="Times New Roman" w:cs="Times New Roman"/>
        </w:rPr>
      </w:pPr>
    </w:p>
    <w:p w14:paraId="0F251816" w14:textId="7C1046A5" w:rsidR="00E07C9F" w:rsidRPr="005616CD" w:rsidRDefault="00E07C9F" w:rsidP="001F2253">
      <w:pPr>
        <w:spacing w:line="276" w:lineRule="auto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br w:type="page"/>
      </w:r>
    </w:p>
    <w:p w14:paraId="391416F7" w14:textId="77777777" w:rsidR="00492ACF" w:rsidRPr="005616CD" w:rsidRDefault="00492ACF" w:rsidP="00492ACF">
      <w:pPr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59CC84" wp14:editId="0607D2B3">
            <wp:extent cx="5689600" cy="2507183"/>
            <wp:effectExtent l="0" t="0" r="0" b="0"/>
            <wp:docPr id="3" name="Picture 3" descr="Char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timeline&#10;&#10;Description automatically generated"/>
                    <pic:cNvPicPr/>
                  </pic:nvPicPr>
                  <pic:blipFill rotWithShape="1">
                    <a:blip r:embed="rId17"/>
                    <a:srcRect l="1109" r="1551"/>
                    <a:stretch/>
                  </pic:blipFill>
                  <pic:spPr bwMode="auto">
                    <a:xfrm>
                      <a:off x="0" y="0"/>
                      <a:ext cx="5693165" cy="250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1C2C4" w14:textId="07A118E4" w:rsidR="005B6DCB" w:rsidRPr="005616CD" w:rsidRDefault="00492ACF" w:rsidP="006F6B1C">
      <w:pPr>
        <w:spacing w:line="360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b/>
          <w:bCs/>
        </w:rPr>
        <w:t>Figure S</w:t>
      </w:r>
      <w:r w:rsidR="00AD2159" w:rsidRPr="005616CD">
        <w:rPr>
          <w:rFonts w:ascii="Times New Roman" w:hAnsi="Times New Roman" w:cs="Times New Roman"/>
          <w:b/>
          <w:bCs/>
        </w:rPr>
        <w:t>7</w:t>
      </w:r>
      <w:r w:rsidRPr="001C07E1">
        <w:rPr>
          <w:rFonts w:ascii="Times New Roman" w:hAnsi="Times New Roman" w:cs="Times New Roman"/>
          <w:b/>
          <w:bCs/>
        </w:rPr>
        <w:t>:</w:t>
      </w:r>
      <w:r w:rsidRPr="005616CD">
        <w:rPr>
          <w:rFonts w:ascii="Times New Roman" w:hAnsi="Times New Roman" w:cs="Times New Roman"/>
        </w:rPr>
        <w:t xml:space="preserve"> Distribution of homoplasic positions over the SARS-CoV-2 mink alignment. Mutations responsible for more than two changes across the maximum likelihood phylogeny are annotated by nucleotide position. Coloured bars at top provide genome annotation relative to Wuahan-Hu-1. Reported consistency indices and associated annotations are provided in </w:t>
      </w:r>
      <w:r w:rsidRPr="005616CD">
        <w:rPr>
          <w:rFonts w:ascii="Times New Roman" w:hAnsi="Times New Roman" w:cs="Times New Roman"/>
          <w:b/>
          <w:bCs/>
        </w:rPr>
        <w:t>Table S</w:t>
      </w:r>
      <w:r w:rsidR="00614FA0" w:rsidRPr="005616CD">
        <w:rPr>
          <w:rFonts w:ascii="Times New Roman" w:hAnsi="Times New Roman" w:cs="Times New Roman"/>
          <w:b/>
          <w:bCs/>
        </w:rPr>
        <w:t>4</w:t>
      </w:r>
      <w:r w:rsidRPr="005616CD">
        <w:rPr>
          <w:rFonts w:ascii="Times New Roman" w:hAnsi="Times New Roman" w:cs="Times New Roman"/>
        </w:rPr>
        <w:t>.</w:t>
      </w:r>
    </w:p>
    <w:p w14:paraId="22E4476D" w14:textId="77777777" w:rsidR="005B6DCB" w:rsidRPr="005616CD" w:rsidRDefault="005B6DCB">
      <w:pPr>
        <w:rPr>
          <w:rFonts w:ascii="Times New Roman" w:hAnsi="Times New Roman" w:cs="Times New Roman"/>
          <w:i/>
          <w:iCs/>
        </w:rPr>
      </w:pPr>
      <w:r w:rsidRPr="005616CD">
        <w:rPr>
          <w:rFonts w:ascii="Times New Roman" w:hAnsi="Times New Roman" w:cs="Times New Roman"/>
          <w:i/>
          <w:iCs/>
        </w:rPr>
        <w:br w:type="page"/>
      </w:r>
    </w:p>
    <w:p w14:paraId="7A916E74" w14:textId="77777777" w:rsidR="00492ACF" w:rsidRPr="005616CD" w:rsidRDefault="00492ACF" w:rsidP="00492ACF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</w:p>
    <w:p w14:paraId="17733063" w14:textId="77777777" w:rsidR="00492ACF" w:rsidRPr="005616CD" w:rsidRDefault="00492ACF" w:rsidP="001F2253">
      <w:pPr>
        <w:spacing w:line="276" w:lineRule="auto"/>
        <w:rPr>
          <w:rFonts w:ascii="Times New Roman" w:hAnsi="Times New Roman" w:cs="Times New Roman"/>
        </w:rPr>
      </w:pPr>
    </w:p>
    <w:p w14:paraId="6FD63857" w14:textId="77777777" w:rsidR="000172B5" w:rsidRPr="005616CD" w:rsidRDefault="000172B5" w:rsidP="001F2253">
      <w:pPr>
        <w:spacing w:line="276" w:lineRule="auto"/>
        <w:jc w:val="both"/>
        <w:rPr>
          <w:rFonts w:ascii="Times New Roman" w:hAnsi="Times New Roman" w:cs="Times New Roman"/>
        </w:rPr>
      </w:pPr>
    </w:p>
    <w:p w14:paraId="462E9E07" w14:textId="77777777" w:rsidR="00D35B59" w:rsidRPr="005616CD" w:rsidRDefault="00D35B59" w:rsidP="001F2253">
      <w:pPr>
        <w:spacing w:line="276" w:lineRule="auto"/>
        <w:rPr>
          <w:rFonts w:ascii="Times New Roman" w:hAnsi="Times New Roman" w:cs="Times New Roman"/>
        </w:rPr>
      </w:pPr>
    </w:p>
    <w:p w14:paraId="2DD58243" w14:textId="77777777" w:rsidR="007950EE" w:rsidRPr="005616CD" w:rsidRDefault="007950EE" w:rsidP="001F2253">
      <w:pPr>
        <w:spacing w:line="276" w:lineRule="auto"/>
        <w:rPr>
          <w:rFonts w:ascii="Times New Roman" w:hAnsi="Times New Roman" w:cs="Times New Roman"/>
        </w:rPr>
      </w:pPr>
    </w:p>
    <w:p w14:paraId="0B6DBE1D" w14:textId="5AF3F370" w:rsidR="00A70E63" w:rsidRPr="005616CD" w:rsidRDefault="0054791F" w:rsidP="001F2253">
      <w:pPr>
        <w:spacing w:line="276" w:lineRule="auto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noProof/>
        </w:rPr>
        <w:drawing>
          <wp:inline distT="0" distB="0" distL="0" distR="0" wp14:anchorId="4364DECA" wp14:editId="79FAD361">
            <wp:extent cx="5727700" cy="267271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5DE8" w14:textId="1C4E742E" w:rsidR="00113C6D" w:rsidRPr="005616CD" w:rsidRDefault="00113C6D" w:rsidP="001F2253">
      <w:pPr>
        <w:spacing w:line="276" w:lineRule="auto"/>
        <w:rPr>
          <w:rFonts w:ascii="Times New Roman" w:hAnsi="Times New Roman" w:cs="Times New Roman"/>
        </w:rPr>
      </w:pPr>
    </w:p>
    <w:p w14:paraId="73BF0E75" w14:textId="3F514C15" w:rsidR="00E56FD9" w:rsidRPr="005616CD" w:rsidRDefault="00113C6D" w:rsidP="00AD2159">
      <w:pPr>
        <w:spacing w:line="276" w:lineRule="auto"/>
        <w:jc w:val="both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  <w:b/>
          <w:bCs/>
        </w:rPr>
        <w:t>Figure S</w:t>
      </w:r>
      <w:r w:rsidR="00AD2159" w:rsidRPr="005616CD">
        <w:rPr>
          <w:rFonts w:ascii="Times New Roman" w:hAnsi="Times New Roman" w:cs="Times New Roman"/>
          <w:b/>
          <w:bCs/>
        </w:rPr>
        <w:t>8</w:t>
      </w:r>
      <w:r w:rsidR="00965B01" w:rsidRPr="001C07E1">
        <w:rPr>
          <w:rFonts w:ascii="Times New Roman" w:hAnsi="Times New Roman" w:cs="Times New Roman"/>
          <w:b/>
          <w:bCs/>
        </w:rPr>
        <w:t>:</w:t>
      </w:r>
      <w:r w:rsidRPr="005616CD">
        <w:rPr>
          <w:rFonts w:ascii="Times New Roman" w:hAnsi="Times New Roman" w:cs="Times New Roman"/>
        </w:rPr>
        <w:t xml:space="preserve"> </w:t>
      </w:r>
      <w:r w:rsidR="00E063DE" w:rsidRPr="005616CD">
        <w:rPr>
          <w:rFonts w:ascii="Times New Roman" w:hAnsi="Times New Roman" w:cs="Times New Roman"/>
        </w:rPr>
        <w:t>Left panel: p</w:t>
      </w:r>
      <w:r w:rsidR="00CE1C22" w:rsidRPr="005616CD">
        <w:rPr>
          <w:rFonts w:ascii="Times New Roman" w:hAnsi="Times New Roman" w:cs="Times New Roman"/>
        </w:rPr>
        <w:t>hylogen</w:t>
      </w:r>
      <w:r w:rsidR="005B6DCB" w:rsidRPr="005616CD">
        <w:rPr>
          <w:rFonts w:ascii="Times New Roman" w:hAnsi="Times New Roman" w:cs="Times New Roman"/>
        </w:rPr>
        <w:t>etic tree</w:t>
      </w:r>
      <w:r w:rsidR="00CE1C22" w:rsidRPr="005616CD">
        <w:rPr>
          <w:rFonts w:ascii="Times New Roman" w:hAnsi="Times New Roman" w:cs="Times New Roman"/>
        </w:rPr>
        <w:t xml:space="preserve"> of SARS-CoV-2 genomes circulating in minks </w:t>
      </w:r>
      <w:r w:rsidR="00E063DE" w:rsidRPr="005616CD">
        <w:rPr>
          <w:rFonts w:ascii="Times New Roman" w:hAnsi="Times New Roman" w:cs="Times New Roman"/>
        </w:rPr>
        <w:t>(n=23</w:t>
      </w:r>
      <w:r w:rsidR="00E72269">
        <w:rPr>
          <w:rFonts w:ascii="Times New Roman" w:hAnsi="Times New Roman" w:cs="Times New Roman"/>
        </w:rPr>
        <w:t>7</w:t>
      </w:r>
      <w:r w:rsidR="00E063DE" w:rsidRPr="005616CD">
        <w:rPr>
          <w:rFonts w:ascii="Times New Roman" w:hAnsi="Times New Roman" w:cs="Times New Roman"/>
        </w:rPr>
        <w:t xml:space="preserve">) </w:t>
      </w:r>
      <w:r w:rsidR="005B6DCB" w:rsidRPr="001C07E1">
        <w:rPr>
          <w:rFonts w:ascii="Times New Roman" w:hAnsi="Times New Roman" w:cs="Times New Roman"/>
        </w:rPr>
        <w:t xml:space="preserve">together with </w:t>
      </w:r>
      <w:r w:rsidR="00E063DE" w:rsidRPr="005616CD">
        <w:rPr>
          <w:rFonts w:ascii="Times New Roman" w:hAnsi="Times New Roman" w:cs="Times New Roman"/>
        </w:rPr>
        <w:t>human SARS-CoV-2 strains</w:t>
      </w:r>
      <w:r w:rsidR="00CE1C22" w:rsidRPr="005616CD">
        <w:rPr>
          <w:rFonts w:ascii="Times New Roman" w:hAnsi="Times New Roman" w:cs="Times New Roman"/>
        </w:rPr>
        <w:t xml:space="preserve"> </w:t>
      </w:r>
      <w:r w:rsidR="005B6DCB" w:rsidRPr="005616CD">
        <w:rPr>
          <w:rFonts w:ascii="Times New Roman" w:hAnsi="Times New Roman" w:cs="Times New Roman"/>
        </w:rPr>
        <w:t>carrying</w:t>
      </w:r>
      <w:r w:rsidR="00E063DE" w:rsidRPr="005616CD">
        <w:rPr>
          <w:rFonts w:ascii="Times New Roman" w:hAnsi="Times New Roman" w:cs="Times New Roman"/>
        </w:rPr>
        <w:t xml:space="preserve"> </w:t>
      </w:r>
      <w:r w:rsidR="005B6DCB" w:rsidRPr="005616CD">
        <w:rPr>
          <w:rFonts w:ascii="Times New Roman" w:hAnsi="Times New Roman" w:cs="Times New Roman"/>
        </w:rPr>
        <w:t>derived alleles</w:t>
      </w:r>
      <w:r w:rsidR="00E063DE" w:rsidRPr="005616CD">
        <w:rPr>
          <w:rFonts w:ascii="Times New Roman" w:hAnsi="Times New Roman" w:cs="Times New Roman"/>
        </w:rPr>
        <w:t xml:space="preserve"> at nucleotide sites</w:t>
      </w:r>
      <w:r w:rsidR="005B6DCB" w:rsidRPr="005616CD">
        <w:rPr>
          <w:rFonts w:ascii="Times New Roman" w:hAnsi="Times New Roman" w:cs="Times New Roman"/>
        </w:rPr>
        <w:t xml:space="preserve"> </w:t>
      </w:r>
      <w:r w:rsidR="00E063DE" w:rsidRPr="005616CD">
        <w:rPr>
          <w:rFonts w:ascii="Times New Roman" w:hAnsi="Times New Roman" w:cs="Times New Roman"/>
        </w:rPr>
        <w:t>h</w:t>
      </w:r>
      <w:r w:rsidRPr="005616CD">
        <w:rPr>
          <w:rFonts w:ascii="Times New Roman" w:hAnsi="Times New Roman" w:cs="Times New Roman"/>
        </w:rPr>
        <w:t xml:space="preserve">omoplasic in minks </w:t>
      </w:r>
      <w:r w:rsidR="00E063DE" w:rsidRPr="005616CD">
        <w:rPr>
          <w:rFonts w:ascii="Times New Roman" w:hAnsi="Times New Roman" w:cs="Times New Roman"/>
        </w:rPr>
        <w:t>(n=</w:t>
      </w:r>
      <w:r w:rsidR="002C27EF" w:rsidRPr="005616CD">
        <w:rPr>
          <w:rFonts w:ascii="Times New Roman" w:hAnsi="Times New Roman" w:cs="Times New Roman"/>
        </w:rPr>
        <w:t>426</w:t>
      </w:r>
      <w:r w:rsidR="00E063DE" w:rsidRPr="005616CD">
        <w:rPr>
          <w:rFonts w:ascii="Times New Roman" w:hAnsi="Times New Roman" w:cs="Times New Roman"/>
        </w:rPr>
        <w:t>, as of 25/8/2020).</w:t>
      </w:r>
      <w:r w:rsidR="002C27EF" w:rsidRPr="005616CD">
        <w:rPr>
          <w:rFonts w:ascii="Times New Roman" w:hAnsi="Times New Roman" w:cs="Times New Roman"/>
        </w:rPr>
        <w:t xml:space="preserve"> Right panel: </w:t>
      </w:r>
      <w:r w:rsidR="005B6DCB" w:rsidRPr="005616CD">
        <w:rPr>
          <w:rFonts w:ascii="Times New Roman" w:hAnsi="Times New Roman" w:cs="Times New Roman"/>
        </w:rPr>
        <w:t>allelic variants</w:t>
      </w:r>
      <w:r w:rsidR="002C27EF" w:rsidRPr="005616CD">
        <w:rPr>
          <w:rFonts w:ascii="Times New Roman" w:hAnsi="Times New Roman" w:cs="Times New Roman"/>
        </w:rPr>
        <w:t xml:space="preserve"> </w:t>
      </w:r>
      <w:r w:rsidR="005B6DCB" w:rsidRPr="005616CD">
        <w:rPr>
          <w:rFonts w:ascii="Times New Roman" w:hAnsi="Times New Roman" w:cs="Times New Roman"/>
        </w:rPr>
        <w:t>at</w:t>
      </w:r>
      <w:r w:rsidR="002C27EF" w:rsidRPr="005616CD">
        <w:rPr>
          <w:rFonts w:ascii="Times New Roman" w:hAnsi="Times New Roman" w:cs="Times New Roman"/>
        </w:rPr>
        <w:t xml:space="preserve"> nucleotide </w:t>
      </w:r>
      <w:r w:rsidR="005B6DCB" w:rsidRPr="005616CD">
        <w:rPr>
          <w:rFonts w:ascii="Times New Roman" w:hAnsi="Times New Roman" w:cs="Times New Roman"/>
        </w:rPr>
        <w:t>sites</w:t>
      </w:r>
      <w:r w:rsidR="002C27EF" w:rsidRPr="005616CD">
        <w:rPr>
          <w:rFonts w:ascii="Times New Roman" w:hAnsi="Times New Roman" w:cs="Times New Roman"/>
        </w:rPr>
        <w:t xml:space="preserve"> identified as homoplasic in the </w:t>
      </w:r>
      <w:r w:rsidR="005B6DCB" w:rsidRPr="005616CD">
        <w:rPr>
          <w:rFonts w:ascii="Times New Roman" w:hAnsi="Times New Roman" w:cs="Times New Roman"/>
        </w:rPr>
        <w:t xml:space="preserve">SARS-CoV-2 </w:t>
      </w:r>
      <w:r w:rsidR="002C27EF" w:rsidRPr="005616CD">
        <w:rPr>
          <w:rFonts w:ascii="Times New Roman" w:hAnsi="Times New Roman" w:cs="Times New Roman"/>
        </w:rPr>
        <w:t xml:space="preserve">mink </w:t>
      </w:r>
      <w:r w:rsidR="005B6DCB" w:rsidRPr="005616CD">
        <w:rPr>
          <w:rFonts w:ascii="Times New Roman" w:hAnsi="Times New Roman" w:cs="Times New Roman"/>
        </w:rPr>
        <w:t xml:space="preserve">genome </w:t>
      </w:r>
      <w:r w:rsidR="002C27EF" w:rsidRPr="005616CD">
        <w:rPr>
          <w:rFonts w:ascii="Times New Roman" w:hAnsi="Times New Roman" w:cs="Times New Roman"/>
        </w:rPr>
        <w:t>dataset.</w:t>
      </w:r>
      <w:r w:rsidR="00E063DE" w:rsidRPr="005616CD">
        <w:rPr>
          <w:rFonts w:ascii="Times New Roman" w:hAnsi="Times New Roman" w:cs="Times New Roman"/>
        </w:rPr>
        <w:t xml:space="preserve"> </w:t>
      </w:r>
      <w:r w:rsidR="005B6DCB" w:rsidRPr="005616CD">
        <w:rPr>
          <w:rFonts w:ascii="Times New Roman" w:hAnsi="Times New Roman" w:cs="Times New Roman"/>
        </w:rPr>
        <w:t>G</w:t>
      </w:r>
      <w:r w:rsidR="002C27EF" w:rsidRPr="005616CD">
        <w:rPr>
          <w:rFonts w:ascii="Times New Roman" w:hAnsi="Times New Roman" w:cs="Times New Roman"/>
        </w:rPr>
        <w:t>enome</w:t>
      </w:r>
      <w:r w:rsidR="005B6DCB" w:rsidRPr="005616CD">
        <w:rPr>
          <w:rFonts w:ascii="Times New Roman" w:hAnsi="Times New Roman" w:cs="Times New Roman"/>
        </w:rPr>
        <w:t xml:space="preserve"> alignment</w:t>
      </w:r>
      <w:r w:rsidR="002C27EF" w:rsidRPr="005616CD">
        <w:rPr>
          <w:rFonts w:ascii="Times New Roman" w:hAnsi="Times New Roman" w:cs="Times New Roman"/>
        </w:rPr>
        <w:t xml:space="preserve"> and phylogen</w:t>
      </w:r>
      <w:r w:rsidR="005B6DCB" w:rsidRPr="005616CD">
        <w:rPr>
          <w:rFonts w:ascii="Times New Roman" w:hAnsi="Times New Roman" w:cs="Times New Roman"/>
        </w:rPr>
        <w:t>etic</w:t>
      </w:r>
      <w:r w:rsidR="002C27EF" w:rsidRPr="005616CD">
        <w:rPr>
          <w:rFonts w:ascii="Times New Roman" w:hAnsi="Times New Roman" w:cs="Times New Roman"/>
        </w:rPr>
        <w:t xml:space="preserve"> </w:t>
      </w:r>
      <w:r w:rsidR="005B6DCB" w:rsidRPr="005616CD">
        <w:rPr>
          <w:rFonts w:ascii="Times New Roman" w:hAnsi="Times New Roman" w:cs="Times New Roman"/>
        </w:rPr>
        <w:t>re</w:t>
      </w:r>
      <w:r w:rsidR="002C27EF" w:rsidRPr="005616CD">
        <w:rPr>
          <w:rFonts w:ascii="Times New Roman" w:hAnsi="Times New Roman" w:cs="Times New Roman"/>
        </w:rPr>
        <w:t xml:space="preserve">construction was performed as explained </w:t>
      </w:r>
      <w:r w:rsidR="00E56FD9" w:rsidRPr="005616CD">
        <w:rPr>
          <w:rFonts w:ascii="Times New Roman" w:hAnsi="Times New Roman" w:cs="Times New Roman"/>
        </w:rPr>
        <w:t xml:space="preserve">in the </w:t>
      </w:r>
      <w:r w:rsidR="00E56FD9" w:rsidRPr="005616CD">
        <w:rPr>
          <w:rFonts w:ascii="Times New Roman" w:hAnsi="Times New Roman" w:cs="Times New Roman"/>
          <w:i/>
          <w:iCs/>
        </w:rPr>
        <w:t>Alignment of mink SARS-CoV-2</w:t>
      </w:r>
      <w:r w:rsidR="00E56FD9" w:rsidRPr="005616CD">
        <w:rPr>
          <w:rFonts w:ascii="Times New Roman" w:hAnsi="Times New Roman" w:cs="Times New Roman"/>
        </w:rPr>
        <w:t xml:space="preserve"> paragraph of the </w:t>
      </w:r>
      <w:r w:rsidR="00E56FD9" w:rsidRPr="005616CD">
        <w:rPr>
          <w:rFonts w:ascii="Times New Roman" w:hAnsi="Times New Roman" w:cs="Times New Roman"/>
          <w:i/>
          <w:iCs/>
        </w:rPr>
        <w:t>Materials and Methods</w:t>
      </w:r>
      <w:r w:rsidR="00E56FD9" w:rsidRPr="005616CD">
        <w:rPr>
          <w:rFonts w:ascii="Times New Roman" w:hAnsi="Times New Roman" w:cs="Times New Roman"/>
        </w:rPr>
        <w:t xml:space="preserve"> main text section.</w:t>
      </w:r>
    </w:p>
    <w:p w14:paraId="7F946990" w14:textId="7BA2AF19" w:rsidR="003309DA" w:rsidRPr="005616CD" w:rsidRDefault="003309DA" w:rsidP="00AD2159">
      <w:pPr>
        <w:spacing w:line="276" w:lineRule="auto"/>
        <w:jc w:val="both"/>
        <w:rPr>
          <w:rFonts w:ascii="Times New Roman" w:hAnsi="Times New Roman" w:cs="Times New Roman"/>
        </w:rPr>
      </w:pPr>
    </w:p>
    <w:p w14:paraId="2EA94EDE" w14:textId="44A418FD" w:rsidR="003309DA" w:rsidRPr="005616CD" w:rsidRDefault="00E72269" w:rsidP="003309DA">
      <w:pPr>
        <w:spacing w:line="276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4692703C" wp14:editId="662D6419">
            <wp:extent cx="5727700" cy="3660775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5911" w14:textId="65DE4897" w:rsidR="003309DA" w:rsidRPr="005616CD" w:rsidRDefault="003309DA" w:rsidP="003309DA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5616CD">
        <w:rPr>
          <w:rFonts w:ascii="Times New Roman" w:hAnsi="Times New Roman" w:cs="Times New Roman"/>
          <w:b/>
          <w:bCs/>
          <w:color w:val="000000" w:themeColor="text1"/>
        </w:rPr>
        <w:t>Figure S9</w:t>
      </w:r>
      <w:r w:rsidRPr="005616CD">
        <w:rPr>
          <w:rFonts w:ascii="Times New Roman" w:hAnsi="Times New Roman" w:cs="Times New Roman"/>
          <w:color w:val="000000" w:themeColor="text1"/>
        </w:rPr>
        <w:t>: HADDOCK predicted energies for the S</w:t>
      </w:r>
      <w:r w:rsidR="00E26017" w:rsidRPr="005616CD">
        <w:rPr>
          <w:rFonts w:ascii="Times New Roman" w:hAnsi="Times New Roman" w:cs="Times New Roman"/>
          <w:color w:val="000000" w:themeColor="text1"/>
        </w:rPr>
        <w:t>-</w:t>
      </w:r>
      <w:proofErr w:type="gramStart"/>
      <w:r w:rsidRPr="005616CD">
        <w:rPr>
          <w:rFonts w:ascii="Times New Roman" w:hAnsi="Times New Roman" w:cs="Times New Roman"/>
          <w:color w:val="000000" w:themeColor="text1"/>
        </w:rPr>
        <w:t>protein:ACE</w:t>
      </w:r>
      <w:proofErr w:type="gramEnd"/>
      <w:r w:rsidRPr="005616CD">
        <w:rPr>
          <w:rFonts w:ascii="Times New Roman" w:hAnsi="Times New Roman" w:cs="Times New Roman"/>
          <w:color w:val="000000" w:themeColor="text1"/>
        </w:rPr>
        <w:t xml:space="preserve">2 complex. </w:t>
      </w:r>
      <w:r w:rsidR="005616CD">
        <w:rPr>
          <w:rFonts w:ascii="Times New Roman" w:hAnsi="Times New Roman" w:cs="Times New Roman"/>
          <w:color w:val="000000" w:themeColor="text1"/>
        </w:rPr>
        <w:t>More</w:t>
      </w:r>
      <w:r w:rsidRPr="005616CD">
        <w:rPr>
          <w:rFonts w:ascii="Times New Roman" w:hAnsi="Times New Roman" w:cs="Times New Roman"/>
          <w:color w:val="000000" w:themeColor="text1"/>
        </w:rPr>
        <w:t xml:space="preserve"> negative </w:t>
      </w:r>
      <w:r w:rsidR="005616CD">
        <w:rPr>
          <w:rFonts w:ascii="Times New Roman" w:hAnsi="Times New Roman" w:cs="Times New Roman"/>
          <w:color w:val="000000" w:themeColor="text1"/>
        </w:rPr>
        <w:t>values indicate</w:t>
      </w:r>
      <w:r w:rsidRPr="005616CD">
        <w:rPr>
          <w:rFonts w:ascii="Times New Roman" w:hAnsi="Times New Roman" w:cs="Times New Roman"/>
          <w:color w:val="000000" w:themeColor="text1"/>
        </w:rPr>
        <w:t xml:space="preserve"> stronger binding</w:t>
      </w:r>
      <w:r w:rsidR="005616CD">
        <w:rPr>
          <w:rFonts w:ascii="Times New Roman" w:hAnsi="Times New Roman" w:cs="Times New Roman"/>
          <w:color w:val="000000" w:themeColor="text1"/>
        </w:rPr>
        <w:t xml:space="preserve"> energy of the complex</w:t>
      </w:r>
      <w:r w:rsidRPr="005616CD">
        <w:rPr>
          <w:rFonts w:ascii="Times New Roman" w:hAnsi="Times New Roman" w:cs="Times New Roman"/>
          <w:color w:val="000000" w:themeColor="text1"/>
        </w:rPr>
        <w:t xml:space="preserve">. </w:t>
      </w:r>
    </w:p>
    <w:p w14:paraId="2B24409A" w14:textId="77777777" w:rsidR="003309DA" w:rsidRPr="005616CD" w:rsidRDefault="003309DA" w:rsidP="00AD2159">
      <w:pPr>
        <w:spacing w:line="276" w:lineRule="auto"/>
        <w:jc w:val="both"/>
        <w:rPr>
          <w:rFonts w:ascii="Times New Roman" w:hAnsi="Times New Roman" w:cs="Times New Roman"/>
        </w:rPr>
      </w:pPr>
    </w:p>
    <w:p w14:paraId="258F906A" w14:textId="54A139FE" w:rsidR="00E56FD9" w:rsidRPr="005616CD" w:rsidRDefault="00E56FD9" w:rsidP="00E56FD9">
      <w:pPr>
        <w:spacing w:line="276" w:lineRule="auto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t xml:space="preserve"> </w:t>
      </w:r>
    </w:p>
    <w:p w14:paraId="56B4FB37" w14:textId="77777777" w:rsidR="00E07C9F" w:rsidRPr="005616CD" w:rsidRDefault="00E07C9F" w:rsidP="001F2253">
      <w:pPr>
        <w:spacing w:line="276" w:lineRule="auto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br w:type="page"/>
      </w:r>
    </w:p>
    <w:p w14:paraId="4812A60D" w14:textId="77777777" w:rsidR="00113C6D" w:rsidRPr="005616CD" w:rsidRDefault="00113C6D" w:rsidP="001F2253">
      <w:pPr>
        <w:spacing w:line="276" w:lineRule="auto"/>
        <w:rPr>
          <w:rFonts w:ascii="Times New Roman" w:hAnsi="Times New Roman" w:cs="Times New Roman"/>
        </w:rPr>
      </w:pPr>
    </w:p>
    <w:p w14:paraId="04AE65C5" w14:textId="08AC7EE7" w:rsidR="00FA64FD" w:rsidRPr="005616CD" w:rsidRDefault="00FA64FD" w:rsidP="001F2253">
      <w:pPr>
        <w:spacing w:line="276" w:lineRule="auto"/>
        <w:rPr>
          <w:rFonts w:ascii="Times New Roman" w:hAnsi="Times New Roman" w:cs="Times New Roman"/>
        </w:rPr>
      </w:pPr>
    </w:p>
    <w:p w14:paraId="68EE30F0" w14:textId="06292696" w:rsidR="00737CA6" w:rsidRPr="005616CD" w:rsidRDefault="00E26017" w:rsidP="00965B01">
      <w:pPr>
        <w:spacing w:line="276" w:lineRule="auto"/>
        <w:rPr>
          <w:rFonts w:ascii="Times New Roman" w:hAnsi="Times New Roman" w:cs="Times New Roman"/>
          <w:bCs/>
          <w:iCs/>
        </w:rPr>
      </w:pPr>
      <w:r w:rsidRPr="005616CD">
        <w:rPr>
          <w:noProof/>
        </w:rPr>
        <w:t xml:space="preserve"> </w:t>
      </w:r>
      <w:r w:rsidRPr="005616CD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1A3B6F2F" wp14:editId="7D0D66AE">
            <wp:extent cx="5727700" cy="4688205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6E44" w14:textId="1B93B8BA" w:rsidR="002D69E6" w:rsidRPr="005616CD" w:rsidRDefault="00737CA6" w:rsidP="00844C73">
      <w:pPr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5616CD">
        <w:rPr>
          <w:rFonts w:ascii="Times New Roman" w:hAnsi="Times New Roman" w:cs="Times New Roman"/>
          <w:b/>
          <w:iCs/>
        </w:rPr>
        <w:t>Figure S</w:t>
      </w:r>
      <w:r w:rsidR="003309DA" w:rsidRPr="005616CD">
        <w:rPr>
          <w:rFonts w:ascii="Times New Roman" w:hAnsi="Times New Roman" w:cs="Times New Roman"/>
          <w:b/>
          <w:iCs/>
        </w:rPr>
        <w:t>10</w:t>
      </w:r>
      <w:r w:rsidRPr="005616CD">
        <w:rPr>
          <w:rFonts w:ascii="Times New Roman" w:hAnsi="Times New Roman" w:cs="Times New Roman"/>
          <w:b/>
          <w:iCs/>
        </w:rPr>
        <w:t>:</w:t>
      </w:r>
      <w:r w:rsidRPr="005616CD">
        <w:rPr>
          <w:rFonts w:ascii="Times New Roman" w:hAnsi="Times New Roman" w:cs="Times New Roman"/>
          <w:bCs/>
          <w:iCs/>
        </w:rPr>
        <w:t xml:space="preserve"> </w:t>
      </w:r>
      <w:r w:rsidRPr="005616CD">
        <w:rPr>
          <w:rFonts w:ascii="Times New Roman" w:hAnsi="Times New Roman" w:cs="Times New Roman"/>
        </w:rPr>
        <w:t>mCSM-PPI2 predicted changes in complex</w:t>
      </w:r>
      <w:r w:rsidR="002D69E6" w:rsidRPr="005616CD">
        <w:rPr>
          <w:rFonts w:ascii="Times New Roman" w:hAnsi="Times New Roman" w:cs="Times New Roman"/>
        </w:rPr>
        <w:t xml:space="preserve"> </w:t>
      </w:r>
      <w:r w:rsidRPr="001C07E1">
        <w:rPr>
          <w:rFonts w:ascii="Times New Roman" w:hAnsi="Times New Roman" w:cs="Times New Roman"/>
        </w:rPr>
        <w:t>stabilities.</w:t>
      </w:r>
      <w:r w:rsidR="002D69E6" w:rsidRPr="005616CD">
        <w:rPr>
          <w:rFonts w:ascii="Times New Roman" w:hAnsi="Times New Roman" w:cs="Times New Roman"/>
        </w:rPr>
        <w:t xml:space="preserve"> </w:t>
      </w:r>
      <w:r w:rsidR="00BC3BBB">
        <w:rPr>
          <w:rFonts w:ascii="Times New Roman" w:hAnsi="Times New Roman" w:cs="Times New Roman"/>
        </w:rPr>
        <w:t>Negative</w:t>
      </w:r>
      <w:r w:rsidR="00BC3BBB" w:rsidRPr="005616CD">
        <w:rPr>
          <w:rFonts w:ascii="Times New Roman" w:hAnsi="Times New Roman" w:cs="Times New Roman"/>
        </w:rPr>
        <w:t xml:space="preserve"> </w:t>
      </w:r>
      <w:r w:rsidR="002D69E6" w:rsidRPr="005616CD">
        <w:rPr>
          <w:rFonts w:ascii="Times New Roman" w:hAnsi="Times New Roman" w:cs="Times New Roman"/>
        </w:rPr>
        <w:t>DDG values are associated with destabilisation of the complex following mutation of the residue and positive values with stabilisation of the complex.</w:t>
      </w:r>
    </w:p>
    <w:p w14:paraId="07841F55" w14:textId="72B2C556" w:rsidR="002D69E6" w:rsidRPr="005616CD" w:rsidRDefault="002D69E6">
      <w:pPr>
        <w:spacing w:line="276" w:lineRule="auto"/>
        <w:rPr>
          <w:rFonts w:ascii="Times New Roman" w:hAnsi="Times New Roman" w:cs="Times New Roman"/>
          <w:color w:val="FF0000"/>
        </w:rPr>
      </w:pPr>
    </w:p>
    <w:p w14:paraId="511A2799" w14:textId="77777777" w:rsidR="009F49E3" w:rsidRPr="005616CD" w:rsidRDefault="009F49E3" w:rsidP="009F49E3">
      <w:pPr>
        <w:spacing w:line="276" w:lineRule="auto"/>
        <w:rPr>
          <w:rFonts w:ascii="Times New Roman" w:hAnsi="Times New Roman" w:cs="Times New Roman"/>
          <w:bCs/>
          <w:iCs/>
          <w:color w:val="000000"/>
        </w:rPr>
      </w:pPr>
      <w:r w:rsidRPr="005616CD">
        <w:rPr>
          <w:rFonts w:ascii="Times New Roman" w:hAnsi="Times New Roman" w:cs="Times New Roman"/>
          <w:bCs/>
          <w:iCs/>
          <w:noProof/>
          <w:color w:val="000000"/>
        </w:rPr>
        <w:lastRenderedPageBreak/>
        <w:drawing>
          <wp:inline distT="0" distB="0" distL="0" distR="0" wp14:anchorId="43DF7576" wp14:editId="6EAA0343">
            <wp:extent cx="5727700" cy="3887470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FD82" w14:textId="77777777" w:rsidR="009F49E3" w:rsidRPr="005616CD" w:rsidRDefault="009F49E3" w:rsidP="009F49E3">
      <w:pPr>
        <w:spacing w:line="276" w:lineRule="auto"/>
        <w:rPr>
          <w:rFonts w:ascii="Times New Roman" w:hAnsi="Times New Roman" w:cs="Times New Roman"/>
          <w:b/>
          <w:iCs/>
        </w:rPr>
      </w:pPr>
    </w:p>
    <w:p w14:paraId="5DA357C4" w14:textId="77777777" w:rsidR="009F49E3" w:rsidRPr="005616CD" w:rsidRDefault="009F49E3" w:rsidP="00E91CED">
      <w:pPr>
        <w:spacing w:line="276" w:lineRule="auto"/>
        <w:jc w:val="both"/>
        <w:rPr>
          <w:rFonts w:ascii="Times New Roman" w:hAnsi="Times New Roman" w:cs="Times New Roman"/>
          <w:b/>
          <w:iCs/>
        </w:rPr>
      </w:pPr>
    </w:p>
    <w:p w14:paraId="7B24E2B5" w14:textId="75575596" w:rsidR="009F49E3" w:rsidRPr="005616CD" w:rsidRDefault="009F49E3" w:rsidP="00E91CED">
      <w:pPr>
        <w:spacing w:line="276" w:lineRule="auto"/>
        <w:jc w:val="both"/>
        <w:rPr>
          <w:rFonts w:ascii="Times New Roman" w:hAnsi="Times New Roman" w:cs="Times New Roman"/>
          <w:bCs/>
          <w:iCs/>
          <w:color w:val="000000"/>
        </w:rPr>
      </w:pPr>
      <w:r w:rsidRPr="005616CD">
        <w:rPr>
          <w:rFonts w:ascii="Times New Roman" w:hAnsi="Times New Roman" w:cs="Times New Roman"/>
          <w:b/>
          <w:iCs/>
        </w:rPr>
        <w:t>Figure S</w:t>
      </w:r>
      <w:r w:rsidR="00AD2159" w:rsidRPr="005616CD">
        <w:rPr>
          <w:rFonts w:ascii="Times New Roman" w:hAnsi="Times New Roman" w:cs="Times New Roman"/>
          <w:b/>
          <w:iCs/>
        </w:rPr>
        <w:t>1</w:t>
      </w:r>
      <w:r w:rsidR="003309DA" w:rsidRPr="005616CD">
        <w:rPr>
          <w:rFonts w:ascii="Times New Roman" w:hAnsi="Times New Roman" w:cs="Times New Roman"/>
          <w:b/>
          <w:iCs/>
        </w:rPr>
        <w:t>1</w:t>
      </w:r>
      <w:r w:rsidRPr="005616CD">
        <w:rPr>
          <w:rFonts w:ascii="Times New Roman" w:hAnsi="Times New Roman" w:cs="Times New Roman"/>
          <w:b/>
          <w:iCs/>
          <w:color w:val="000000"/>
        </w:rPr>
        <w:t>:</w:t>
      </w:r>
      <w:r w:rsidRPr="005616CD">
        <w:rPr>
          <w:rFonts w:ascii="Times New Roman" w:hAnsi="Times New Roman" w:cs="Times New Roman"/>
          <w:bCs/>
          <w:iCs/>
          <w:color w:val="000000"/>
        </w:rPr>
        <w:t xml:space="preserve"> Structural features of the S-protein from SARS-CoV-2 and SARS-CoV-2 bound to ACE2. (a) human ACE2 with Wuhan-Hu-1 reference (b) mink ACE2 with a mink associated SARS-CoV-2 S-protein (Y453F mutation in RBD). Dotted lines indicate residues &lt;= 4A apart.</w:t>
      </w:r>
    </w:p>
    <w:p w14:paraId="58A10001" w14:textId="77777777" w:rsidR="00E07C9F" w:rsidRPr="005616CD" w:rsidRDefault="00E07C9F" w:rsidP="001F2253">
      <w:pPr>
        <w:spacing w:line="276" w:lineRule="auto"/>
        <w:rPr>
          <w:rFonts w:ascii="Times New Roman" w:hAnsi="Times New Roman" w:cs="Times New Roman"/>
        </w:rPr>
      </w:pPr>
      <w:r w:rsidRPr="005616CD">
        <w:rPr>
          <w:rFonts w:ascii="Times New Roman" w:hAnsi="Times New Roman" w:cs="Times New Roman"/>
        </w:rPr>
        <w:br w:type="page"/>
      </w:r>
    </w:p>
    <w:p w14:paraId="021E400D" w14:textId="77777777" w:rsidR="00737CA6" w:rsidRPr="005616CD" w:rsidRDefault="00737CA6" w:rsidP="00965B01">
      <w:pPr>
        <w:spacing w:line="276" w:lineRule="auto"/>
        <w:rPr>
          <w:rFonts w:ascii="Times New Roman" w:hAnsi="Times New Roman" w:cs="Times New Roman"/>
          <w:bCs/>
          <w:iCs/>
        </w:rPr>
      </w:pPr>
    </w:p>
    <w:p w14:paraId="7207E07E" w14:textId="1CA43225" w:rsidR="00737CA6" w:rsidRPr="005616CD" w:rsidRDefault="00737CA6">
      <w:pPr>
        <w:spacing w:line="276" w:lineRule="auto"/>
        <w:rPr>
          <w:rFonts w:ascii="Times New Roman" w:hAnsi="Times New Roman" w:cs="Times New Roman"/>
          <w:bCs/>
          <w:iCs/>
        </w:rPr>
      </w:pPr>
    </w:p>
    <w:p w14:paraId="62247521" w14:textId="128028CA" w:rsidR="00101C4E" w:rsidRPr="005616CD" w:rsidRDefault="00101C4E">
      <w:pPr>
        <w:spacing w:line="276" w:lineRule="auto"/>
        <w:rPr>
          <w:rFonts w:ascii="Times New Roman" w:hAnsi="Times New Roman" w:cs="Times New Roman"/>
          <w:bCs/>
          <w:iCs/>
        </w:rPr>
      </w:pPr>
      <w:r w:rsidRPr="005616CD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59A97A1D" wp14:editId="6350B423">
            <wp:extent cx="4675302" cy="3263900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7476" cy="327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CE66" w14:textId="77777777" w:rsidR="00E07C9F" w:rsidRPr="005616CD" w:rsidRDefault="00E07C9F">
      <w:pPr>
        <w:spacing w:line="276" w:lineRule="auto"/>
        <w:rPr>
          <w:rFonts w:ascii="Times New Roman" w:hAnsi="Times New Roman" w:cs="Times New Roman"/>
          <w:b/>
          <w:iCs/>
        </w:rPr>
      </w:pPr>
    </w:p>
    <w:p w14:paraId="37C0A8C2" w14:textId="77777777" w:rsidR="00E07C9F" w:rsidRPr="005616CD" w:rsidRDefault="00E07C9F">
      <w:pPr>
        <w:spacing w:line="276" w:lineRule="auto"/>
        <w:rPr>
          <w:rFonts w:ascii="Times New Roman" w:hAnsi="Times New Roman" w:cs="Times New Roman"/>
          <w:b/>
          <w:iCs/>
        </w:rPr>
      </w:pPr>
    </w:p>
    <w:p w14:paraId="4A139864" w14:textId="09B82F17" w:rsidR="00E07C9F" w:rsidRPr="005616CD" w:rsidRDefault="00FA64FD" w:rsidP="00E91CED">
      <w:pPr>
        <w:spacing w:line="276" w:lineRule="auto"/>
        <w:jc w:val="both"/>
        <w:rPr>
          <w:rFonts w:ascii="Times New Roman" w:hAnsi="Times New Roman" w:cs="Times New Roman"/>
          <w:bCs/>
          <w:iCs/>
          <w:color w:val="000000"/>
        </w:rPr>
      </w:pPr>
      <w:r w:rsidRPr="005616CD">
        <w:rPr>
          <w:rFonts w:ascii="Times New Roman" w:hAnsi="Times New Roman" w:cs="Times New Roman"/>
          <w:b/>
          <w:iCs/>
        </w:rPr>
        <w:t xml:space="preserve">Figure </w:t>
      </w:r>
      <w:r w:rsidR="00101C4E" w:rsidRPr="005616CD">
        <w:rPr>
          <w:rFonts w:ascii="Times New Roman" w:hAnsi="Times New Roman" w:cs="Times New Roman"/>
          <w:b/>
          <w:iCs/>
        </w:rPr>
        <w:t>S</w:t>
      </w:r>
      <w:r w:rsidR="009F49E3" w:rsidRPr="005616CD">
        <w:rPr>
          <w:rFonts w:ascii="Times New Roman" w:hAnsi="Times New Roman" w:cs="Times New Roman"/>
          <w:b/>
          <w:iCs/>
        </w:rPr>
        <w:t>1</w:t>
      </w:r>
      <w:r w:rsidR="003309DA" w:rsidRPr="005616CD">
        <w:rPr>
          <w:rFonts w:ascii="Times New Roman" w:hAnsi="Times New Roman" w:cs="Times New Roman"/>
          <w:b/>
          <w:iCs/>
        </w:rPr>
        <w:t>2</w:t>
      </w:r>
      <w:r w:rsidRPr="005616CD">
        <w:rPr>
          <w:rFonts w:ascii="Times New Roman" w:hAnsi="Times New Roman" w:cs="Times New Roman"/>
          <w:b/>
          <w:iCs/>
          <w:color w:val="000000"/>
        </w:rPr>
        <w:t xml:space="preserve">: </w:t>
      </w:r>
      <w:r w:rsidRPr="005616CD">
        <w:rPr>
          <w:rFonts w:ascii="Times New Roman" w:hAnsi="Times New Roman" w:cs="Times New Roman"/>
          <w:bCs/>
          <w:iCs/>
          <w:color w:val="000000"/>
        </w:rPr>
        <w:t>Structural features of the S-protein from SARS-CoV-2 and SARS-CoV</w:t>
      </w:r>
      <w:r w:rsidR="005B65A4" w:rsidRPr="005616CD">
        <w:rPr>
          <w:rFonts w:ascii="Times New Roman" w:hAnsi="Times New Roman" w:cs="Times New Roman"/>
          <w:bCs/>
          <w:iCs/>
          <w:color w:val="000000"/>
        </w:rPr>
        <w:t>-2</w:t>
      </w:r>
      <w:r w:rsidRPr="005616CD">
        <w:rPr>
          <w:rFonts w:ascii="Times New Roman" w:hAnsi="Times New Roman" w:cs="Times New Roman"/>
          <w:bCs/>
          <w:iCs/>
          <w:color w:val="000000"/>
        </w:rPr>
        <w:t xml:space="preserve"> bound to ACE2. (a) human ACE2 with Wuhan</w:t>
      </w:r>
      <w:r w:rsidR="005B65A4" w:rsidRPr="005616CD">
        <w:rPr>
          <w:rFonts w:ascii="Times New Roman" w:hAnsi="Times New Roman" w:cs="Times New Roman"/>
          <w:bCs/>
          <w:iCs/>
          <w:color w:val="000000"/>
        </w:rPr>
        <w:t xml:space="preserve">-Hu-1 reference </w:t>
      </w:r>
      <w:r w:rsidRPr="005616CD">
        <w:rPr>
          <w:rFonts w:ascii="Times New Roman" w:hAnsi="Times New Roman" w:cs="Times New Roman"/>
          <w:bCs/>
          <w:iCs/>
          <w:color w:val="000000"/>
        </w:rPr>
        <w:t xml:space="preserve">(b) mink ACE2 with </w:t>
      </w:r>
      <w:r w:rsidR="005B65A4" w:rsidRPr="005616CD">
        <w:rPr>
          <w:rFonts w:ascii="Times New Roman" w:hAnsi="Times New Roman" w:cs="Times New Roman"/>
          <w:bCs/>
          <w:iCs/>
          <w:color w:val="000000"/>
        </w:rPr>
        <w:t xml:space="preserve">a mink associated </w:t>
      </w:r>
      <w:r w:rsidR="003C103F" w:rsidRPr="005616CD">
        <w:rPr>
          <w:rFonts w:ascii="Times New Roman" w:hAnsi="Times New Roman" w:cs="Times New Roman"/>
          <w:bCs/>
          <w:iCs/>
          <w:color w:val="000000"/>
        </w:rPr>
        <w:t>SARS-</w:t>
      </w:r>
      <w:r w:rsidRPr="005616CD">
        <w:rPr>
          <w:rFonts w:ascii="Times New Roman" w:hAnsi="Times New Roman" w:cs="Times New Roman"/>
          <w:bCs/>
          <w:iCs/>
          <w:color w:val="000000"/>
        </w:rPr>
        <w:t>CoV</w:t>
      </w:r>
      <w:r w:rsidR="003C103F" w:rsidRPr="005616CD">
        <w:rPr>
          <w:rFonts w:ascii="Times New Roman" w:hAnsi="Times New Roman" w:cs="Times New Roman"/>
          <w:bCs/>
          <w:iCs/>
          <w:color w:val="000000"/>
        </w:rPr>
        <w:t>-</w:t>
      </w:r>
      <w:r w:rsidRPr="005616CD">
        <w:rPr>
          <w:rFonts w:ascii="Times New Roman" w:hAnsi="Times New Roman" w:cs="Times New Roman"/>
          <w:bCs/>
          <w:iCs/>
          <w:color w:val="000000"/>
        </w:rPr>
        <w:t>2 S-protein (F486L mutation in RBD). Dotted lines indicate residues &lt;= 4A apart.</w:t>
      </w:r>
    </w:p>
    <w:p w14:paraId="45398396" w14:textId="77777777" w:rsidR="00E07C9F" w:rsidRPr="005616CD" w:rsidRDefault="00E07C9F" w:rsidP="001F2253">
      <w:pPr>
        <w:spacing w:line="276" w:lineRule="auto"/>
        <w:rPr>
          <w:rFonts w:ascii="Times New Roman" w:hAnsi="Times New Roman" w:cs="Times New Roman"/>
          <w:bCs/>
          <w:iCs/>
          <w:color w:val="000000"/>
        </w:rPr>
      </w:pPr>
      <w:r w:rsidRPr="005616CD">
        <w:rPr>
          <w:rFonts w:ascii="Times New Roman" w:hAnsi="Times New Roman" w:cs="Times New Roman"/>
          <w:bCs/>
          <w:iCs/>
          <w:color w:val="000000"/>
        </w:rPr>
        <w:br w:type="page"/>
      </w:r>
    </w:p>
    <w:p w14:paraId="5424AF4C" w14:textId="77777777" w:rsidR="00FA64FD" w:rsidRPr="005616CD" w:rsidRDefault="00FA64FD" w:rsidP="00965B01">
      <w:pPr>
        <w:spacing w:line="276" w:lineRule="auto"/>
        <w:rPr>
          <w:rFonts w:ascii="Times New Roman" w:hAnsi="Times New Roman" w:cs="Times New Roman"/>
          <w:bCs/>
          <w:iCs/>
          <w:color w:val="000000"/>
        </w:rPr>
      </w:pPr>
    </w:p>
    <w:p w14:paraId="194DF76A" w14:textId="5F195314" w:rsidR="00535003" w:rsidRPr="005616CD" w:rsidRDefault="00535003">
      <w:pPr>
        <w:spacing w:line="276" w:lineRule="auto"/>
        <w:rPr>
          <w:rFonts w:ascii="Times New Roman" w:hAnsi="Times New Roman" w:cs="Times New Roman"/>
          <w:bCs/>
          <w:iCs/>
          <w:color w:val="000000"/>
        </w:rPr>
      </w:pPr>
    </w:p>
    <w:p w14:paraId="69952198" w14:textId="41899DF6" w:rsidR="00535003" w:rsidRPr="005616CD" w:rsidRDefault="00535003">
      <w:pPr>
        <w:spacing w:line="276" w:lineRule="auto"/>
        <w:rPr>
          <w:rFonts w:ascii="Times New Roman" w:hAnsi="Times New Roman" w:cs="Times New Roman"/>
          <w:bCs/>
          <w:iCs/>
          <w:color w:val="000000"/>
        </w:rPr>
      </w:pPr>
      <w:r w:rsidRPr="005616CD">
        <w:rPr>
          <w:rFonts w:ascii="Times New Roman" w:hAnsi="Times New Roman" w:cs="Times New Roman"/>
          <w:bCs/>
          <w:iCs/>
          <w:noProof/>
          <w:color w:val="000000"/>
        </w:rPr>
        <w:drawing>
          <wp:inline distT="0" distB="0" distL="0" distR="0" wp14:anchorId="577DBF88" wp14:editId="03CBFABA">
            <wp:extent cx="5727700" cy="4415155"/>
            <wp:effectExtent l="0" t="0" r="0" b="444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D46C" w14:textId="77777777" w:rsidR="00E07C9F" w:rsidRPr="005616CD" w:rsidRDefault="00E07C9F">
      <w:pPr>
        <w:spacing w:line="276" w:lineRule="auto"/>
        <w:rPr>
          <w:rFonts w:ascii="Times New Roman" w:hAnsi="Times New Roman" w:cs="Times New Roman"/>
          <w:b/>
          <w:iCs/>
        </w:rPr>
      </w:pPr>
    </w:p>
    <w:p w14:paraId="0C1FA70E" w14:textId="77777777" w:rsidR="00E07C9F" w:rsidRPr="005616CD" w:rsidRDefault="00E07C9F">
      <w:pPr>
        <w:spacing w:line="276" w:lineRule="auto"/>
        <w:rPr>
          <w:rFonts w:ascii="Times New Roman" w:hAnsi="Times New Roman" w:cs="Times New Roman"/>
          <w:b/>
          <w:iCs/>
        </w:rPr>
      </w:pPr>
    </w:p>
    <w:p w14:paraId="1E747A76" w14:textId="1A22352E" w:rsidR="00FA64FD" w:rsidRPr="005616CD" w:rsidRDefault="00FA64FD" w:rsidP="00844C73">
      <w:pPr>
        <w:spacing w:line="276" w:lineRule="auto"/>
        <w:jc w:val="both"/>
        <w:rPr>
          <w:rFonts w:ascii="Times New Roman" w:hAnsi="Times New Roman" w:cs="Times New Roman"/>
          <w:bCs/>
          <w:iCs/>
          <w:color w:val="000000"/>
        </w:rPr>
      </w:pPr>
      <w:r w:rsidRPr="005616CD">
        <w:rPr>
          <w:rFonts w:ascii="Times New Roman" w:hAnsi="Times New Roman" w:cs="Times New Roman"/>
          <w:b/>
          <w:iCs/>
        </w:rPr>
        <w:t xml:space="preserve">Figure </w:t>
      </w:r>
      <w:r w:rsidR="00535003" w:rsidRPr="001C07E1">
        <w:rPr>
          <w:rFonts w:ascii="Times New Roman" w:hAnsi="Times New Roman" w:cs="Times New Roman"/>
          <w:b/>
          <w:iCs/>
        </w:rPr>
        <w:t>S1</w:t>
      </w:r>
      <w:r w:rsidR="003309DA" w:rsidRPr="005616CD">
        <w:rPr>
          <w:rFonts w:ascii="Times New Roman" w:hAnsi="Times New Roman" w:cs="Times New Roman"/>
          <w:b/>
          <w:iCs/>
        </w:rPr>
        <w:t>3</w:t>
      </w:r>
      <w:r w:rsidRPr="005616CD">
        <w:rPr>
          <w:rFonts w:ascii="Times New Roman" w:hAnsi="Times New Roman" w:cs="Times New Roman"/>
          <w:b/>
          <w:iCs/>
          <w:color w:val="000000"/>
        </w:rPr>
        <w:t>:</w:t>
      </w:r>
      <w:r w:rsidRPr="005616CD">
        <w:rPr>
          <w:rFonts w:ascii="Times New Roman" w:hAnsi="Times New Roman" w:cs="Times New Roman"/>
          <w:bCs/>
          <w:iCs/>
          <w:color w:val="000000"/>
        </w:rPr>
        <w:t xml:space="preserve"> Structural features of the S-protein from SARS-CoV-2 and SARS-CoV</w:t>
      </w:r>
      <w:r w:rsidR="00682653" w:rsidRPr="005616CD">
        <w:rPr>
          <w:rFonts w:ascii="Times New Roman" w:hAnsi="Times New Roman" w:cs="Times New Roman"/>
          <w:bCs/>
          <w:iCs/>
          <w:color w:val="000000"/>
        </w:rPr>
        <w:t>-2</w:t>
      </w:r>
      <w:r w:rsidRPr="005616CD">
        <w:rPr>
          <w:rFonts w:ascii="Times New Roman" w:hAnsi="Times New Roman" w:cs="Times New Roman"/>
          <w:bCs/>
          <w:iCs/>
          <w:color w:val="000000"/>
        </w:rPr>
        <w:t xml:space="preserve"> bound to ACE2. </w:t>
      </w:r>
      <w:r w:rsidR="00682653" w:rsidRPr="005616CD">
        <w:rPr>
          <w:rFonts w:ascii="Times New Roman" w:hAnsi="Times New Roman" w:cs="Times New Roman"/>
          <w:bCs/>
          <w:iCs/>
          <w:color w:val="000000"/>
        </w:rPr>
        <w:t xml:space="preserve">(a) human ACE2 with Wuhan-Hu-1 reference (b) mink ACE2 with a mink associated </w:t>
      </w:r>
      <w:r w:rsidR="003C103F" w:rsidRPr="005616CD">
        <w:rPr>
          <w:rFonts w:ascii="Times New Roman" w:hAnsi="Times New Roman" w:cs="Times New Roman"/>
          <w:bCs/>
          <w:iCs/>
          <w:color w:val="000000"/>
        </w:rPr>
        <w:t>SARS-</w:t>
      </w:r>
      <w:r w:rsidR="00682653" w:rsidRPr="005616CD">
        <w:rPr>
          <w:rFonts w:ascii="Times New Roman" w:hAnsi="Times New Roman" w:cs="Times New Roman"/>
          <w:bCs/>
          <w:iCs/>
          <w:color w:val="000000"/>
        </w:rPr>
        <w:t>CoV</w:t>
      </w:r>
      <w:r w:rsidR="003C103F" w:rsidRPr="005616CD">
        <w:rPr>
          <w:rFonts w:ascii="Times New Roman" w:hAnsi="Times New Roman" w:cs="Times New Roman"/>
          <w:bCs/>
          <w:iCs/>
          <w:color w:val="000000"/>
        </w:rPr>
        <w:t>-</w:t>
      </w:r>
      <w:r w:rsidR="00682653" w:rsidRPr="005616CD">
        <w:rPr>
          <w:rFonts w:ascii="Times New Roman" w:hAnsi="Times New Roman" w:cs="Times New Roman"/>
          <w:bCs/>
          <w:iCs/>
          <w:color w:val="000000"/>
        </w:rPr>
        <w:t xml:space="preserve">2 S-protein </w:t>
      </w:r>
      <w:r w:rsidRPr="005616CD">
        <w:rPr>
          <w:rFonts w:ascii="Times New Roman" w:hAnsi="Times New Roman" w:cs="Times New Roman"/>
          <w:bCs/>
          <w:iCs/>
          <w:color w:val="000000"/>
        </w:rPr>
        <w:t>(N501T mutation in RBD). Dotted lines indicate residues &lt;= 4A apart.</w:t>
      </w:r>
    </w:p>
    <w:p w14:paraId="155A85ED" w14:textId="21B11C7D" w:rsidR="00535003" w:rsidRPr="005616CD" w:rsidRDefault="00535003">
      <w:pPr>
        <w:spacing w:line="276" w:lineRule="auto"/>
        <w:rPr>
          <w:rFonts w:ascii="Times New Roman" w:hAnsi="Times New Roman" w:cs="Times New Roman"/>
          <w:bCs/>
          <w:iCs/>
          <w:color w:val="000000"/>
        </w:rPr>
      </w:pPr>
    </w:p>
    <w:p w14:paraId="5C8D0DE0" w14:textId="3ACAE936" w:rsidR="00FA64FD" w:rsidRPr="005616CD" w:rsidRDefault="00103B7F" w:rsidP="00844C73">
      <w:pPr>
        <w:spacing w:line="276" w:lineRule="auto"/>
        <w:rPr>
          <w:rFonts w:ascii="Times New Roman" w:hAnsi="Times New Roman" w:cs="Times New Roman"/>
        </w:rPr>
      </w:pPr>
      <w:r w:rsidRPr="005616CD">
        <w:rPr>
          <w:noProof/>
        </w:rPr>
        <w:t xml:space="preserve"> </w:t>
      </w:r>
    </w:p>
    <w:p w14:paraId="7D88CA62" w14:textId="1566AB80" w:rsidR="002D69E6" w:rsidRPr="005616CD" w:rsidRDefault="002D69E6" w:rsidP="001F2253">
      <w:pPr>
        <w:spacing w:line="276" w:lineRule="auto"/>
        <w:rPr>
          <w:rFonts w:ascii="Times New Roman" w:hAnsi="Times New Roman" w:cs="Times New Roman"/>
        </w:rPr>
      </w:pPr>
    </w:p>
    <w:sectPr w:rsidR="002D69E6" w:rsidRPr="005616CD" w:rsidSect="00B81447">
      <w:footerReference w:type="even" r:id="rId24"/>
      <w:footerReference w:type="default" r:id="rId2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6C0B7" w14:textId="77777777" w:rsidR="00DA492D" w:rsidRDefault="00DA492D" w:rsidP="003D2526">
      <w:r>
        <w:separator/>
      </w:r>
    </w:p>
  </w:endnote>
  <w:endnote w:type="continuationSeparator" w:id="0">
    <w:p w14:paraId="75F4D76D" w14:textId="77777777" w:rsidR="00DA492D" w:rsidRDefault="00DA492D" w:rsidP="003D2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629468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BBAC63" w14:textId="7BCE9E5C" w:rsidR="003D2526" w:rsidRDefault="003D2526" w:rsidP="00F653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11A389" w14:textId="77777777" w:rsidR="003D2526" w:rsidRDefault="003D2526" w:rsidP="003D252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512625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57B33D" w14:textId="4FC6EA00" w:rsidR="003D2526" w:rsidRDefault="003D2526" w:rsidP="00F653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F968421" w14:textId="77777777" w:rsidR="003D2526" w:rsidRDefault="003D2526" w:rsidP="003D252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8985B3" w14:textId="77777777" w:rsidR="00DA492D" w:rsidRDefault="00DA492D" w:rsidP="003D2526">
      <w:r>
        <w:separator/>
      </w:r>
    </w:p>
  </w:footnote>
  <w:footnote w:type="continuationSeparator" w:id="0">
    <w:p w14:paraId="3ADA9268" w14:textId="77777777" w:rsidR="00DA492D" w:rsidRDefault="00DA492D" w:rsidP="003D25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D608D"/>
    <w:multiLevelType w:val="hybridMultilevel"/>
    <w:tmpl w:val="5CC2D13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526"/>
    <w:rsid w:val="000172B5"/>
    <w:rsid w:val="00035395"/>
    <w:rsid w:val="00047878"/>
    <w:rsid w:val="00097264"/>
    <w:rsid w:val="000A4B38"/>
    <w:rsid w:val="000A59C9"/>
    <w:rsid w:val="000B0EA8"/>
    <w:rsid w:val="00101C4E"/>
    <w:rsid w:val="00103B7F"/>
    <w:rsid w:val="00113C6D"/>
    <w:rsid w:val="00122976"/>
    <w:rsid w:val="00131C32"/>
    <w:rsid w:val="001410DD"/>
    <w:rsid w:val="00153481"/>
    <w:rsid w:val="00163A4F"/>
    <w:rsid w:val="001702FB"/>
    <w:rsid w:val="001726A4"/>
    <w:rsid w:val="001C07E1"/>
    <w:rsid w:val="001E1287"/>
    <w:rsid w:val="001E3C7D"/>
    <w:rsid w:val="001F2253"/>
    <w:rsid w:val="00204049"/>
    <w:rsid w:val="0022433B"/>
    <w:rsid w:val="002421EA"/>
    <w:rsid w:val="0025456D"/>
    <w:rsid w:val="00261D67"/>
    <w:rsid w:val="002912B2"/>
    <w:rsid w:val="002C27EF"/>
    <w:rsid w:val="002D69E6"/>
    <w:rsid w:val="002F08AB"/>
    <w:rsid w:val="00307ABE"/>
    <w:rsid w:val="003309DA"/>
    <w:rsid w:val="003452F5"/>
    <w:rsid w:val="003706BB"/>
    <w:rsid w:val="0037603B"/>
    <w:rsid w:val="003826B6"/>
    <w:rsid w:val="0039411D"/>
    <w:rsid w:val="003B5CBC"/>
    <w:rsid w:val="003C103F"/>
    <w:rsid w:val="003C3334"/>
    <w:rsid w:val="003C5354"/>
    <w:rsid w:val="003D2526"/>
    <w:rsid w:val="004024E4"/>
    <w:rsid w:val="00417775"/>
    <w:rsid w:val="004365F8"/>
    <w:rsid w:val="00453998"/>
    <w:rsid w:val="00492ACF"/>
    <w:rsid w:val="004B1D43"/>
    <w:rsid w:val="004C3682"/>
    <w:rsid w:val="004E369F"/>
    <w:rsid w:val="005064D4"/>
    <w:rsid w:val="0051728F"/>
    <w:rsid w:val="005178D8"/>
    <w:rsid w:val="00535003"/>
    <w:rsid w:val="0054004D"/>
    <w:rsid w:val="0054791F"/>
    <w:rsid w:val="00557997"/>
    <w:rsid w:val="005616CD"/>
    <w:rsid w:val="00571BE2"/>
    <w:rsid w:val="00574745"/>
    <w:rsid w:val="0057670E"/>
    <w:rsid w:val="005A28E2"/>
    <w:rsid w:val="005B65A4"/>
    <w:rsid w:val="005B6DCB"/>
    <w:rsid w:val="00614FA0"/>
    <w:rsid w:val="00643E6A"/>
    <w:rsid w:val="00682653"/>
    <w:rsid w:val="006B2FAB"/>
    <w:rsid w:val="006B41E1"/>
    <w:rsid w:val="006F362B"/>
    <w:rsid w:val="006F6B1C"/>
    <w:rsid w:val="007219FB"/>
    <w:rsid w:val="00734707"/>
    <w:rsid w:val="00734BE6"/>
    <w:rsid w:val="00737CA6"/>
    <w:rsid w:val="00750479"/>
    <w:rsid w:val="00757C86"/>
    <w:rsid w:val="00761DFE"/>
    <w:rsid w:val="007620DD"/>
    <w:rsid w:val="00784C96"/>
    <w:rsid w:val="007950EE"/>
    <w:rsid w:val="007D79E0"/>
    <w:rsid w:val="007E416F"/>
    <w:rsid w:val="007E53BC"/>
    <w:rsid w:val="00815855"/>
    <w:rsid w:val="00833B7B"/>
    <w:rsid w:val="00843250"/>
    <w:rsid w:val="00844C73"/>
    <w:rsid w:val="0087529F"/>
    <w:rsid w:val="008820FD"/>
    <w:rsid w:val="00885196"/>
    <w:rsid w:val="008A0FB0"/>
    <w:rsid w:val="008A7E74"/>
    <w:rsid w:val="008B2F69"/>
    <w:rsid w:val="008C26A9"/>
    <w:rsid w:val="008C6DCB"/>
    <w:rsid w:val="00906C37"/>
    <w:rsid w:val="00965B01"/>
    <w:rsid w:val="009C165E"/>
    <w:rsid w:val="009C49A4"/>
    <w:rsid w:val="009C5DF4"/>
    <w:rsid w:val="009F49E3"/>
    <w:rsid w:val="009F5687"/>
    <w:rsid w:val="00A20037"/>
    <w:rsid w:val="00A47A11"/>
    <w:rsid w:val="00A50429"/>
    <w:rsid w:val="00A572D3"/>
    <w:rsid w:val="00A70E63"/>
    <w:rsid w:val="00A74D4E"/>
    <w:rsid w:val="00A86A3E"/>
    <w:rsid w:val="00AC6142"/>
    <w:rsid w:val="00AD2159"/>
    <w:rsid w:val="00AD3EB7"/>
    <w:rsid w:val="00AD694F"/>
    <w:rsid w:val="00B81447"/>
    <w:rsid w:val="00B83FC3"/>
    <w:rsid w:val="00BC3BBB"/>
    <w:rsid w:val="00BF1175"/>
    <w:rsid w:val="00C10A25"/>
    <w:rsid w:val="00C11BCB"/>
    <w:rsid w:val="00C45FE8"/>
    <w:rsid w:val="00C85D3F"/>
    <w:rsid w:val="00C90E20"/>
    <w:rsid w:val="00CC3BD0"/>
    <w:rsid w:val="00CC607B"/>
    <w:rsid w:val="00CE136F"/>
    <w:rsid w:val="00CE1C22"/>
    <w:rsid w:val="00CF6F13"/>
    <w:rsid w:val="00D21DAB"/>
    <w:rsid w:val="00D35B59"/>
    <w:rsid w:val="00D37FBB"/>
    <w:rsid w:val="00D6248F"/>
    <w:rsid w:val="00D652AC"/>
    <w:rsid w:val="00D82874"/>
    <w:rsid w:val="00D8672E"/>
    <w:rsid w:val="00D92F4A"/>
    <w:rsid w:val="00DA17DC"/>
    <w:rsid w:val="00DA492D"/>
    <w:rsid w:val="00DC6627"/>
    <w:rsid w:val="00DC6D2D"/>
    <w:rsid w:val="00DD5B78"/>
    <w:rsid w:val="00E0280F"/>
    <w:rsid w:val="00E063DE"/>
    <w:rsid w:val="00E07C9F"/>
    <w:rsid w:val="00E26017"/>
    <w:rsid w:val="00E26313"/>
    <w:rsid w:val="00E45C5E"/>
    <w:rsid w:val="00E56FD9"/>
    <w:rsid w:val="00E60D6C"/>
    <w:rsid w:val="00E72269"/>
    <w:rsid w:val="00E7381D"/>
    <w:rsid w:val="00E91CED"/>
    <w:rsid w:val="00EC68BC"/>
    <w:rsid w:val="00EF04E3"/>
    <w:rsid w:val="00F027A0"/>
    <w:rsid w:val="00F23F14"/>
    <w:rsid w:val="00F37F6B"/>
    <w:rsid w:val="00F53A53"/>
    <w:rsid w:val="00F646B0"/>
    <w:rsid w:val="00F7681E"/>
    <w:rsid w:val="00F9489A"/>
    <w:rsid w:val="00FA64FD"/>
    <w:rsid w:val="00FB5E88"/>
    <w:rsid w:val="00FE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341EE"/>
  <w15:chartTrackingRefBased/>
  <w15:docId w15:val="{A78B89BD-A923-A045-842E-B5D80E2DA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5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5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526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D25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526"/>
  </w:style>
  <w:style w:type="character" w:styleId="PageNumber">
    <w:name w:val="page number"/>
    <w:basedOn w:val="DefaultParagraphFont"/>
    <w:uiPriority w:val="99"/>
    <w:semiHidden/>
    <w:unhideWhenUsed/>
    <w:rsid w:val="003D2526"/>
  </w:style>
  <w:style w:type="character" w:styleId="CommentReference">
    <w:name w:val="annotation reference"/>
    <w:basedOn w:val="DefaultParagraphFont"/>
    <w:uiPriority w:val="99"/>
    <w:semiHidden/>
    <w:unhideWhenUsed/>
    <w:rsid w:val="002F08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8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8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52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52F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C66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66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y.dorp.12@ucl.ac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doi.org/10.12688/wellcomeopenres.15191.1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f.balloux@ucl.ac.u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3EC21C-8BA4-4574-A233-848920503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Dorp, Lucy</dc:creator>
  <cp:keywords/>
  <dc:description/>
  <cp:lastModifiedBy>Balloux, Francois</cp:lastModifiedBy>
  <cp:revision>2</cp:revision>
  <dcterms:created xsi:type="dcterms:W3CDTF">2020-11-16T15:59:00Z</dcterms:created>
  <dcterms:modified xsi:type="dcterms:W3CDTF">2020-11-16T15:59:00Z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http://www.zotero.org/styles/nature</vt:lpwstr>
  </property>
  <property fmtid="{D5CDD505-2E9C-101B-9397-08002B2CF9AE}" pid="15" name="Mendeley Recent Style Name 6_1">
    <vt:lpwstr>Nature</vt:lpwstr>
  </property>
  <property fmtid="{D5CDD505-2E9C-101B-9397-08002B2CF9AE}" pid="16" name="Mendeley Recent Style Id 7_1">
    <vt:lpwstr>http://www.zotero.org/styles/trends-in-parasitology</vt:lpwstr>
  </property>
  <property fmtid="{D5CDD505-2E9C-101B-9397-08002B2CF9AE}" pid="17" name="Mendeley Recent Style Name 7_1">
    <vt:lpwstr>Trends in Parasitology</vt:lpwstr>
  </property>
  <property fmtid="{D5CDD505-2E9C-101B-9397-08002B2CF9AE}" pid="18" name="Mendeley Recent Style Id 8_1">
    <vt:lpwstr>http://www.zotero.org/styles/vancouver</vt:lpwstr>
  </property>
  <property fmtid="{D5CDD505-2E9C-101B-9397-08002B2CF9AE}" pid="19" name="Mendeley Recent Style Name 8_1">
    <vt:lpwstr>Vancouver</vt:lpwstr>
  </property>
  <property fmtid="{D5CDD505-2E9C-101B-9397-08002B2CF9AE}" pid="20" name="Mendeley Recent Style Id 9_1">
    <vt:lpwstr>http://csl.mendeley.com/styles/468695451/ASD-2</vt:lpwstr>
  </property>
  <property fmtid="{D5CDD505-2E9C-101B-9397-08002B2CF9AE}" pid="21" name="Mendeley Recent Style Name 9_1">
    <vt:lpwstr>Vancouver - Toni de Dios Martínez</vt:lpwstr>
  </property>
</Properties>
</file>