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4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Table 7a. Differentiation experiments</w:t>
      </w:r>
    </w:p>
    <w:tbl>
      <w:tblPr>
        <w:tblStyle w:val="Table1"/>
        <w:tblW w:w="94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5"/>
        <w:gridCol w:w="3060"/>
        <w:gridCol w:w="2625"/>
        <w:tblGridChange w:id="0">
          <w:tblGrid>
            <w:gridCol w:w="3765"/>
            <w:gridCol w:w="3060"/>
            <w:gridCol w:w="2625"/>
          </w:tblGrid>
        </w:tblGridChange>
      </w:tblGrid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Growth media and supplements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Source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Cat. No.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Activin 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R&amp;D Systems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338-AC-050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Ascorbic Acid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Sigma Aldrich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A8960-5G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BMP4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R&amp;D Systems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314-BP-010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B-27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17504044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15260037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cAMP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Sigma Aldrich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B5386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CHIR99021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R&amp;D Systems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4953/50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DAPT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TOCRIS Bioscience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2634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Dexamethasone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Sigma Aldrich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D4902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DMEM/F12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t xml:space="preserve">11320033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Dorsomorphin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TOCRIS Bioscience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3093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FGF-7 (KGF)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R&amp;D Systems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251-KG-010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FGF-10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R&amp;D Systems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345-FG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GlutaMAX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35050038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Ham’s F-12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21765029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IBMX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Sigma Aldrich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I5879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IMDM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12440053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1-Thioglycerol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Sigma Aldrich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M6145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Growth factor–reduced Matrigel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Corning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354230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17502048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Penicillin-Streptomycin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15070063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PneumaCult™-ALI Medium with 6.5 mm Transwell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®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+Inserts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STEMCELL Technologies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05022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Retinoic Acid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Sigma Aldrich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R2625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RPMI1640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21875034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SB431542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Miltenyi Biotec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130-106-543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R&amp;D Systems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1845-SH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Sodium Butyrate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Sigma Aldrich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highlight w:val="white"/>
                <w:rtl w:val="0"/>
              </w:rPr>
              <w:t xml:space="preserve">B5887-1G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Y-27632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R&amp;D Systems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1254/10</w:t>
            </w:r>
          </w:p>
        </w:tc>
      </w:tr>
    </w:tbl>
    <w:p w:rsidR="00000000" w:rsidDel="00000000" w:rsidP="00000000" w:rsidRDefault="00000000" w:rsidRPr="00000000" w14:paraId="00000059">
      <w:pPr>
        <w:spacing w:after="120" w:line="4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="4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Table 7b. Antibodies (Immunofluorescence staining and Flow Cytometry)</w:t>
      </w:r>
    </w:p>
    <w:tbl>
      <w:tblPr>
        <w:tblStyle w:val="Table2"/>
        <w:tblW w:w="94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1275"/>
        <w:gridCol w:w="1980"/>
        <w:gridCol w:w="2940"/>
        <w:tblGridChange w:id="0">
          <w:tblGrid>
            <w:gridCol w:w="3255"/>
            <w:gridCol w:w="1275"/>
            <w:gridCol w:w="1980"/>
            <w:gridCol w:w="2940"/>
          </w:tblGrid>
        </w:tblGridChange>
      </w:tblGrid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Antigen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Species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Manufacturer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Cat. No.</w:t>
            </w:r>
          </w:p>
        </w:tc>
      </w:tr>
    </w:tbl>
    <w:p w:rsidR="00000000" w:rsidDel="00000000" w:rsidP="00000000" w:rsidRDefault="00000000" w:rsidRPr="00000000" w14:paraId="0000005F">
      <w:pPr>
        <w:spacing w:after="20" w:before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Primary antibodies</w:t>
      </w:r>
    </w:p>
    <w:tbl>
      <w:tblPr>
        <w:tblStyle w:val="Table3"/>
        <w:tblW w:w="94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1365"/>
        <w:gridCol w:w="1890"/>
        <w:gridCol w:w="2940"/>
        <w:tblGridChange w:id="0">
          <w:tblGrid>
            <w:gridCol w:w="3255"/>
            <w:gridCol w:w="1365"/>
            <w:gridCol w:w="1890"/>
            <w:gridCol w:w="2940"/>
          </w:tblGrid>
        </w:tblGridChange>
      </w:tblGrid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FOXA2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Mouse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Abcam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ab60721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SFTPC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Rabbit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Merck Millipore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AB3786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SFTPB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Rabbit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Abcam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ab40876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SCGB1A1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Mouse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Santa Cruz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sc-365992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MUC5AC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Mouse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Abcam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ab79082</w:t>
            </w:r>
          </w:p>
        </w:tc>
      </w:tr>
      <w:tr>
        <w:trPr>
          <w:trHeight w:val="28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AFP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Mouse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Sigma Aldrich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WH0000174M1-100UG</w:t>
            </w:r>
          </w:p>
        </w:tc>
      </w:tr>
    </w:tbl>
    <w:p w:rsidR="00000000" w:rsidDel="00000000" w:rsidP="00000000" w:rsidRDefault="00000000" w:rsidRPr="00000000" w14:paraId="00000078">
      <w:pPr>
        <w:spacing w:after="0" w:before="28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Conjugated antibodies</w:t>
      </w:r>
    </w:p>
    <w:tbl>
      <w:tblPr>
        <w:tblStyle w:val="Table4"/>
        <w:tblW w:w="94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0"/>
        <w:gridCol w:w="1275"/>
        <w:gridCol w:w="2865"/>
        <w:gridCol w:w="2055"/>
        <w:tblGridChange w:id="0">
          <w:tblGrid>
            <w:gridCol w:w="3270"/>
            <w:gridCol w:w="1275"/>
            <w:gridCol w:w="2865"/>
            <w:gridCol w:w="2055"/>
          </w:tblGrid>
        </w:tblGridChange>
      </w:tblGrid>
      <w:tr>
        <w:trPr>
          <w:trHeight w:val="28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EPCAM-APC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Mouse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BD Biosciences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BDB347200</w:t>
            </w:r>
          </w:p>
        </w:tc>
      </w:tr>
      <w:tr>
        <w:trPr>
          <w:trHeight w:val="28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cKIT-APC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Mouse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CD11705</w:t>
            </w:r>
          </w:p>
        </w:tc>
      </w:tr>
      <w:tr>
        <w:trPr>
          <w:trHeight w:val="28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CXCR4-PE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Mouse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MHCXCR404</w:t>
            </w:r>
          </w:p>
        </w:tc>
      </w:tr>
    </w:tbl>
    <w:p w:rsidR="00000000" w:rsidDel="00000000" w:rsidP="00000000" w:rsidRDefault="00000000" w:rsidRPr="00000000" w14:paraId="00000085">
      <w:pPr>
        <w:spacing w:after="0" w:before="28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Secondary antibodies and Isotype controls</w:t>
      </w:r>
    </w:p>
    <w:tbl>
      <w:tblPr>
        <w:tblStyle w:val="Table5"/>
        <w:tblW w:w="9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2280"/>
        <w:gridCol w:w="2820"/>
        <w:gridCol w:w="1965"/>
        <w:tblGridChange w:id="0">
          <w:tblGrid>
            <w:gridCol w:w="2415"/>
            <w:gridCol w:w="2280"/>
            <w:gridCol w:w="2820"/>
            <w:gridCol w:w="1965"/>
          </w:tblGrid>
        </w:tblGridChange>
      </w:tblGrid>
      <w:tr>
        <w:trPr>
          <w:trHeight w:val="283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goat anti-mouse Alexa Fluor 488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A-11001</w:t>
            </w:r>
          </w:p>
        </w:tc>
      </w:tr>
      <w:tr>
        <w:trPr>
          <w:trHeight w:val="283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goat anti-rabbit Alexa Fluor 647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A-21244</w:t>
            </w:r>
          </w:p>
        </w:tc>
      </w:tr>
      <w:tr>
        <w:trPr>
          <w:trHeight w:val="283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goat anti-rabbit Alexa Fluor 546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A-11035</w:t>
            </w:r>
          </w:p>
        </w:tc>
      </w:tr>
      <w:tr>
        <w:trPr>
          <w:trHeight w:val="283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donkey anti-mouse Alexa Fluor 594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ThermoFisher Scientific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A-21203</w:t>
            </w:r>
          </w:p>
        </w:tc>
      </w:tr>
      <w:tr>
        <w:trPr>
          <w:trHeight w:val="283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mouse IgG2a kappa isotype control, PE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eBioscience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12-4724-41</w:t>
            </w:r>
          </w:p>
        </w:tc>
      </w:tr>
      <w:tr>
        <w:trPr>
          <w:trHeight w:val="283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mouse IgG2a kappa isotype control, APC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eBioscience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17-4724-81</w:t>
            </w:r>
          </w:p>
        </w:tc>
      </w:tr>
    </w:tbl>
    <w:p w:rsidR="00000000" w:rsidDel="00000000" w:rsidP="00000000" w:rsidRDefault="00000000" w:rsidRPr="00000000" w14:paraId="0000009E">
      <w:pPr>
        <w:spacing w:after="0" w:line="4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20" w:line="4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Table 7c. Primers for SybrGreen qPCR</w:t>
      </w:r>
    </w:p>
    <w:tbl>
      <w:tblPr>
        <w:tblStyle w:val="Table6"/>
        <w:tblW w:w="97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4"/>
        <w:gridCol w:w="4961"/>
        <w:gridCol w:w="2182"/>
        <w:tblGridChange w:id="0">
          <w:tblGrid>
            <w:gridCol w:w="2604"/>
            <w:gridCol w:w="4961"/>
            <w:gridCol w:w="2182"/>
          </w:tblGrid>
        </w:tblGridChange>
      </w:tblGrid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Sequence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Size (bp)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FOXA2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 GGGAGCGGTGAAGATGGA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 TCATGTTGCTCACGGAGGAGTA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tabs>
                <w:tab w:val="center" w:pos="983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89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SOX17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 GGCGCAGCAGAATCCAGA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 CCACGACTTGCCCAGCAT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61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CXCR4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 CACCGCATCTGGAGAACCA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R:GCCCATTTCCTCGGTGTAGTT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79</w:t>
            </w:r>
          </w:p>
        </w:tc>
      </w:tr>
      <w:tr>
        <w:trPr>
          <w:trHeight w:val="470.2343749999999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NKX2-1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CTTCCCCGCCATCTCCCGCTTC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GCCGACAGGTACTTCTGTTGCTTG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201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PAX8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 ACTACAAACGCCAGAACCCTACCA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 CCGGATGATTCTATTAATGGAG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firstLine="72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PAX6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 GCGGAGTTATGATACCTACACC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 GAAATGAGTCCTGTTGAAGTGG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MUC5AC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 GCCTACGAGGATTTTAACAT</w:t>
            </w:r>
          </w:p>
          <w:p w:rsidR="00000000" w:rsidDel="00000000" w:rsidP="00000000" w:rsidRDefault="00000000" w:rsidRPr="00000000" w14:paraId="000000BD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 CAGGACCGGGTGGCCGTTGA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141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SFTPC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 GTTCTGGAGATGAGCATTGGG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 GCGATCAGCAGCTGCTGGTAGT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134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SFTPB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 CTGGCCCAAGGTCGCCGA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 TGGAGCATTGCCTGTGGTATGG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121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SCGB1A1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 ATGGACACACCCTCCAGTTATG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 TGGGCTATTTTTTCCATGAGC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152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AFP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 GCTTACACAAAGAAAGCCC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 TAATAATGTCAGCCGCTCC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142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4"/>
                <w:szCs w:val="24"/>
                <w:rtl w:val="0"/>
              </w:rPr>
              <w:t xml:space="preserve">GAPDH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F: GCTCATTTCCTGGTATGACAACG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Arial" w:cs="Arial" w:eastAsia="Arial" w:hAnsi="Arial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4"/>
                <w:szCs w:val="24"/>
                <w:rtl w:val="0"/>
              </w:rPr>
              <w:t xml:space="preserve">R: GAGATTCAGTGTGGTGGGGG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184</w:t>
            </w:r>
          </w:p>
        </w:tc>
      </w:tr>
    </w:tbl>
    <w:p w:rsidR="00000000" w:rsidDel="00000000" w:rsidP="00000000" w:rsidRDefault="00000000" w:rsidRPr="00000000" w14:paraId="000000D3">
      <w:pPr>
        <w:spacing w:line="4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JsZhbu3Uq7XFO7R2M374ukTHw==">AMUW2mXhLuVXN0AjJJcVEJCVvaEo6SqVMT2H/zILwB/rSRyHYykZJNSxAqCvNx8Jhq7UtJ3Qf66nwS6a3rgx1xs7G9LI3F2HhIFgu5b6dtwL65jZNujG3VHrCJi9WlXSZWXA9f3S5d16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2019-11-26T10:50:00Z</dcterms:created>
  <dc:creator>chaido.ori</dc:creator>
</cp:coreProperties>
</file>