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C83C" w14:textId="1B8997F7" w:rsidR="00050FF8" w:rsidRDefault="3E4DDA2F" w:rsidP="555B99C4">
      <w:pPr>
        <w:rPr>
          <w:rFonts w:ascii="Calibri Light" w:eastAsia="Calibri Light" w:hAnsi="Calibri Light" w:cs="Calibri Light"/>
          <w:color w:val="2F5496" w:themeColor="accent1" w:themeShade="BF"/>
          <w:sz w:val="32"/>
          <w:szCs w:val="32"/>
          <w:lang w:val="en-US"/>
        </w:rPr>
      </w:pPr>
      <w:r w:rsidRPr="555B99C4">
        <w:rPr>
          <w:rFonts w:ascii="Calibri Light" w:eastAsia="Calibri Light" w:hAnsi="Calibri Light" w:cs="Calibri Light"/>
          <w:color w:val="2F5496" w:themeColor="accent1" w:themeShade="BF"/>
          <w:sz w:val="32"/>
          <w:szCs w:val="32"/>
        </w:rPr>
        <w:t>Supplementary Note 1 – The Ankole assembly report</w:t>
      </w:r>
    </w:p>
    <w:p w14:paraId="2DD97724" w14:textId="7696C9D6" w:rsidR="00050FF8" w:rsidRDefault="00050FF8" w:rsidP="555B99C4"/>
    <w:p w14:paraId="695817C9" w14:textId="3F92DEFA" w:rsidR="555B99C4" w:rsidRDefault="555B99C4" w:rsidP="555B99C4"/>
    <w:p w14:paraId="66F72F2C" w14:textId="76ABD6FA" w:rsidR="555B99C4" w:rsidRDefault="555B99C4" w:rsidP="555B99C4"/>
    <w:p w14:paraId="516D469E" w14:textId="60DC60A8" w:rsidR="57419933" w:rsidRDefault="57419933" w:rsidP="555B99C4">
      <w:r>
        <w:br w:type="page"/>
      </w:r>
    </w:p>
    <w:p w14:paraId="4C1EDE11" w14:textId="0FE94CC8" w:rsidR="00511AF1" w:rsidRPr="00986FE0" w:rsidRDefault="00BE2968" w:rsidP="57419933">
      <w:pPr>
        <w:pStyle w:val="Heading1"/>
      </w:pPr>
      <w:r>
        <w:lastRenderedPageBreak/>
        <w:t>Ankole</w:t>
      </w:r>
      <w:r w:rsidR="00986FE0">
        <w:t xml:space="preserve"> </w:t>
      </w:r>
      <w:r w:rsidR="00723FA5">
        <w:t>long read sequencing</w:t>
      </w:r>
    </w:p>
    <w:p w14:paraId="2C678470" w14:textId="77777777" w:rsidR="0087165A" w:rsidRDefault="0087165A"/>
    <w:p w14:paraId="1A509A0D" w14:textId="05483E05" w:rsidR="0087165A" w:rsidRPr="00723FA5" w:rsidRDefault="00EE5F05" w:rsidP="00F0791F">
      <w:pPr>
        <w:pStyle w:val="Heading2"/>
      </w:pPr>
      <w:r>
        <w:t xml:space="preserve">Raw Sequel reads metrics </w:t>
      </w:r>
    </w:p>
    <w:p w14:paraId="765EBDDC" w14:textId="77777777" w:rsidR="00781759" w:rsidRDefault="00781759" w:rsidP="00781759"/>
    <w:p w14:paraId="571CC3B5" w14:textId="21213473" w:rsidR="00781759" w:rsidRPr="00781759" w:rsidRDefault="00781759">
      <w:pPr>
        <w:rPr>
          <w:sz w:val="20"/>
        </w:rPr>
      </w:pPr>
      <w:r>
        <w:rPr>
          <w:sz w:val="20"/>
        </w:rPr>
        <w:t xml:space="preserve">In table below, there are the metrics for the raw PacBio </w:t>
      </w:r>
      <w:r w:rsidR="00A45B07">
        <w:rPr>
          <w:sz w:val="20"/>
        </w:rPr>
        <w:t xml:space="preserve">Sequel </w:t>
      </w:r>
      <w:r>
        <w:rPr>
          <w:sz w:val="20"/>
        </w:rPr>
        <w:t>subreads.</w:t>
      </w:r>
    </w:p>
    <w:p w14:paraId="49A7B674" w14:textId="77777777" w:rsidR="00781759" w:rsidRDefault="00781759" w:rsidP="007931FD"/>
    <w:tbl>
      <w:tblPr>
        <w:tblStyle w:val="GridTable4-Accent5"/>
        <w:tblW w:w="4253" w:type="dxa"/>
        <w:tblLook w:val="0420" w:firstRow="1" w:lastRow="0" w:firstColumn="0" w:lastColumn="0" w:noHBand="0" w:noVBand="1"/>
      </w:tblPr>
      <w:tblGrid>
        <w:gridCol w:w="1985"/>
        <w:gridCol w:w="2268"/>
      </w:tblGrid>
      <w:tr w:rsidR="00781759" w14:paraId="7E4B259E" w14:textId="77777777" w:rsidTr="00781759">
        <w:trPr>
          <w:cnfStyle w:val="100000000000" w:firstRow="1" w:lastRow="0" w:firstColumn="0" w:lastColumn="0" w:oddVBand="0" w:evenVBand="0" w:oddHBand="0" w:evenHBand="0" w:firstRowFirstColumn="0" w:firstRowLastColumn="0" w:lastRowFirstColumn="0" w:lastRowLastColumn="0"/>
          <w:trHeight w:val="320"/>
        </w:trPr>
        <w:tc>
          <w:tcPr>
            <w:tcW w:w="1985" w:type="dxa"/>
            <w:noWrap/>
            <w:hideMark/>
          </w:tcPr>
          <w:p w14:paraId="45B6628C" w14:textId="77777777" w:rsidR="00781759" w:rsidRDefault="00781759">
            <w:pPr>
              <w:rPr>
                <w:rFonts w:ascii="Calibri" w:hAnsi="Calibri" w:cs="Calibri"/>
                <w:color w:val="000000"/>
              </w:rPr>
            </w:pPr>
            <w:r>
              <w:rPr>
                <w:rFonts w:ascii="Calibri" w:hAnsi="Calibri" w:cs="Calibri"/>
                <w:color w:val="000000"/>
              </w:rPr>
              <w:t>Parameter</w:t>
            </w:r>
          </w:p>
        </w:tc>
        <w:tc>
          <w:tcPr>
            <w:tcW w:w="2268" w:type="dxa"/>
            <w:noWrap/>
            <w:hideMark/>
          </w:tcPr>
          <w:p w14:paraId="00EF7AEA" w14:textId="77777777" w:rsidR="00781759" w:rsidRDefault="00781759">
            <w:pPr>
              <w:rPr>
                <w:rFonts w:ascii="Calibri" w:hAnsi="Calibri" w:cs="Calibri"/>
                <w:color w:val="000000"/>
              </w:rPr>
            </w:pPr>
            <w:r>
              <w:rPr>
                <w:rFonts w:ascii="Calibri" w:hAnsi="Calibri" w:cs="Calibri"/>
                <w:color w:val="000000"/>
              </w:rPr>
              <w:t>Value</w:t>
            </w:r>
          </w:p>
        </w:tc>
      </w:tr>
      <w:tr w:rsidR="00781759" w14:paraId="6B5B8110" w14:textId="77777777" w:rsidTr="00781759">
        <w:trPr>
          <w:cnfStyle w:val="000000100000" w:firstRow="0" w:lastRow="0" w:firstColumn="0" w:lastColumn="0" w:oddVBand="0" w:evenVBand="0" w:oddHBand="1" w:evenHBand="0" w:firstRowFirstColumn="0" w:firstRowLastColumn="0" w:lastRowFirstColumn="0" w:lastRowLastColumn="0"/>
          <w:trHeight w:val="320"/>
        </w:trPr>
        <w:tc>
          <w:tcPr>
            <w:tcW w:w="1985" w:type="dxa"/>
            <w:noWrap/>
            <w:hideMark/>
          </w:tcPr>
          <w:p w14:paraId="23EF0A99" w14:textId="77777777" w:rsidR="00781759" w:rsidRDefault="00781759">
            <w:pPr>
              <w:rPr>
                <w:rFonts w:ascii="Calibri" w:hAnsi="Calibri" w:cs="Calibri"/>
                <w:color w:val="000000"/>
              </w:rPr>
            </w:pPr>
            <w:r>
              <w:rPr>
                <w:rFonts w:ascii="Calibri" w:hAnsi="Calibri" w:cs="Calibri"/>
                <w:color w:val="000000"/>
              </w:rPr>
              <w:t>#Reads</w:t>
            </w:r>
          </w:p>
        </w:tc>
        <w:tc>
          <w:tcPr>
            <w:tcW w:w="2268" w:type="dxa"/>
            <w:noWrap/>
            <w:hideMark/>
          </w:tcPr>
          <w:p w14:paraId="247659B0" w14:textId="77777777" w:rsidR="00781759" w:rsidRDefault="00781759">
            <w:pPr>
              <w:jc w:val="right"/>
              <w:rPr>
                <w:rFonts w:ascii="Calibri" w:hAnsi="Calibri" w:cs="Calibri"/>
                <w:color w:val="000000"/>
              </w:rPr>
            </w:pPr>
            <w:r>
              <w:rPr>
                <w:rFonts w:ascii="Calibri" w:hAnsi="Calibri" w:cs="Calibri"/>
                <w:color w:val="000000"/>
              </w:rPr>
              <w:t>9,781,220</w:t>
            </w:r>
          </w:p>
        </w:tc>
      </w:tr>
      <w:tr w:rsidR="00781759" w14:paraId="1CFD0841" w14:textId="77777777" w:rsidTr="00781759">
        <w:trPr>
          <w:trHeight w:val="320"/>
        </w:trPr>
        <w:tc>
          <w:tcPr>
            <w:tcW w:w="1985" w:type="dxa"/>
            <w:noWrap/>
            <w:hideMark/>
          </w:tcPr>
          <w:p w14:paraId="307331A2" w14:textId="77777777" w:rsidR="00781759" w:rsidRDefault="00781759">
            <w:pPr>
              <w:rPr>
                <w:rFonts w:ascii="Calibri" w:hAnsi="Calibri" w:cs="Calibri"/>
                <w:color w:val="000000"/>
              </w:rPr>
            </w:pPr>
            <w:r>
              <w:rPr>
                <w:rFonts w:ascii="Calibri" w:hAnsi="Calibri" w:cs="Calibri"/>
                <w:color w:val="000000"/>
              </w:rPr>
              <w:t>Sum</w:t>
            </w:r>
          </w:p>
        </w:tc>
        <w:tc>
          <w:tcPr>
            <w:tcW w:w="2268" w:type="dxa"/>
            <w:noWrap/>
            <w:hideMark/>
          </w:tcPr>
          <w:p w14:paraId="4E43E034" w14:textId="77777777" w:rsidR="00781759" w:rsidRDefault="00781759">
            <w:pPr>
              <w:jc w:val="right"/>
              <w:rPr>
                <w:rFonts w:ascii="Calibri" w:hAnsi="Calibri" w:cs="Calibri"/>
                <w:color w:val="000000"/>
              </w:rPr>
            </w:pPr>
            <w:r>
              <w:rPr>
                <w:rFonts w:ascii="Calibri" w:hAnsi="Calibri" w:cs="Calibri"/>
                <w:color w:val="000000"/>
              </w:rPr>
              <w:t>103,164,533,592</w:t>
            </w:r>
          </w:p>
        </w:tc>
      </w:tr>
      <w:tr w:rsidR="00781759" w14:paraId="57F424C8" w14:textId="77777777" w:rsidTr="00781759">
        <w:trPr>
          <w:cnfStyle w:val="000000100000" w:firstRow="0" w:lastRow="0" w:firstColumn="0" w:lastColumn="0" w:oddVBand="0" w:evenVBand="0" w:oddHBand="1" w:evenHBand="0" w:firstRowFirstColumn="0" w:firstRowLastColumn="0" w:lastRowFirstColumn="0" w:lastRowLastColumn="0"/>
          <w:trHeight w:val="320"/>
        </w:trPr>
        <w:tc>
          <w:tcPr>
            <w:tcW w:w="1985" w:type="dxa"/>
            <w:noWrap/>
            <w:hideMark/>
          </w:tcPr>
          <w:p w14:paraId="32326587" w14:textId="77777777" w:rsidR="00781759" w:rsidRDefault="00781759">
            <w:pPr>
              <w:rPr>
                <w:rFonts w:ascii="Calibri" w:hAnsi="Calibri" w:cs="Calibri"/>
                <w:color w:val="000000"/>
              </w:rPr>
            </w:pPr>
            <w:r>
              <w:rPr>
                <w:rFonts w:ascii="Calibri" w:hAnsi="Calibri" w:cs="Calibri"/>
                <w:color w:val="000000"/>
              </w:rPr>
              <w:t>Coverage</w:t>
            </w:r>
          </w:p>
        </w:tc>
        <w:tc>
          <w:tcPr>
            <w:tcW w:w="2268" w:type="dxa"/>
            <w:noWrap/>
            <w:hideMark/>
          </w:tcPr>
          <w:p w14:paraId="526DC38F" w14:textId="77777777" w:rsidR="00781759" w:rsidRDefault="00781759">
            <w:pPr>
              <w:jc w:val="right"/>
              <w:rPr>
                <w:rFonts w:ascii="Calibri" w:hAnsi="Calibri" w:cs="Calibri"/>
                <w:color w:val="000000"/>
              </w:rPr>
            </w:pPr>
            <w:r>
              <w:rPr>
                <w:rFonts w:ascii="Calibri" w:hAnsi="Calibri" w:cs="Calibri"/>
                <w:color w:val="000000"/>
              </w:rPr>
              <w:t>38.21</w:t>
            </w:r>
          </w:p>
        </w:tc>
      </w:tr>
      <w:tr w:rsidR="00781759" w14:paraId="2656B5C5" w14:textId="77777777" w:rsidTr="00781759">
        <w:trPr>
          <w:trHeight w:val="320"/>
        </w:trPr>
        <w:tc>
          <w:tcPr>
            <w:tcW w:w="1985" w:type="dxa"/>
            <w:noWrap/>
            <w:hideMark/>
          </w:tcPr>
          <w:p w14:paraId="4C33F2B5" w14:textId="77777777" w:rsidR="00781759" w:rsidRDefault="00781759">
            <w:pPr>
              <w:rPr>
                <w:rFonts w:ascii="Calibri" w:hAnsi="Calibri" w:cs="Calibri"/>
                <w:color w:val="000000"/>
              </w:rPr>
            </w:pPr>
            <w:r>
              <w:rPr>
                <w:rFonts w:ascii="Calibri" w:hAnsi="Calibri" w:cs="Calibri"/>
                <w:color w:val="000000"/>
              </w:rPr>
              <w:t>Minimum</w:t>
            </w:r>
          </w:p>
        </w:tc>
        <w:tc>
          <w:tcPr>
            <w:tcW w:w="2268" w:type="dxa"/>
            <w:noWrap/>
            <w:hideMark/>
          </w:tcPr>
          <w:p w14:paraId="7FF2F2BA" w14:textId="77777777" w:rsidR="00781759" w:rsidRDefault="00781759">
            <w:pPr>
              <w:jc w:val="right"/>
              <w:rPr>
                <w:rFonts w:ascii="Calibri" w:hAnsi="Calibri" w:cs="Calibri"/>
                <w:color w:val="000000"/>
              </w:rPr>
            </w:pPr>
            <w:r>
              <w:rPr>
                <w:rFonts w:ascii="Calibri" w:hAnsi="Calibri" w:cs="Calibri"/>
                <w:color w:val="000000"/>
              </w:rPr>
              <w:t>50</w:t>
            </w:r>
          </w:p>
        </w:tc>
      </w:tr>
      <w:tr w:rsidR="00781759" w14:paraId="091C3655" w14:textId="77777777" w:rsidTr="00781759">
        <w:trPr>
          <w:cnfStyle w:val="000000100000" w:firstRow="0" w:lastRow="0" w:firstColumn="0" w:lastColumn="0" w:oddVBand="0" w:evenVBand="0" w:oddHBand="1" w:evenHBand="0" w:firstRowFirstColumn="0" w:firstRowLastColumn="0" w:lastRowFirstColumn="0" w:lastRowLastColumn="0"/>
          <w:trHeight w:val="320"/>
        </w:trPr>
        <w:tc>
          <w:tcPr>
            <w:tcW w:w="1985" w:type="dxa"/>
            <w:noWrap/>
            <w:hideMark/>
          </w:tcPr>
          <w:p w14:paraId="67880521" w14:textId="77777777" w:rsidR="00781759" w:rsidRDefault="00781759">
            <w:pPr>
              <w:rPr>
                <w:rFonts w:ascii="Calibri" w:hAnsi="Calibri" w:cs="Calibri"/>
                <w:color w:val="000000"/>
              </w:rPr>
            </w:pPr>
            <w:r>
              <w:rPr>
                <w:rFonts w:ascii="Calibri" w:hAnsi="Calibri" w:cs="Calibri"/>
                <w:color w:val="000000"/>
              </w:rPr>
              <w:t>Maximum</w:t>
            </w:r>
          </w:p>
        </w:tc>
        <w:tc>
          <w:tcPr>
            <w:tcW w:w="2268" w:type="dxa"/>
            <w:noWrap/>
            <w:hideMark/>
          </w:tcPr>
          <w:p w14:paraId="6839B687" w14:textId="13707919" w:rsidR="00781759" w:rsidRDefault="00781759">
            <w:pPr>
              <w:jc w:val="right"/>
              <w:rPr>
                <w:rFonts w:ascii="Calibri" w:hAnsi="Calibri" w:cs="Calibri"/>
                <w:color w:val="000000"/>
              </w:rPr>
            </w:pPr>
            <w:r>
              <w:rPr>
                <w:rFonts w:ascii="Calibri" w:hAnsi="Calibri" w:cs="Calibri"/>
                <w:color w:val="000000"/>
              </w:rPr>
              <w:t>134</w:t>
            </w:r>
            <w:r w:rsidR="00FA4169">
              <w:rPr>
                <w:rFonts w:ascii="Calibri" w:hAnsi="Calibri" w:cs="Calibri"/>
                <w:color w:val="000000"/>
              </w:rPr>
              <w:t>,</w:t>
            </w:r>
            <w:r>
              <w:rPr>
                <w:rFonts w:ascii="Calibri" w:hAnsi="Calibri" w:cs="Calibri"/>
                <w:color w:val="000000"/>
              </w:rPr>
              <w:t>087</w:t>
            </w:r>
          </w:p>
        </w:tc>
      </w:tr>
      <w:tr w:rsidR="00781759" w14:paraId="2B773358" w14:textId="77777777" w:rsidTr="00781759">
        <w:trPr>
          <w:trHeight w:val="320"/>
        </w:trPr>
        <w:tc>
          <w:tcPr>
            <w:tcW w:w="1985" w:type="dxa"/>
            <w:noWrap/>
            <w:hideMark/>
          </w:tcPr>
          <w:p w14:paraId="1A5D13D4" w14:textId="77777777" w:rsidR="00781759" w:rsidRDefault="00781759">
            <w:pPr>
              <w:rPr>
                <w:rFonts w:ascii="Calibri" w:hAnsi="Calibri" w:cs="Calibri"/>
                <w:color w:val="000000"/>
              </w:rPr>
            </w:pPr>
            <w:r>
              <w:rPr>
                <w:rFonts w:ascii="Calibri" w:hAnsi="Calibri" w:cs="Calibri"/>
                <w:color w:val="000000"/>
              </w:rPr>
              <w:t>Mean</w:t>
            </w:r>
          </w:p>
        </w:tc>
        <w:tc>
          <w:tcPr>
            <w:tcW w:w="2268" w:type="dxa"/>
            <w:noWrap/>
            <w:hideMark/>
          </w:tcPr>
          <w:p w14:paraId="7FCE6149" w14:textId="5CE26934" w:rsidR="00781759" w:rsidRDefault="00781759">
            <w:pPr>
              <w:jc w:val="right"/>
              <w:rPr>
                <w:rFonts w:ascii="Calibri" w:hAnsi="Calibri" w:cs="Calibri"/>
                <w:color w:val="000000"/>
              </w:rPr>
            </w:pPr>
            <w:r>
              <w:rPr>
                <w:rFonts w:ascii="Calibri" w:hAnsi="Calibri" w:cs="Calibri"/>
                <w:color w:val="000000"/>
              </w:rPr>
              <w:t>10</w:t>
            </w:r>
            <w:r w:rsidR="00FA4169">
              <w:rPr>
                <w:rFonts w:ascii="Calibri" w:hAnsi="Calibri" w:cs="Calibri"/>
                <w:color w:val="000000"/>
              </w:rPr>
              <w:t>,</w:t>
            </w:r>
            <w:r>
              <w:rPr>
                <w:rFonts w:ascii="Calibri" w:hAnsi="Calibri" w:cs="Calibri"/>
                <w:color w:val="000000"/>
              </w:rPr>
              <w:t>547.21</w:t>
            </w:r>
          </w:p>
        </w:tc>
      </w:tr>
      <w:tr w:rsidR="00781759" w14:paraId="7A9CFB33" w14:textId="77777777" w:rsidTr="00781759">
        <w:trPr>
          <w:cnfStyle w:val="000000100000" w:firstRow="0" w:lastRow="0" w:firstColumn="0" w:lastColumn="0" w:oddVBand="0" w:evenVBand="0" w:oddHBand="1" w:evenHBand="0" w:firstRowFirstColumn="0" w:firstRowLastColumn="0" w:lastRowFirstColumn="0" w:lastRowLastColumn="0"/>
          <w:trHeight w:val="320"/>
        </w:trPr>
        <w:tc>
          <w:tcPr>
            <w:tcW w:w="1985" w:type="dxa"/>
            <w:noWrap/>
            <w:hideMark/>
          </w:tcPr>
          <w:p w14:paraId="16F97A55" w14:textId="77777777" w:rsidR="00781759" w:rsidRDefault="00781759">
            <w:pPr>
              <w:rPr>
                <w:rFonts w:ascii="Calibri" w:hAnsi="Calibri" w:cs="Calibri"/>
                <w:color w:val="000000"/>
              </w:rPr>
            </w:pPr>
            <w:r>
              <w:rPr>
                <w:rFonts w:ascii="Calibri" w:hAnsi="Calibri" w:cs="Calibri"/>
                <w:color w:val="000000"/>
              </w:rPr>
              <w:t>Standard dev.</w:t>
            </w:r>
          </w:p>
        </w:tc>
        <w:tc>
          <w:tcPr>
            <w:tcW w:w="2268" w:type="dxa"/>
            <w:noWrap/>
            <w:hideMark/>
          </w:tcPr>
          <w:p w14:paraId="7BD6CDAA" w14:textId="74EAE7C6" w:rsidR="00781759" w:rsidRDefault="00781759">
            <w:pPr>
              <w:jc w:val="right"/>
              <w:rPr>
                <w:rFonts w:ascii="Calibri" w:hAnsi="Calibri" w:cs="Calibri"/>
                <w:color w:val="000000"/>
              </w:rPr>
            </w:pPr>
            <w:r>
              <w:rPr>
                <w:rFonts w:ascii="Calibri" w:hAnsi="Calibri" w:cs="Calibri"/>
                <w:color w:val="000000"/>
              </w:rPr>
              <w:t>8</w:t>
            </w:r>
            <w:r w:rsidR="00FA4169">
              <w:rPr>
                <w:rFonts w:ascii="Calibri" w:hAnsi="Calibri" w:cs="Calibri"/>
                <w:color w:val="000000"/>
              </w:rPr>
              <w:t>,</w:t>
            </w:r>
            <w:r>
              <w:rPr>
                <w:rFonts w:ascii="Calibri" w:hAnsi="Calibri" w:cs="Calibri"/>
                <w:color w:val="000000"/>
              </w:rPr>
              <w:t>851.69</w:t>
            </w:r>
          </w:p>
        </w:tc>
      </w:tr>
      <w:tr w:rsidR="00781759" w14:paraId="7AE3EA8B" w14:textId="77777777" w:rsidTr="00781759">
        <w:trPr>
          <w:trHeight w:val="320"/>
        </w:trPr>
        <w:tc>
          <w:tcPr>
            <w:tcW w:w="1985" w:type="dxa"/>
            <w:noWrap/>
            <w:hideMark/>
          </w:tcPr>
          <w:p w14:paraId="735DCAE3" w14:textId="77777777" w:rsidR="00781759" w:rsidRDefault="00781759">
            <w:pPr>
              <w:rPr>
                <w:rFonts w:ascii="Calibri" w:hAnsi="Calibri" w:cs="Calibri"/>
                <w:color w:val="000000"/>
              </w:rPr>
            </w:pPr>
            <w:r>
              <w:rPr>
                <w:rFonts w:ascii="Calibri" w:hAnsi="Calibri" w:cs="Calibri"/>
                <w:color w:val="000000"/>
              </w:rPr>
              <w:t>Median</w:t>
            </w:r>
          </w:p>
        </w:tc>
        <w:tc>
          <w:tcPr>
            <w:tcW w:w="2268" w:type="dxa"/>
            <w:noWrap/>
            <w:hideMark/>
          </w:tcPr>
          <w:p w14:paraId="703D4DF0" w14:textId="72CA88BE" w:rsidR="00781759" w:rsidRDefault="00781759">
            <w:pPr>
              <w:jc w:val="right"/>
              <w:rPr>
                <w:rFonts w:ascii="Calibri" w:hAnsi="Calibri" w:cs="Calibri"/>
                <w:color w:val="000000"/>
              </w:rPr>
            </w:pPr>
            <w:r>
              <w:rPr>
                <w:rFonts w:ascii="Calibri" w:hAnsi="Calibri" w:cs="Calibri"/>
                <w:color w:val="000000"/>
              </w:rPr>
              <w:t>8</w:t>
            </w:r>
            <w:r w:rsidR="00FA4169">
              <w:rPr>
                <w:rFonts w:ascii="Calibri" w:hAnsi="Calibri" w:cs="Calibri"/>
                <w:color w:val="000000"/>
              </w:rPr>
              <w:t>,</w:t>
            </w:r>
            <w:r>
              <w:rPr>
                <w:rFonts w:ascii="Calibri" w:hAnsi="Calibri" w:cs="Calibri"/>
                <w:color w:val="000000"/>
              </w:rPr>
              <w:t>448</w:t>
            </w:r>
          </w:p>
        </w:tc>
      </w:tr>
      <w:tr w:rsidR="00781759" w14:paraId="0FE3E781" w14:textId="77777777" w:rsidTr="00781759">
        <w:trPr>
          <w:cnfStyle w:val="000000100000" w:firstRow="0" w:lastRow="0" w:firstColumn="0" w:lastColumn="0" w:oddVBand="0" w:evenVBand="0" w:oddHBand="1" w:evenHBand="0" w:firstRowFirstColumn="0" w:firstRowLastColumn="0" w:lastRowFirstColumn="0" w:lastRowLastColumn="0"/>
          <w:trHeight w:val="320"/>
        </w:trPr>
        <w:tc>
          <w:tcPr>
            <w:tcW w:w="1985" w:type="dxa"/>
            <w:noWrap/>
            <w:hideMark/>
          </w:tcPr>
          <w:p w14:paraId="14A9C82A" w14:textId="77777777" w:rsidR="00781759" w:rsidRDefault="00781759">
            <w:pPr>
              <w:rPr>
                <w:rFonts w:ascii="Calibri" w:hAnsi="Calibri" w:cs="Calibri"/>
                <w:color w:val="000000"/>
              </w:rPr>
            </w:pPr>
            <w:r>
              <w:rPr>
                <w:rFonts w:ascii="Calibri" w:hAnsi="Calibri" w:cs="Calibri"/>
                <w:color w:val="000000"/>
              </w:rPr>
              <w:t>IQR</w:t>
            </w:r>
          </w:p>
        </w:tc>
        <w:tc>
          <w:tcPr>
            <w:tcW w:w="2268" w:type="dxa"/>
            <w:noWrap/>
            <w:hideMark/>
          </w:tcPr>
          <w:p w14:paraId="5070BBDD" w14:textId="5EECDDED" w:rsidR="00781759" w:rsidRDefault="00781759" w:rsidP="00781759">
            <w:pPr>
              <w:keepNext/>
              <w:jc w:val="right"/>
              <w:rPr>
                <w:rFonts w:ascii="Calibri" w:hAnsi="Calibri" w:cs="Calibri"/>
                <w:color w:val="000000"/>
              </w:rPr>
            </w:pPr>
            <w:r>
              <w:rPr>
                <w:rFonts w:ascii="Calibri" w:hAnsi="Calibri" w:cs="Calibri"/>
                <w:color w:val="000000"/>
              </w:rPr>
              <w:t>12</w:t>
            </w:r>
            <w:r w:rsidR="00FA4169">
              <w:rPr>
                <w:rFonts w:ascii="Calibri" w:hAnsi="Calibri" w:cs="Calibri"/>
                <w:color w:val="000000"/>
              </w:rPr>
              <w:t>,</w:t>
            </w:r>
            <w:r>
              <w:rPr>
                <w:rFonts w:ascii="Calibri" w:hAnsi="Calibri" w:cs="Calibri"/>
                <w:color w:val="000000"/>
              </w:rPr>
              <w:t>813</w:t>
            </w:r>
          </w:p>
        </w:tc>
      </w:tr>
    </w:tbl>
    <w:p w14:paraId="0839313A" w14:textId="31131BA4" w:rsidR="00781759" w:rsidRDefault="00781759" w:rsidP="00781759">
      <w:pPr>
        <w:pStyle w:val="Caption"/>
      </w:pPr>
      <w:r>
        <w:t xml:space="preserve">Table </w:t>
      </w:r>
      <w:r>
        <w:fldChar w:fldCharType="begin"/>
      </w:r>
      <w:r>
        <w:instrText>SEQ Table \* ARABIC</w:instrText>
      </w:r>
      <w:r>
        <w:fldChar w:fldCharType="separate"/>
      </w:r>
      <w:r w:rsidR="00FA050A">
        <w:rPr>
          <w:noProof/>
        </w:rPr>
        <w:t>2</w:t>
      </w:r>
      <w:r>
        <w:fldChar w:fldCharType="end"/>
      </w:r>
      <w:r>
        <w:t xml:space="preserve"> – Raw reads base statistics</w:t>
      </w:r>
    </w:p>
    <w:p w14:paraId="373C60E7" w14:textId="11A15ABC" w:rsidR="00781759" w:rsidRPr="003E762E" w:rsidRDefault="00781759" w:rsidP="007931FD">
      <w:pPr>
        <w:rPr>
          <w:sz w:val="20"/>
        </w:rPr>
      </w:pPr>
      <w:r w:rsidRPr="003E762E">
        <w:rPr>
          <w:sz w:val="20"/>
        </w:rPr>
        <w:t>These parameters confirm the general coverage (~40X) and that the reads seems to have a good median length.</w:t>
      </w:r>
    </w:p>
    <w:p w14:paraId="76228974" w14:textId="2B40C269" w:rsidR="00781759" w:rsidRPr="003E762E" w:rsidRDefault="00781759" w:rsidP="007931FD">
      <w:pPr>
        <w:rPr>
          <w:sz w:val="20"/>
        </w:rPr>
      </w:pPr>
      <w:r w:rsidRPr="003E762E">
        <w:rPr>
          <w:sz w:val="20"/>
        </w:rPr>
        <w:t xml:space="preserve">Below, </w:t>
      </w:r>
      <w:r w:rsidR="003E762E" w:rsidRPr="003E762E">
        <w:rPr>
          <w:sz w:val="20"/>
        </w:rPr>
        <w:fldChar w:fldCharType="begin"/>
      </w:r>
      <w:r w:rsidR="003E762E" w:rsidRPr="003E762E">
        <w:rPr>
          <w:sz w:val="20"/>
        </w:rPr>
        <w:instrText xml:space="preserve"> REF _Ref8826184 \h </w:instrText>
      </w:r>
      <w:r w:rsidR="003E762E">
        <w:rPr>
          <w:sz w:val="20"/>
        </w:rPr>
        <w:instrText xml:space="preserve"> \* MERGEFORMAT </w:instrText>
      </w:r>
      <w:r w:rsidR="003E762E" w:rsidRPr="003E762E">
        <w:rPr>
          <w:sz w:val="20"/>
        </w:rPr>
      </w:r>
      <w:r w:rsidR="003E762E" w:rsidRPr="003E762E">
        <w:rPr>
          <w:sz w:val="20"/>
        </w:rPr>
        <w:fldChar w:fldCharType="separate"/>
      </w:r>
      <w:r w:rsidR="003E762E" w:rsidRPr="003E762E">
        <w:rPr>
          <w:sz w:val="20"/>
        </w:rPr>
        <w:t>Figure 3</w:t>
      </w:r>
      <w:r w:rsidR="003E762E" w:rsidRPr="003E762E">
        <w:rPr>
          <w:sz w:val="20"/>
        </w:rPr>
        <w:fldChar w:fldCharType="end"/>
      </w:r>
      <w:r w:rsidR="003E762E" w:rsidRPr="003E762E">
        <w:rPr>
          <w:sz w:val="20"/>
        </w:rPr>
        <w:t xml:space="preserve"> shows </w:t>
      </w:r>
      <w:r w:rsidRPr="003E762E">
        <w:rPr>
          <w:sz w:val="20"/>
        </w:rPr>
        <w:t>the read lengths distribution:</w:t>
      </w:r>
    </w:p>
    <w:p w14:paraId="59B118C3" w14:textId="7A0FCFB2" w:rsidR="00781759" w:rsidRDefault="00781759" w:rsidP="007931FD"/>
    <w:p w14:paraId="6FD27951" w14:textId="77777777" w:rsidR="00781759" w:rsidRDefault="00781759" w:rsidP="00781759">
      <w:pPr>
        <w:keepNext/>
      </w:pPr>
      <w:r>
        <w:rPr>
          <w:noProof/>
        </w:rPr>
        <w:drawing>
          <wp:inline distT="0" distB="0" distL="0" distR="0" wp14:anchorId="48E3905E" wp14:editId="5F48046F">
            <wp:extent cx="5727700" cy="381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ighLength.pdf"/>
                    <pic:cNvPicPr/>
                  </pic:nvPicPr>
                  <pic:blipFill>
                    <a:blip r:embed="rId9">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4B9FDE38" w14:textId="3DAE50A0" w:rsidR="00781759" w:rsidRDefault="00781759" w:rsidP="003E762E">
      <w:pPr>
        <w:pStyle w:val="Caption"/>
        <w:jc w:val="center"/>
      </w:pPr>
      <w:bookmarkStart w:id="0" w:name="_Ref8826184"/>
      <w:r>
        <w:t xml:space="preserve">Figure </w:t>
      </w:r>
      <w:r>
        <w:fldChar w:fldCharType="begin"/>
      </w:r>
      <w:r>
        <w:instrText>SEQ Figure \* ARABIC</w:instrText>
      </w:r>
      <w:r>
        <w:fldChar w:fldCharType="separate"/>
      </w:r>
      <w:r w:rsidR="00A819C3">
        <w:rPr>
          <w:noProof/>
        </w:rPr>
        <w:t>3</w:t>
      </w:r>
      <w:r>
        <w:fldChar w:fldCharType="end"/>
      </w:r>
      <w:bookmarkEnd w:id="0"/>
      <w:r>
        <w:t xml:space="preserve"> – Read lengths distribution</w:t>
      </w:r>
    </w:p>
    <w:p w14:paraId="31608D9F" w14:textId="6025ED1E" w:rsidR="00781759" w:rsidRDefault="00781759" w:rsidP="007931FD"/>
    <w:p w14:paraId="2A06885E" w14:textId="19DB3717" w:rsidR="00781759" w:rsidRPr="003E762E" w:rsidRDefault="00781759" w:rsidP="007931FD">
      <w:pPr>
        <w:rPr>
          <w:sz w:val="20"/>
        </w:rPr>
      </w:pPr>
      <w:r w:rsidRPr="003E762E">
        <w:rPr>
          <w:sz w:val="20"/>
        </w:rPr>
        <w:t>Analogously to the N’Dama assembly, the reads shows a bimodal distribution, with a first peak to low lengths (&lt;1Kb) and a second at ~17Kb.</w:t>
      </w:r>
    </w:p>
    <w:p w14:paraId="30973F3A" w14:textId="77777777" w:rsidR="00EE5F05" w:rsidRDefault="00EE5F05" w:rsidP="00F0791F">
      <w:pPr>
        <w:pStyle w:val="Heading1"/>
      </w:pPr>
    </w:p>
    <w:p w14:paraId="7297D444" w14:textId="1221AA84" w:rsidR="0036165C" w:rsidRPr="00723FA5" w:rsidRDefault="0036165C" w:rsidP="00F0791F">
      <w:pPr>
        <w:pStyle w:val="Heading1"/>
        <w:rPr>
          <w:i/>
        </w:rPr>
      </w:pPr>
      <w:r>
        <w:t>Assembly</w:t>
      </w:r>
    </w:p>
    <w:p w14:paraId="54C98895" w14:textId="7E04514E" w:rsidR="00C371D5" w:rsidRDefault="00C371D5">
      <w:pPr>
        <w:rPr>
          <w:sz w:val="20"/>
        </w:rPr>
      </w:pPr>
    </w:p>
    <w:p w14:paraId="5502F9DB" w14:textId="25424164" w:rsidR="00826489" w:rsidRDefault="00585620" w:rsidP="00826489">
      <w:pPr>
        <w:rPr>
          <w:sz w:val="20"/>
        </w:rPr>
      </w:pPr>
      <w:r>
        <w:rPr>
          <w:sz w:val="20"/>
        </w:rPr>
        <w:t>We generated two different assemblies using two different assemblers: CANU and WTDBG2.</w:t>
      </w:r>
      <w:r w:rsidR="003D4A18">
        <w:rPr>
          <w:sz w:val="20"/>
        </w:rPr>
        <w:t xml:space="preserve"> The scripts used to generate the two genomes are reported in GitHub repository. Both assemblies have been polished through WTPOA-cns tool included with the WTDBG2 software. The table below shows the differences between the two assembled genomes</w:t>
      </w:r>
      <w:r w:rsidR="00FA050A">
        <w:rPr>
          <w:sz w:val="20"/>
        </w:rPr>
        <w:t xml:space="preserve">. </w:t>
      </w:r>
    </w:p>
    <w:p w14:paraId="6E3822CB" w14:textId="77777777" w:rsidR="00826489" w:rsidRDefault="00826489" w:rsidP="00826489">
      <w:pPr>
        <w:rPr>
          <w:sz w:val="20"/>
        </w:rPr>
      </w:pPr>
    </w:p>
    <w:tbl>
      <w:tblPr>
        <w:tblStyle w:val="PlainTable3"/>
        <w:tblW w:w="3693" w:type="pct"/>
        <w:tblLook w:val="0420" w:firstRow="1" w:lastRow="0" w:firstColumn="0" w:lastColumn="0" w:noHBand="0" w:noVBand="1"/>
      </w:tblPr>
      <w:tblGrid>
        <w:gridCol w:w="3922"/>
        <w:gridCol w:w="1372"/>
        <w:gridCol w:w="1368"/>
      </w:tblGrid>
      <w:tr w:rsidR="00B8023D" w:rsidRPr="00B8023D" w14:paraId="02E5A41A" w14:textId="77777777" w:rsidTr="00B8023D">
        <w:trPr>
          <w:cnfStyle w:val="100000000000" w:firstRow="1" w:lastRow="0" w:firstColumn="0" w:lastColumn="0" w:oddVBand="0" w:evenVBand="0" w:oddHBand="0" w:evenHBand="0" w:firstRowFirstColumn="0" w:firstRowLastColumn="0" w:lastRowFirstColumn="0" w:lastRowLastColumn="0"/>
          <w:trHeight w:val="438"/>
        </w:trPr>
        <w:tc>
          <w:tcPr>
            <w:tcW w:w="2943" w:type="pct"/>
            <w:hideMark/>
          </w:tcPr>
          <w:p w14:paraId="7010C342" w14:textId="77777777" w:rsidR="00B8023D" w:rsidRPr="00B8023D" w:rsidRDefault="00B8023D" w:rsidP="002D7021">
            <w:pPr>
              <w:rPr>
                <w:color w:val="000000" w:themeColor="text1"/>
                <w:sz w:val="20"/>
              </w:rPr>
            </w:pPr>
            <w:r w:rsidRPr="00B8023D">
              <w:rPr>
                <w:color w:val="000000" w:themeColor="text1"/>
                <w:sz w:val="20"/>
                <w:lang w:val="en-US"/>
              </w:rPr>
              <w:t>Parameter</w:t>
            </w:r>
          </w:p>
        </w:tc>
        <w:tc>
          <w:tcPr>
            <w:tcW w:w="1030" w:type="pct"/>
            <w:hideMark/>
          </w:tcPr>
          <w:p w14:paraId="4E1F9F28" w14:textId="77777777" w:rsidR="00B8023D" w:rsidRPr="00B8023D" w:rsidRDefault="00B8023D" w:rsidP="002D7021">
            <w:pPr>
              <w:rPr>
                <w:color w:val="000000" w:themeColor="text1"/>
                <w:sz w:val="20"/>
              </w:rPr>
            </w:pPr>
            <w:r w:rsidRPr="00B8023D">
              <w:rPr>
                <w:color w:val="000000" w:themeColor="text1"/>
                <w:sz w:val="20"/>
                <w:lang w:val="en-US"/>
              </w:rPr>
              <w:t>WTDBG2</w:t>
            </w:r>
          </w:p>
        </w:tc>
        <w:tc>
          <w:tcPr>
            <w:tcW w:w="1027" w:type="pct"/>
            <w:hideMark/>
          </w:tcPr>
          <w:p w14:paraId="0FD53F2F" w14:textId="77777777" w:rsidR="00B8023D" w:rsidRPr="00B8023D" w:rsidRDefault="00B8023D" w:rsidP="002D7021">
            <w:pPr>
              <w:rPr>
                <w:color w:val="000000" w:themeColor="text1"/>
                <w:sz w:val="20"/>
              </w:rPr>
            </w:pPr>
            <w:r w:rsidRPr="00B8023D">
              <w:rPr>
                <w:color w:val="000000" w:themeColor="text1"/>
                <w:sz w:val="20"/>
                <w:lang w:val="en-US"/>
              </w:rPr>
              <w:t>CANU</w:t>
            </w:r>
          </w:p>
        </w:tc>
      </w:tr>
      <w:tr w:rsidR="00B8023D" w:rsidRPr="001A5215" w14:paraId="2571EFCB" w14:textId="77777777" w:rsidTr="00B8023D">
        <w:trPr>
          <w:cnfStyle w:val="000000100000" w:firstRow="0" w:lastRow="0" w:firstColumn="0" w:lastColumn="0" w:oddVBand="0" w:evenVBand="0" w:oddHBand="1" w:evenHBand="0" w:firstRowFirstColumn="0" w:firstRowLastColumn="0" w:lastRowFirstColumn="0" w:lastRowLastColumn="0"/>
          <w:trHeight w:val="438"/>
        </w:trPr>
        <w:tc>
          <w:tcPr>
            <w:tcW w:w="2943" w:type="pct"/>
            <w:hideMark/>
          </w:tcPr>
          <w:p w14:paraId="3ED52B7F" w14:textId="77777777" w:rsidR="00B8023D" w:rsidRPr="001A5215" w:rsidRDefault="00B8023D" w:rsidP="002D7021">
            <w:pPr>
              <w:rPr>
                <w:sz w:val="20"/>
              </w:rPr>
            </w:pPr>
            <w:r w:rsidRPr="001A5215">
              <w:rPr>
                <w:sz w:val="20"/>
                <w:lang w:val="en-US"/>
              </w:rPr>
              <w:t>N50</w:t>
            </w:r>
          </w:p>
        </w:tc>
        <w:tc>
          <w:tcPr>
            <w:tcW w:w="1030" w:type="pct"/>
            <w:hideMark/>
          </w:tcPr>
          <w:p w14:paraId="12F28DDE" w14:textId="77777777" w:rsidR="00B8023D" w:rsidRPr="001A5215" w:rsidRDefault="00B8023D" w:rsidP="002D7021">
            <w:pPr>
              <w:rPr>
                <w:sz w:val="20"/>
              </w:rPr>
            </w:pPr>
            <w:r w:rsidRPr="001A5215">
              <w:rPr>
                <w:sz w:val="20"/>
                <w:lang w:val="en-US"/>
              </w:rPr>
              <w:t>2,325,045</w:t>
            </w:r>
          </w:p>
        </w:tc>
        <w:tc>
          <w:tcPr>
            <w:tcW w:w="1027" w:type="pct"/>
            <w:hideMark/>
          </w:tcPr>
          <w:p w14:paraId="76BC00A7" w14:textId="77777777" w:rsidR="00B8023D" w:rsidRPr="001A5215" w:rsidRDefault="00B8023D" w:rsidP="002D7021">
            <w:pPr>
              <w:rPr>
                <w:sz w:val="20"/>
              </w:rPr>
            </w:pPr>
            <w:r w:rsidRPr="001A5215">
              <w:rPr>
                <w:sz w:val="20"/>
                <w:lang w:val="en-US"/>
              </w:rPr>
              <w:t>1,800,361</w:t>
            </w:r>
          </w:p>
        </w:tc>
      </w:tr>
      <w:tr w:rsidR="00B8023D" w:rsidRPr="001A5215" w14:paraId="7B226DA3" w14:textId="77777777" w:rsidTr="00B8023D">
        <w:trPr>
          <w:trHeight w:val="438"/>
        </w:trPr>
        <w:tc>
          <w:tcPr>
            <w:tcW w:w="2943" w:type="pct"/>
            <w:hideMark/>
          </w:tcPr>
          <w:p w14:paraId="1F091298" w14:textId="77777777" w:rsidR="00B8023D" w:rsidRPr="001A5215" w:rsidRDefault="00B8023D" w:rsidP="002D7021">
            <w:pPr>
              <w:rPr>
                <w:sz w:val="20"/>
              </w:rPr>
            </w:pPr>
            <w:r w:rsidRPr="001A5215">
              <w:rPr>
                <w:sz w:val="20"/>
                <w:lang w:val="en-US"/>
              </w:rPr>
              <w:t>L50</w:t>
            </w:r>
          </w:p>
        </w:tc>
        <w:tc>
          <w:tcPr>
            <w:tcW w:w="1030" w:type="pct"/>
            <w:hideMark/>
          </w:tcPr>
          <w:p w14:paraId="3A1B0E83" w14:textId="77777777" w:rsidR="00B8023D" w:rsidRPr="001A5215" w:rsidRDefault="00B8023D" w:rsidP="002D7021">
            <w:pPr>
              <w:rPr>
                <w:sz w:val="20"/>
              </w:rPr>
            </w:pPr>
            <w:r w:rsidRPr="001A5215">
              <w:rPr>
                <w:sz w:val="20"/>
                <w:lang w:val="en-US"/>
              </w:rPr>
              <w:t>329</w:t>
            </w:r>
          </w:p>
        </w:tc>
        <w:tc>
          <w:tcPr>
            <w:tcW w:w="1027" w:type="pct"/>
            <w:hideMark/>
          </w:tcPr>
          <w:p w14:paraId="5058D64F" w14:textId="77777777" w:rsidR="00B8023D" w:rsidRPr="001A5215" w:rsidRDefault="00B8023D" w:rsidP="002D7021">
            <w:pPr>
              <w:rPr>
                <w:sz w:val="20"/>
              </w:rPr>
            </w:pPr>
            <w:r w:rsidRPr="001A5215">
              <w:rPr>
                <w:sz w:val="20"/>
                <w:lang w:val="en-US"/>
              </w:rPr>
              <w:t>441</w:t>
            </w:r>
          </w:p>
        </w:tc>
      </w:tr>
      <w:tr w:rsidR="00B8023D" w:rsidRPr="001A5215" w14:paraId="614C6A0D" w14:textId="77777777" w:rsidTr="00B8023D">
        <w:trPr>
          <w:cnfStyle w:val="000000100000" w:firstRow="0" w:lastRow="0" w:firstColumn="0" w:lastColumn="0" w:oddVBand="0" w:evenVBand="0" w:oddHBand="1" w:evenHBand="0" w:firstRowFirstColumn="0" w:firstRowLastColumn="0" w:lastRowFirstColumn="0" w:lastRowLastColumn="0"/>
          <w:trHeight w:val="438"/>
        </w:trPr>
        <w:tc>
          <w:tcPr>
            <w:tcW w:w="2943" w:type="pct"/>
            <w:hideMark/>
          </w:tcPr>
          <w:p w14:paraId="72D4F75B" w14:textId="77777777" w:rsidR="00B8023D" w:rsidRPr="001A5215" w:rsidRDefault="00B8023D" w:rsidP="002D7021">
            <w:pPr>
              <w:rPr>
                <w:sz w:val="20"/>
              </w:rPr>
            </w:pPr>
            <w:r w:rsidRPr="001A5215">
              <w:rPr>
                <w:sz w:val="20"/>
                <w:lang w:val="en-US"/>
              </w:rPr>
              <w:t>BP yielded</w:t>
            </w:r>
          </w:p>
        </w:tc>
        <w:tc>
          <w:tcPr>
            <w:tcW w:w="1030" w:type="pct"/>
            <w:hideMark/>
          </w:tcPr>
          <w:p w14:paraId="6F2242AF" w14:textId="77777777" w:rsidR="00B8023D" w:rsidRPr="001A5215" w:rsidRDefault="00B8023D" w:rsidP="002D7021">
            <w:pPr>
              <w:rPr>
                <w:sz w:val="20"/>
              </w:rPr>
            </w:pPr>
            <w:r w:rsidRPr="001A5215">
              <w:rPr>
                <w:sz w:val="20"/>
                <w:lang w:val="en-US"/>
              </w:rPr>
              <w:t>2,703,598,714</w:t>
            </w:r>
          </w:p>
        </w:tc>
        <w:tc>
          <w:tcPr>
            <w:tcW w:w="1027" w:type="pct"/>
            <w:hideMark/>
          </w:tcPr>
          <w:p w14:paraId="152FAEAA" w14:textId="77777777" w:rsidR="00B8023D" w:rsidRPr="001A5215" w:rsidRDefault="00B8023D" w:rsidP="002D7021">
            <w:pPr>
              <w:rPr>
                <w:sz w:val="20"/>
              </w:rPr>
            </w:pPr>
            <w:r w:rsidRPr="001A5215">
              <w:rPr>
                <w:sz w:val="20"/>
                <w:lang w:val="en-US"/>
              </w:rPr>
              <w:t>2,807,643,510</w:t>
            </w:r>
          </w:p>
        </w:tc>
      </w:tr>
      <w:tr w:rsidR="00B8023D" w:rsidRPr="001A5215" w14:paraId="7515AC09" w14:textId="77777777" w:rsidTr="00B8023D">
        <w:trPr>
          <w:trHeight w:val="438"/>
        </w:trPr>
        <w:tc>
          <w:tcPr>
            <w:tcW w:w="2943" w:type="pct"/>
            <w:hideMark/>
          </w:tcPr>
          <w:p w14:paraId="4B8D5AB3" w14:textId="77777777" w:rsidR="00B8023D" w:rsidRPr="001A5215" w:rsidRDefault="00B8023D" w:rsidP="002D7021">
            <w:pPr>
              <w:rPr>
                <w:sz w:val="20"/>
              </w:rPr>
            </w:pPr>
            <w:r w:rsidRPr="001A5215">
              <w:rPr>
                <w:sz w:val="20"/>
                <w:lang w:val="en-US"/>
              </w:rPr>
              <w:t># Sequences</w:t>
            </w:r>
          </w:p>
        </w:tc>
        <w:tc>
          <w:tcPr>
            <w:tcW w:w="1030" w:type="pct"/>
            <w:hideMark/>
          </w:tcPr>
          <w:p w14:paraId="08DD670A" w14:textId="77777777" w:rsidR="00B8023D" w:rsidRPr="001A5215" w:rsidRDefault="00B8023D" w:rsidP="002D7021">
            <w:pPr>
              <w:rPr>
                <w:sz w:val="20"/>
              </w:rPr>
            </w:pPr>
            <w:r w:rsidRPr="001A5215">
              <w:rPr>
                <w:sz w:val="20"/>
                <w:lang w:val="en-US"/>
              </w:rPr>
              <w:t>10,809</w:t>
            </w:r>
          </w:p>
        </w:tc>
        <w:tc>
          <w:tcPr>
            <w:tcW w:w="1027" w:type="pct"/>
            <w:hideMark/>
          </w:tcPr>
          <w:p w14:paraId="4C4B0543" w14:textId="77777777" w:rsidR="00B8023D" w:rsidRPr="001A5215" w:rsidRDefault="00B8023D" w:rsidP="002D7021">
            <w:pPr>
              <w:rPr>
                <w:sz w:val="20"/>
              </w:rPr>
            </w:pPr>
            <w:r w:rsidRPr="001A5215">
              <w:rPr>
                <w:sz w:val="20"/>
                <w:lang w:val="en-US"/>
              </w:rPr>
              <w:t>10,545</w:t>
            </w:r>
          </w:p>
        </w:tc>
      </w:tr>
      <w:tr w:rsidR="00B8023D" w:rsidRPr="001A5215" w14:paraId="060A9615" w14:textId="77777777" w:rsidTr="00B8023D">
        <w:trPr>
          <w:cnfStyle w:val="000000100000" w:firstRow="0" w:lastRow="0" w:firstColumn="0" w:lastColumn="0" w:oddVBand="0" w:evenVBand="0" w:oddHBand="1" w:evenHBand="0" w:firstRowFirstColumn="0" w:firstRowLastColumn="0" w:lastRowFirstColumn="0" w:lastRowLastColumn="0"/>
          <w:trHeight w:val="438"/>
        </w:trPr>
        <w:tc>
          <w:tcPr>
            <w:tcW w:w="2943" w:type="pct"/>
            <w:hideMark/>
          </w:tcPr>
          <w:p w14:paraId="5B75C729" w14:textId="08A9D5BF" w:rsidR="00B8023D" w:rsidRPr="001A5215" w:rsidRDefault="00B8023D" w:rsidP="00B8023D">
            <w:pPr>
              <w:rPr>
                <w:sz w:val="20"/>
              </w:rPr>
            </w:pPr>
            <w:r w:rsidRPr="00626EFD">
              <w:rPr>
                <w:color w:val="000000" w:themeColor="text1"/>
                <w:sz w:val="20"/>
              </w:rPr>
              <w:t>BUSCO Complete*</w:t>
            </w:r>
          </w:p>
        </w:tc>
        <w:tc>
          <w:tcPr>
            <w:tcW w:w="1030" w:type="pct"/>
            <w:hideMark/>
          </w:tcPr>
          <w:p w14:paraId="50664D54" w14:textId="77777777" w:rsidR="00B8023D" w:rsidRPr="001A5215" w:rsidRDefault="00B8023D" w:rsidP="00B8023D">
            <w:pPr>
              <w:rPr>
                <w:sz w:val="20"/>
              </w:rPr>
            </w:pPr>
            <w:r w:rsidRPr="001A5215">
              <w:rPr>
                <w:sz w:val="20"/>
                <w:lang w:val="en-US"/>
              </w:rPr>
              <w:t>89.6%</w:t>
            </w:r>
          </w:p>
        </w:tc>
        <w:tc>
          <w:tcPr>
            <w:tcW w:w="1027" w:type="pct"/>
            <w:hideMark/>
          </w:tcPr>
          <w:p w14:paraId="570C183C" w14:textId="77777777" w:rsidR="00B8023D" w:rsidRPr="001A5215" w:rsidRDefault="00B8023D" w:rsidP="00B8023D">
            <w:pPr>
              <w:rPr>
                <w:sz w:val="20"/>
              </w:rPr>
            </w:pPr>
            <w:r>
              <w:rPr>
                <w:sz w:val="20"/>
                <w:lang w:val="en-US"/>
              </w:rPr>
              <w:t>84.5%</w:t>
            </w:r>
          </w:p>
        </w:tc>
      </w:tr>
      <w:tr w:rsidR="00B8023D" w:rsidRPr="001A5215" w14:paraId="051DD2D4" w14:textId="77777777" w:rsidTr="00B8023D">
        <w:trPr>
          <w:trHeight w:val="438"/>
        </w:trPr>
        <w:tc>
          <w:tcPr>
            <w:tcW w:w="2943" w:type="pct"/>
          </w:tcPr>
          <w:p w14:paraId="2F3F08C5" w14:textId="3765E667" w:rsidR="00B8023D" w:rsidRPr="001A5215" w:rsidRDefault="00B8023D" w:rsidP="00B8023D">
            <w:pPr>
              <w:rPr>
                <w:sz w:val="20"/>
                <w:lang w:val="en-US"/>
              </w:rPr>
            </w:pPr>
            <w:r w:rsidRPr="00626EFD">
              <w:rPr>
                <w:color w:val="000000" w:themeColor="text1"/>
                <w:sz w:val="20"/>
              </w:rPr>
              <w:t>BUSCO Fragmented*</w:t>
            </w:r>
          </w:p>
        </w:tc>
        <w:tc>
          <w:tcPr>
            <w:tcW w:w="1030" w:type="pct"/>
          </w:tcPr>
          <w:p w14:paraId="20403C65" w14:textId="77777777" w:rsidR="00B8023D" w:rsidRPr="001A5215" w:rsidRDefault="00B8023D" w:rsidP="00B8023D">
            <w:pPr>
              <w:rPr>
                <w:sz w:val="20"/>
                <w:lang w:val="en-US"/>
              </w:rPr>
            </w:pPr>
          </w:p>
        </w:tc>
        <w:tc>
          <w:tcPr>
            <w:tcW w:w="1027" w:type="pct"/>
          </w:tcPr>
          <w:p w14:paraId="192D979B" w14:textId="77777777" w:rsidR="00B8023D" w:rsidRDefault="00B8023D" w:rsidP="00B8023D">
            <w:pPr>
              <w:rPr>
                <w:sz w:val="20"/>
                <w:lang w:val="en-US"/>
              </w:rPr>
            </w:pPr>
          </w:p>
        </w:tc>
      </w:tr>
      <w:tr w:rsidR="00B8023D" w:rsidRPr="001A5215" w14:paraId="1A50BE87" w14:textId="77777777" w:rsidTr="00B8023D">
        <w:trPr>
          <w:cnfStyle w:val="000000100000" w:firstRow="0" w:lastRow="0" w:firstColumn="0" w:lastColumn="0" w:oddVBand="0" w:evenVBand="0" w:oddHBand="1" w:evenHBand="0" w:firstRowFirstColumn="0" w:firstRowLastColumn="0" w:lastRowFirstColumn="0" w:lastRowLastColumn="0"/>
          <w:trHeight w:val="438"/>
        </w:trPr>
        <w:tc>
          <w:tcPr>
            <w:tcW w:w="2943" w:type="pct"/>
          </w:tcPr>
          <w:p w14:paraId="6087788C" w14:textId="7C67409C" w:rsidR="00B8023D" w:rsidRPr="001A5215" w:rsidRDefault="00B8023D" w:rsidP="00B8023D">
            <w:pPr>
              <w:rPr>
                <w:sz w:val="20"/>
                <w:lang w:val="en-US"/>
              </w:rPr>
            </w:pPr>
            <w:r w:rsidRPr="00626EFD">
              <w:rPr>
                <w:color w:val="000000" w:themeColor="text1"/>
                <w:sz w:val="20"/>
              </w:rPr>
              <w:t>BUSCO Missing*</w:t>
            </w:r>
          </w:p>
        </w:tc>
        <w:tc>
          <w:tcPr>
            <w:tcW w:w="1030" w:type="pct"/>
          </w:tcPr>
          <w:p w14:paraId="48288892" w14:textId="77777777" w:rsidR="00B8023D" w:rsidRPr="001A5215" w:rsidRDefault="00B8023D" w:rsidP="00B8023D">
            <w:pPr>
              <w:rPr>
                <w:sz w:val="20"/>
                <w:lang w:val="en-US"/>
              </w:rPr>
            </w:pPr>
          </w:p>
        </w:tc>
        <w:tc>
          <w:tcPr>
            <w:tcW w:w="1027" w:type="pct"/>
          </w:tcPr>
          <w:p w14:paraId="2CB0EBBF" w14:textId="77777777" w:rsidR="00B8023D" w:rsidRDefault="00B8023D" w:rsidP="00B8023D">
            <w:pPr>
              <w:rPr>
                <w:sz w:val="20"/>
                <w:lang w:val="en-US"/>
              </w:rPr>
            </w:pPr>
          </w:p>
        </w:tc>
      </w:tr>
    </w:tbl>
    <w:p w14:paraId="2FCD8453" w14:textId="052B6F09" w:rsidR="00826489" w:rsidRDefault="00FA050A" w:rsidP="00FA050A">
      <w:pPr>
        <w:pStyle w:val="Caption"/>
        <w:jc w:val="center"/>
        <w:rPr>
          <w:sz w:val="20"/>
        </w:rPr>
      </w:pPr>
      <w:r>
        <w:t>Assembler comparison</w:t>
      </w:r>
    </w:p>
    <w:p w14:paraId="7F2FB17C" w14:textId="7047036A" w:rsidR="00DB70AA" w:rsidRDefault="003D4A18" w:rsidP="008C4CED">
      <w:pPr>
        <w:rPr>
          <w:sz w:val="20"/>
        </w:rPr>
      </w:pPr>
      <w:r>
        <w:rPr>
          <w:sz w:val="20"/>
        </w:rPr>
        <w:t xml:space="preserve">Both </w:t>
      </w:r>
      <w:r w:rsidR="00FA050A">
        <w:rPr>
          <w:sz w:val="20"/>
        </w:rPr>
        <w:t xml:space="preserve">CANU and WTDBG2 provided </w:t>
      </w:r>
      <w:r w:rsidR="000B6CD6">
        <w:rPr>
          <w:sz w:val="20"/>
        </w:rPr>
        <w:t>similar results</w:t>
      </w:r>
      <w:r>
        <w:rPr>
          <w:sz w:val="20"/>
        </w:rPr>
        <w:t>,</w:t>
      </w:r>
      <w:r w:rsidR="000B6CD6">
        <w:rPr>
          <w:sz w:val="20"/>
        </w:rPr>
        <w:t xml:space="preserve"> with contigs </w:t>
      </w:r>
      <w:r>
        <w:rPr>
          <w:sz w:val="20"/>
        </w:rPr>
        <w:t xml:space="preserve">N50 </w:t>
      </w:r>
      <w:r w:rsidR="000B6CD6">
        <w:rPr>
          <w:sz w:val="20"/>
        </w:rPr>
        <w:t>above 1Mb</w:t>
      </w:r>
      <w:r>
        <w:rPr>
          <w:sz w:val="20"/>
        </w:rPr>
        <w:t xml:space="preserve"> with </w:t>
      </w:r>
      <w:r w:rsidR="000B6CD6">
        <w:rPr>
          <w:sz w:val="20"/>
        </w:rPr>
        <w:t xml:space="preserve">WTDBG2 </w:t>
      </w:r>
      <w:r>
        <w:rPr>
          <w:sz w:val="20"/>
        </w:rPr>
        <w:t xml:space="preserve">showing a slightly higher </w:t>
      </w:r>
      <w:r w:rsidR="000B6CD6">
        <w:rPr>
          <w:sz w:val="20"/>
        </w:rPr>
        <w:t>N50 and lowest L50. Despite that, CANU generated less contigs (300 contigs less) and a longer assembly size (2.8Gb vs 2.7Gb). Most of the statistics still need to be computed for CANU and FALCON, since the two assembler are respectively running the polishing step and generating the contigs.</w:t>
      </w:r>
      <w:r>
        <w:rPr>
          <w:sz w:val="20"/>
        </w:rPr>
        <w:t xml:space="preserve"> </w:t>
      </w:r>
    </w:p>
    <w:p w14:paraId="5686AB57" w14:textId="0768121C" w:rsidR="006C5855" w:rsidRDefault="006C5855" w:rsidP="005E625F">
      <w:pPr>
        <w:rPr>
          <w:sz w:val="20"/>
        </w:rPr>
      </w:pPr>
    </w:p>
    <w:p w14:paraId="04FF5DB4" w14:textId="6DAAEA3C" w:rsidR="006C5855" w:rsidRPr="007931FD" w:rsidRDefault="006C5855" w:rsidP="006C5855">
      <w:pPr>
        <w:pStyle w:val="Heading1"/>
        <w:rPr>
          <w:i/>
        </w:rPr>
      </w:pPr>
      <w:r>
        <w:t>Assembly reconciliation tools</w:t>
      </w:r>
    </w:p>
    <w:p w14:paraId="019D336A" w14:textId="5CA41CDB" w:rsidR="00303DE9" w:rsidRDefault="003D4A18">
      <w:pPr>
        <w:rPr>
          <w:sz w:val="20"/>
        </w:rPr>
      </w:pPr>
      <w:r>
        <w:rPr>
          <w:sz w:val="20"/>
        </w:rPr>
        <w:t>Following assembling the genomes,</w:t>
      </w:r>
      <w:r w:rsidR="005C2352">
        <w:rPr>
          <w:sz w:val="20"/>
        </w:rPr>
        <w:t xml:space="preserve"> </w:t>
      </w:r>
      <w:r>
        <w:rPr>
          <w:sz w:val="20"/>
        </w:rPr>
        <w:t xml:space="preserve">we tried to improve the contiguity of the genome by generating applying a genome reconciliation tool. We used </w:t>
      </w:r>
      <w:r w:rsidR="005C2352">
        <w:rPr>
          <w:sz w:val="20"/>
        </w:rPr>
        <w:t>quickmerge</w:t>
      </w:r>
      <w:r>
        <w:rPr>
          <w:sz w:val="20"/>
        </w:rPr>
        <w:t xml:space="preserve">, a </w:t>
      </w:r>
      <w:r w:rsidR="00A819C3">
        <w:rPr>
          <w:sz w:val="20"/>
        </w:rPr>
        <w:t xml:space="preserve">software </w:t>
      </w:r>
      <w:r>
        <w:rPr>
          <w:sz w:val="20"/>
        </w:rPr>
        <w:t xml:space="preserve">that </w:t>
      </w:r>
      <w:r w:rsidR="00A819C3">
        <w:rPr>
          <w:sz w:val="20"/>
        </w:rPr>
        <w:t>relies on MUMmer alignments filtered for repetitive regions</w:t>
      </w:r>
      <w:r>
        <w:rPr>
          <w:sz w:val="20"/>
        </w:rPr>
        <w:t>, to detect the overlaps among contigs and combine them into new, longer sequences</w:t>
      </w:r>
      <w:r w:rsidR="00A819C3">
        <w:rPr>
          <w:sz w:val="20"/>
        </w:rPr>
        <w:t xml:space="preserve">. </w:t>
      </w:r>
    </w:p>
    <w:p w14:paraId="0D67D70A" w14:textId="4962E2FF" w:rsidR="00396F87" w:rsidRPr="00066A1F" w:rsidRDefault="00396F87" w:rsidP="003D4A18">
      <w:pPr>
        <w:rPr>
          <w:sz w:val="20"/>
          <w:lang w:val="it-IT"/>
        </w:rPr>
      </w:pPr>
      <w:r>
        <w:rPr>
          <w:sz w:val="20"/>
        </w:rPr>
        <w:t xml:space="preserve">The genomes have been aligned </w:t>
      </w:r>
      <w:r w:rsidR="00DC3257">
        <w:rPr>
          <w:sz w:val="20"/>
        </w:rPr>
        <w:t xml:space="preserve">using the nucmer </w:t>
      </w:r>
      <w:r w:rsidR="003D4A18">
        <w:rPr>
          <w:sz w:val="20"/>
        </w:rPr>
        <w:t xml:space="preserve">tool </w:t>
      </w:r>
      <w:r w:rsidR="00DC3257">
        <w:rPr>
          <w:sz w:val="20"/>
        </w:rPr>
        <w:t>in MUMmer4 suite</w:t>
      </w:r>
      <w:r w:rsidR="003D4A18">
        <w:rPr>
          <w:sz w:val="20"/>
        </w:rPr>
        <w:t>, filtering all the repetitive regions</w:t>
      </w:r>
      <w:r w:rsidR="004777AD">
        <w:rPr>
          <w:sz w:val="20"/>
        </w:rPr>
        <w:t>.</w:t>
      </w:r>
      <w:r w:rsidR="00303DE9">
        <w:rPr>
          <w:sz w:val="20"/>
        </w:rPr>
        <w:t xml:space="preserve"> </w:t>
      </w:r>
    </w:p>
    <w:p w14:paraId="053AB833" w14:textId="0E9920F1" w:rsidR="00D310CA" w:rsidRDefault="003D4A18" w:rsidP="00D310CA">
      <w:pPr>
        <w:rPr>
          <w:sz w:val="20"/>
        </w:rPr>
      </w:pPr>
      <w:r>
        <w:rPr>
          <w:sz w:val="20"/>
        </w:rPr>
        <w:t xml:space="preserve">The resulting alignments are then </w:t>
      </w:r>
      <w:r w:rsidR="00303DE9">
        <w:rPr>
          <w:sz w:val="20"/>
        </w:rPr>
        <w:t xml:space="preserve">used as input for quickmerge, that </w:t>
      </w:r>
      <w:r>
        <w:rPr>
          <w:sz w:val="20"/>
        </w:rPr>
        <w:t>has been run allowing length cutoff longer than the highest N50 (2.5Mb), considering a minimum alignment length of 50Kb (10X higher than the recommended threshold)</w:t>
      </w:r>
      <w:r w:rsidR="003C526D">
        <w:rPr>
          <w:sz w:val="20"/>
        </w:rPr>
        <w:t xml:space="preserve"> and with very stringent cutoffs for the alignments considered for merging (hco &gt; 15, 3X higher than the recommended; c &gt; 5, 3.3X higher than the recommended; values are </w:t>
      </w:r>
      <w:r w:rsidR="00D310CA">
        <w:rPr>
          <w:sz w:val="20"/>
        </w:rPr>
        <w:t xml:space="preserve">analogous to </w:t>
      </w:r>
      <w:r w:rsidR="00D310CA">
        <w:rPr>
          <w:sz w:val="20"/>
        </w:rPr>
        <w:fldChar w:fldCharType="begin" w:fldLock="1"/>
      </w:r>
      <w:r w:rsidR="00A41E29">
        <w:rPr>
          <w:sz w:val="20"/>
        </w:rPr>
        <w:instrText>ADDIN CSL_CITATION {"citationItems":[{"id":"ITEM-1","itemData":{"DOI":"10.1093/nar/gkw654","ISBN":"9027219567","ISSN":"13624962","PMID":"27458204","abstract":"Genome assemblies that are accurate, complete, and contiguous are essential for identifying important structural and functional elements of genomes and for identifying genetic variation. Nevertheless, most recent genome assemblies remain incomplete and fragmented. While long molecule sequencing promises to deliver more complete genome assemblies with fewer gaps, concerns about error rates, low yields, stringent DNA requirements, and uncertainty about best practices may discourage many investigators from adopting this technology. Here, in conjunction with the platinum standard Drosophila melanogaster reference genome, we analyze recently published long molecule sequencing data to identify what governs completeness and contiguity of genome assemblies. We also present a hybrid meta-assembly approach that achieves remarkable assembly contiguity for both Drosophila and human assemblies with only modest long molecule sequencing coverage. Our results motivate a set of preliminary best practices for obtaining accurate and contiguous assemblies, a ″missing manual″ that guides key decisions in building high quality de novo genome assemblies, from DNA isolation to polishing the assembly.","author":[{"dropping-particle":"","family":"Chakraborty","given":"Mahul","non-dropping-particle":"","parse-names":false,"suffix":""},{"dropping-particle":"","family":"Baldwin-Brown","given":"James G.","non-dropping-particle":"","parse-names":false,"suffix":""},{"dropping-particle":"","family":"Long","given":"Anthony D.","non-dropping-particle":"","parse-names":false,"suffix":""},{"dropping-particle":"","family":"Emerson","given":"J. J.","non-dropping-particle":"","parse-names":false,"suffix":""}],"container-title":"Nucleic Acids Research","id":"ITEM-1","issue":"19","issued":{"date-parts":[["2016","7","25"]]},"page":"gkw654","publisher":"Oxford University Press","title":"Contiguous and accurate de novo assembly of metazoan genomes with modest long read coverage","type":"article-journal","volume":"44"},"uris":["http://www.mendeley.com/documents/?uuid=f0610958-8c15-33ae-b5ae-c1a4a1b3e6a6"]}],"mendeley":{"formattedCitation":"(Chakraborty, Baldwin-Brown, Long, &amp; Emerson, 2016)","plainTextFormattedCitation":"(Chakraborty, Baldwin-Brown, Long, &amp; Emerson, 2016)","previouslyFormattedCitation":"(Chakraborty, Baldwin-Brown, Long, &amp; Emerson, 2016)"},"properties":{"noteIndex":0},"schema":"https://github.com/citation-style-language/schema/raw/master/csl-citation.json"}</w:instrText>
      </w:r>
      <w:r w:rsidR="00D310CA">
        <w:rPr>
          <w:sz w:val="20"/>
        </w:rPr>
        <w:fldChar w:fldCharType="separate"/>
      </w:r>
      <w:r w:rsidR="00D310CA" w:rsidRPr="00D310CA">
        <w:rPr>
          <w:noProof/>
          <w:sz w:val="20"/>
        </w:rPr>
        <w:t>(Chakraborty, Baldwin-Brown, Long, &amp; Emerson, 2016)</w:t>
      </w:r>
      <w:r w:rsidR="00D310CA">
        <w:rPr>
          <w:sz w:val="20"/>
        </w:rPr>
        <w:fldChar w:fldCharType="end"/>
      </w:r>
      <w:r w:rsidR="003C526D">
        <w:rPr>
          <w:sz w:val="20"/>
        </w:rPr>
        <w:t>)</w:t>
      </w:r>
      <w:r w:rsidR="00D310CA">
        <w:rPr>
          <w:sz w:val="20"/>
        </w:rPr>
        <w:t xml:space="preserve">. </w:t>
      </w:r>
    </w:p>
    <w:p w14:paraId="2A8884CF" w14:textId="525BC553" w:rsidR="00D310CA" w:rsidRDefault="00D310CA" w:rsidP="00D310CA">
      <w:pPr>
        <w:rPr>
          <w:sz w:val="20"/>
        </w:rPr>
      </w:pPr>
    </w:p>
    <w:tbl>
      <w:tblPr>
        <w:tblStyle w:val="GridTable2-Accent3"/>
        <w:tblW w:w="0" w:type="auto"/>
        <w:tblLook w:val="04A0" w:firstRow="1" w:lastRow="0" w:firstColumn="1" w:lastColumn="0" w:noHBand="0" w:noVBand="1"/>
      </w:tblPr>
      <w:tblGrid>
        <w:gridCol w:w="1802"/>
        <w:gridCol w:w="1802"/>
      </w:tblGrid>
      <w:tr w:rsidR="003C526D" w14:paraId="116841F9" w14:textId="77777777" w:rsidTr="003C5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5B14056E" w14:textId="77777777" w:rsidR="003C526D" w:rsidRDefault="003C526D" w:rsidP="00D310CA">
            <w:pPr>
              <w:rPr>
                <w:sz w:val="20"/>
              </w:rPr>
            </w:pPr>
          </w:p>
        </w:tc>
        <w:tc>
          <w:tcPr>
            <w:tcW w:w="1802" w:type="dxa"/>
          </w:tcPr>
          <w:p w14:paraId="45D4D7D1" w14:textId="5FD1CC57" w:rsidR="003C526D" w:rsidRDefault="003C526D" w:rsidP="00D310CA">
            <w:pPr>
              <w:cnfStyle w:val="100000000000" w:firstRow="1" w:lastRow="0" w:firstColumn="0" w:lastColumn="0" w:oddVBand="0" w:evenVBand="0" w:oddHBand="0" w:evenHBand="0" w:firstRowFirstColumn="0" w:firstRowLastColumn="0" w:lastRowFirstColumn="0" w:lastRowLastColumn="0"/>
              <w:rPr>
                <w:sz w:val="20"/>
              </w:rPr>
            </w:pPr>
            <w:r>
              <w:rPr>
                <w:sz w:val="20"/>
              </w:rPr>
              <w:t>Value</w:t>
            </w:r>
          </w:p>
        </w:tc>
      </w:tr>
      <w:tr w:rsidR="003C526D" w14:paraId="47252780" w14:textId="77777777" w:rsidTr="003C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7B7A726" w14:textId="66CEF78A" w:rsidR="003C526D" w:rsidRDefault="003C526D" w:rsidP="00D310CA">
            <w:pPr>
              <w:rPr>
                <w:sz w:val="20"/>
              </w:rPr>
            </w:pPr>
            <w:r>
              <w:rPr>
                <w:sz w:val="20"/>
              </w:rPr>
              <w:t>BP yielded</w:t>
            </w:r>
          </w:p>
        </w:tc>
        <w:tc>
          <w:tcPr>
            <w:tcW w:w="1802" w:type="dxa"/>
          </w:tcPr>
          <w:p w14:paraId="5284AE72" w14:textId="36951B09" w:rsidR="003C526D" w:rsidRDefault="003C526D" w:rsidP="00D310CA">
            <w:pPr>
              <w:cnfStyle w:val="000000100000" w:firstRow="0" w:lastRow="0" w:firstColumn="0" w:lastColumn="0" w:oddVBand="0" w:evenVBand="0" w:oddHBand="1" w:evenHBand="0" w:firstRowFirstColumn="0" w:firstRowLastColumn="0" w:lastRowFirstColumn="0" w:lastRowLastColumn="0"/>
              <w:rPr>
                <w:sz w:val="20"/>
              </w:rPr>
            </w:pPr>
            <w:r>
              <w:rPr>
                <w:sz w:val="20"/>
              </w:rPr>
              <w:t>2,808,308,196</w:t>
            </w:r>
          </w:p>
        </w:tc>
      </w:tr>
      <w:tr w:rsidR="003C526D" w14:paraId="6338506E" w14:textId="77777777" w:rsidTr="003C526D">
        <w:tc>
          <w:tcPr>
            <w:cnfStyle w:val="001000000000" w:firstRow="0" w:lastRow="0" w:firstColumn="1" w:lastColumn="0" w:oddVBand="0" w:evenVBand="0" w:oddHBand="0" w:evenHBand="0" w:firstRowFirstColumn="0" w:firstRowLastColumn="0" w:lastRowFirstColumn="0" w:lastRowLastColumn="0"/>
            <w:tcW w:w="1802" w:type="dxa"/>
          </w:tcPr>
          <w:p w14:paraId="77693C67" w14:textId="3D486969" w:rsidR="003C526D" w:rsidRDefault="003C526D" w:rsidP="00D310CA">
            <w:pPr>
              <w:rPr>
                <w:sz w:val="20"/>
              </w:rPr>
            </w:pPr>
            <w:r>
              <w:rPr>
                <w:sz w:val="20"/>
              </w:rPr>
              <w:t>N50</w:t>
            </w:r>
          </w:p>
        </w:tc>
        <w:tc>
          <w:tcPr>
            <w:tcW w:w="1802" w:type="dxa"/>
          </w:tcPr>
          <w:p w14:paraId="3F8B6F44" w14:textId="5164DEAE" w:rsidR="003C526D" w:rsidRDefault="003C526D" w:rsidP="00D310CA">
            <w:pPr>
              <w:cnfStyle w:val="000000000000" w:firstRow="0" w:lastRow="0" w:firstColumn="0" w:lastColumn="0" w:oddVBand="0" w:evenVBand="0" w:oddHBand="0" w:evenHBand="0" w:firstRowFirstColumn="0" w:firstRowLastColumn="0" w:lastRowFirstColumn="0" w:lastRowLastColumn="0"/>
              <w:rPr>
                <w:sz w:val="20"/>
              </w:rPr>
            </w:pPr>
            <w:r>
              <w:rPr>
                <w:sz w:val="20"/>
              </w:rPr>
              <w:t>8,161,114</w:t>
            </w:r>
          </w:p>
        </w:tc>
      </w:tr>
      <w:tr w:rsidR="003C526D" w14:paraId="20CDBC3A" w14:textId="77777777" w:rsidTr="003C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27265CE" w14:textId="5C9685D7" w:rsidR="003C526D" w:rsidRDefault="003C526D" w:rsidP="00D310CA">
            <w:pPr>
              <w:rPr>
                <w:sz w:val="20"/>
              </w:rPr>
            </w:pPr>
            <w:r>
              <w:rPr>
                <w:sz w:val="20"/>
              </w:rPr>
              <w:t>L50</w:t>
            </w:r>
          </w:p>
        </w:tc>
        <w:tc>
          <w:tcPr>
            <w:tcW w:w="1802" w:type="dxa"/>
          </w:tcPr>
          <w:p w14:paraId="02415E5D" w14:textId="492AA817" w:rsidR="003C526D" w:rsidRDefault="003C526D" w:rsidP="00D310CA">
            <w:pPr>
              <w:cnfStyle w:val="000000100000" w:firstRow="0" w:lastRow="0" w:firstColumn="0" w:lastColumn="0" w:oddVBand="0" w:evenVBand="0" w:oddHBand="1" w:evenHBand="0" w:firstRowFirstColumn="0" w:firstRowLastColumn="0" w:lastRowFirstColumn="0" w:lastRowLastColumn="0"/>
              <w:rPr>
                <w:sz w:val="20"/>
              </w:rPr>
            </w:pPr>
            <w:r>
              <w:rPr>
                <w:sz w:val="20"/>
              </w:rPr>
              <w:t>94</w:t>
            </w:r>
          </w:p>
        </w:tc>
      </w:tr>
      <w:tr w:rsidR="003C526D" w14:paraId="5208CB32" w14:textId="77777777" w:rsidTr="003C526D">
        <w:tc>
          <w:tcPr>
            <w:cnfStyle w:val="001000000000" w:firstRow="0" w:lastRow="0" w:firstColumn="1" w:lastColumn="0" w:oddVBand="0" w:evenVBand="0" w:oddHBand="0" w:evenHBand="0" w:firstRowFirstColumn="0" w:firstRowLastColumn="0" w:lastRowFirstColumn="0" w:lastRowLastColumn="0"/>
            <w:tcW w:w="1802" w:type="dxa"/>
          </w:tcPr>
          <w:p w14:paraId="0FBAB785" w14:textId="7593B64A" w:rsidR="003C526D" w:rsidRDefault="003C526D" w:rsidP="00D310CA">
            <w:pPr>
              <w:rPr>
                <w:sz w:val="20"/>
              </w:rPr>
            </w:pPr>
            <w:r>
              <w:rPr>
                <w:sz w:val="20"/>
              </w:rPr>
              <w:t>N sequences</w:t>
            </w:r>
          </w:p>
        </w:tc>
        <w:tc>
          <w:tcPr>
            <w:tcW w:w="1802" w:type="dxa"/>
          </w:tcPr>
          <w:p w14:paraId="6939308F" w14:textId="6B7D2C2E" w:rsidR="003C526D" w:rsidRDefault="003C526D" w:rsidP="00D310CA">
            <w:pPr>
              <w:cnfStyle w:val="000000000000" w:firstRow="0" w:lastRow="0" w:firstColumn="0" w:lastColumn="0" w:oddVBand="0" w:evenVBand="0" w:oddHBand="0" w:evenHBand="0" w:firstRowFirstColumn="0" w:firstRowLastColumn="0" w:lastRowFirstColumn="0" w:lastRowLastColumn="0"/>
              <w:rPr>
                <w:sz w:val="20"/>
              </w:rPr>
            </w:pPr>
            <w:r>
              <w:rPr>
                <w:sz w:val="20"/>
              </w:rPr>
              <w:t>9,270</w:t>
            </w:r>
          </w:p>
        </w:tc>
      </w:tr>
      <w:tr w:rsidR="003C526D" w14:paraId="1093BF42" w14:textId="77777777" w:rsidTr="003C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36682790" w14:textId="4AA2B937" w:rsidR="003C526D" w:rsidRDefault="003C526D" w:rsidP="00D310CA">
            <w:pPr>
              <w:rPr>
                <w:sz w:val="20"/>
              </w:rPr>
            </w:pPr>
            <w:r>
              <w:rPr>
                <w:sz w:val="20"/>
              </w:rPr>
              <w:t>GC%</w:t>
            </w:r>
          </w:p>
        </w:tc>
        <w:tc>
          <w:tcPr>
            <w:tcW w:w="1802" w:type="dxa"/>
          </w:tcPr>
          <w:p w14:paraId="1E0A6A11" w14:textId="4A4A83E6" w:rsidR="003C526D" w:rsidRDefault="003C526D" w:rsidP="00D310CA">
            <w:pPr>
              <w:cnfStyle w:val="000000100000" w:firstRow="0" w:lastRow="0" w:firstColumn="0" w:lastColumn="0" w:oddVBand="0" w:evenVBand="0" w:oddHBand="1" w:evenHBand="0" w:firstRowFirstColumn="0" w:firstRowLastColumn="0" w:lastRowFirstColumn="0" w:lastRowLastColumn="0"/>
              <w:rPr>
                <w:sz w:val="20"/>
              </w:rPr>
            </w:pPr>
            <w:r>
              <w:rPr>
                <w:sz w:val="20"/>
              </w:rPr>
              <w:t>41.99</w:t>
            </w:r>
          </w:p>
        </w:tc>
      </w:tr>
    </w:tbl>
    <w:p w14:paraId="25ADEFF9" w14:textId="659E5BFE" w:rsidR="00D310CA" w:rsidRDefault="00D310CA" w:rsidP="00D310CA">
      <w:pPr>
        <w:rPr>
          <w:sz w:val="20"/>
        </w:rPr>
      </w:pPr>
    </w:p>
    <w:p w14:paraId="453440D6" w14:textId="3F9F929F" w:rsidR="000F26E0" w:rsidRDefault="003C526D">
      <w:pPr>
        <w:rPr>
          <w:sz w:val="20"/>
        </w:rPr>
      </w:pPr>
      <w:r>
        <w:rPr>
          <w:sz w:val="20"/>
        </w:rPr>
        <w:t>The procedure might have introduced misassemblies, or consolidated some that were present in both assemblies. The use of the Bionano optical mapping will likely fix the largest of these, breaking up chimeric contigs into smaller fragments.</w:t>
      </w:r>
    </w:p>
    <w:p w14:paraId="67D6BF25" w14:textId="77777777" w:rsidR="00DA0007" w:rsidRPr="00D310CA" w:rsidRDefault="00DA0007" w:rsidP="00D310CA">
      <w:pPr>
        <w:rPr>
          <w:sz w:val="20"/>
        </w:rPr>
      </w:pPr>
    </w:p>
    <w:p w14:paraId="4F45EA56" w14:textId="1B8E9762" w:rsidR="003E762E" w:rsidRPr="007931FD" w:rsidRDefault="003E762E" w:rsidP="003E762E">
      <w:pPr>
        <w:pStyle w:val="Heading1"/>
        <w:rPr>
          <w:i/>
        </w:rPr>
      </w:pPr>
      <w:r>
        <w:t>BioNano optical mapping scaffolding</w:t>
      </w:r>
    </w:p>
    <w:p w14:paraId="483BD110" w14:textId="77777777" w:rsidR="003E762E" w:rsidRDefault="003E762E" w:rsidP="003E762E"/>
    <w:p w14:paraId="39D03B43" w14:textId="5DB66E78" w:rsidR="003E762E" w:rsidRPr="007931FD" w:rsidRDefault="003E762E" w:rsidP="003E762E">
      <w:pPr>
        <w:pStyle w:val="Heading2"/>
      </w:pPr>
      <w:r>
        <w:lastRenderedPageBreak/>
        <w:t xml:space="preserve">Software </w:t>
      </w:r>
      <w:r w:rsidR="00686761">
        <w:t>description</w:t>
      </w:r>
    </w:p>
    <w:p w14:paraId="67589132" w14:textId="77777777" w:rsidR="003E762E" w:rsidRDefault="003E762E" w:rsidP="003E762E">
      <w:pPr>
        <w:rPr>
          <w:sz w:val="20"/>
        </w:rPr>
      </w:pPr>
    </w:p>
    <w:p w14:paraId="4491A47B" w14:textId="7C6B19E8" w:rsidR="003E762E" w:rsidRDefault="003E762E" w:rsidP="003E762E">
      <w:pPr>
        <w:rPr>
          <w:sz w:val="20"/>
        </w:rPr>
      </w:pPr>
      <w:r>
        <w:rPr>
          <w:sz w:val="20"/>
        </w:rPr>
        <w:t xml:space="preserve">The generation of scaffolds have been </w:t>
      </w:r>
      <w:r w:rsidR="002515BA">
        <w:rPr>
          <w:sz w:val="20"/>
        </w:rPr>
        <w:t xml:space="preserve">performed </w:t>
      </w:r>
      <w:r>
        <w:rPr>
          <w:sz w:val="20"/>
        </w:rPr>
        <w:t xml:space="preserve">using </w:t>
      </w:r>
      <w:r w:rsidR="001911C4">
        <w:rPr>
          <w:sz w:val="20"/>
        </w:rPr>
        <w:t xml:space="preserve">the optical mapping (OM) generated with the BioNano Saphyr machine. Molecules generated have been processed through </w:t>
      </w:r>
      <w:r>
        <w:rPr>
          <w:sz w:val="20"/>
        </w:rPr>
        <w:t xml:space="preserve">the BioNano Solve 3.3 pipeline (version </w:t>
      </w:r>
      <w:r w:rsidRPr="003E762E">
        <w:rPr>
          <w:sz w:val="20"/>
        </w:rPr>
        <w:t>7981</w:t>
      </w:r>
      <w:r>
        <w:rPr>
          <w:sz w:val="20"/>
        </w:rPr>
        <w:t xml:space="preserve">). </w:t>
      </w:r>
    </w:p>
    <w:p w14:paraId="6E40A089" w14:textId="71D692B8" w:rsidR="003D4B29" w:rsidRDefault="003C526D" w:rsidP="003A4056">
      <w:pPr>
        <w:rPr>
          <w:sz w:val="20"/>
        </w:rPr>
      </w:pPr>
      <w:r>
        <w:rPr>
          <w:sz w:val="20"/>
        </w:rPr>
        <w:t>The optical map</w:t>
      </w:r>
      <w:r w:rsidR="003D4B29">
        <w:rPr>
          <w:sz w:val="20"/>
        </w:rPr>
        <w:t>s</w:t>
      </w:r>
      <w:r>
        <w:rPr>
          <w:sz w:val="20"/>
        </w:rPr>
        <w:t xml:space="preserve"> have first been assembled using the quickmerge</w:t>
      </w:r>
      <w:r w:rsidR="003D4B29">
        <w:rPr>
          <w:sz w:val="20"/>
        </w:rPr>
        <w:t xml:space="preserve">d assembly as reference, and then scaffolded using the hybrid scaffolding pipeline. The workflow </w:t>
      </w:r>
      <w:r w:rsidR="007F5656">
        <w:rPr>
          <w:sz w:val="20"/>
        </w:rPr>
        <w:t xml:space="preserve">introduced 956 </w:t>
      </w:r>
      <w:r w:rsidR="003D4B29">
        <w:rPr>
          <w:sz w:val="20"/>
        </w:rPr>
        <w:t xml:space="preserve">cuts to </w:t>
      </w:r>
      <w:r w:rsidR="007F5656">
        <w:rPr>
          <w:sz w:val="20"/>
        </w:rPr>
        <w:t xml:space="preserve">65 </w:t>
      </w:r>
      <w:r w:rsidR="003D4B29">
        <w:rPr>
          <w:sz w:val="20"/>
        </w:rPr>
        <w:t>NGS sequences</w:t>
      </w:r>
      <w:r w:rsidR="00A9776A">
        <w:rPr>
          <w:sz w:val="20"/>
        </w:rPr>
        <w:t xml:space="preserve"> out of 9,271 (0.7% of the total; see table below for output from the conflict solution)</w:t>
      </w:r>
      <w:r w:rsidR="007F5656">
        <w:rPr>
          <w:sz w:val="20"/>
        </w:rPr>
        <w:t>.</w:t>
      </w:r>
    </w:p>
    <w:p w14:paraId="530A7F90" w14:textId="77777777" w:rsidR="003D4B29" w:rsidRDefault="003D4B29" w:rsidP="003A4056">
      <w:pPr>
        <w:rPr>
          <w:sz w:val="20"/>
        </w:rPr>
      </w:pPr>
    </w:p>
    <w:tbl>
      <w:tblPr>
        <w:tblStyle w:val="PlainTable3"/>
        <w:tblW w:w="0" w:type="auto"/>
        <w:tblLook w:val="04A0" w:firstRow="1" w:lastRow="0" w:firstColumn="1" w:lastColumn="0" w:noHBand="0" w:noVBand="1"/>
      </w:tblPr>
      <w:tblGrid>
        <w:gridCol w:w="6096"/>
        <w:gridCol w:w="2914"/>
      </w:tblGrid>
      <w:tr w:rsidR="003D4B29" w14:paraId="6AEBEFC3" w14:textId="77777777" w:rsidTr="007F56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6" w:type="dxa"/>
          </w:tcPr>
          <w:p w14:paraId="1D439D72" w14:textId="77777777" w:rsidR="003D4B29" w:rsidRDefault="003D4B29" w:rsidP="003D4B29">
            <w:pPr>
              <w:rPr>
                <w:sz w:val="20"/>
              </w:rPr>
            </w:pPr>
          </w:p>
        </w:tc>
        <w:tc>
          <w:tcPr>
            <w:tcW w:w="2914" w:type="dxa"/>
          </w:tcPr>
          <w:p w14:paraId="45FBE0CD" w14:textId="3AE1C2CD" w:rsidR="003D4B29" w:rsidRDefault="003D4B29" w:rsidP="003D4B29">
            <w:pPr>
              <w:cnfStyle w:val="100000000000" w:firstRow="1" w:lastRow="0" w:firstColumn="0" w:lastColumn="0" w:oddVBand="0" w:evenVBand="0" w:oddHBand="0" w:evenHBand="0" w:firstRowFirstColumn="0" w:firstRowLastColumn="0" w:lastRowFirstColumn="0" w:lastRowLastColumn="0"/>
              <w:rPr>
                <w:sz w:val="20"/>
              </w:rPr>
            </w:pPr>
            <w:r>
              <w:rPr>
                <w:sz w:val="20"/>
              </w:rPr>
              <w:t>Value</w:t>
            </w:r>
          </w:p>
        </w:tc>
      </w:tr>
      <w:tr w:rsidR="003D4B29" w14:paraId="5516C596" w14:textId="77777777" w:rsidTr="007F5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0E82005F" w14:textId="7859FD21" w:rsidR="003D4B29" w:rsidRDefault="003D4B29" w:rsidP="003D4B29">
            <w:pPr>
              <w:rPr>
                <w:sz w:val="20"/>
              </w:rPr>
            </w:pPr>
            <w:r w:rsidRPr="003D4B29">
              <w:rPr>
                <w:sz w:val="20"/>
              </w:rPr>
              <w:t>Number of conflict cuts made to Bionano maps</w:t>
            </w:r>
          </w:p>
        </w:tc>
        <w:tc>
          <w:tcPr>
            <w:tcW w:w="2914" w:type="dxa"/>
          </w:tcPr>
          <w:p w14:paraId="2C5507BE" w14:textId="2C02A9CD" w:rsidR="003D4B29" w:rsidRDefault="003D4B29" w:rsidP="003D4B29">
            <w:pPr>
              <w:cnfStyle w:val="000000100000" w:firstRow="0" w:lastRow="0" w:firstColumn="0" w:lastColumn="0" w:oddVBand="0" w:evenVBand="0" w:oddHBand="1" w:evenHBand="0" w:firstRowFirstColumn="0" w:firstRowLastColumn="0" w:lastRowFirstColumn="0" w:lastRowLastColumn="0"/>
              <w:rPr>
                <w:sz w:val="20"/>
              </w:rPr>
            </w:pPr>
            <w:r>
              <w:rPr>
                <w:sz w:val="20"/>
              </w:rPr>
              <w:t>170</w:t>
            </w:r>
          </w:p>
        </w:tc>
      </w:tr>
      <w:tr w:rsidR="003D4B29" w14:paraId="6985B738" w14:textId="77777777" w:rsidTr="007F5656">
        <w:tc>
          <w:tcPr>
            <w:cnfStyle w:val="001000000000" w:firstRow="0" w:lastRow="0" w:firstColumn="1" w:lastColumn="0" w:oddVBand="0" w:evenVBand="0" w:oddHBand="0" w:evenHBand="0" w:firstRowFirstColumn="0" w:firstRowLastColumn="0" w:lastRowFirstColumn="0" w:lastRowLastColumn="0"/>
            <w:tcW w:w="6096" w:type="dxa"/>
          </w:tcPr>
          <w:p w14:paraId="65A6E2DB" w14:textId="6A199755" w:rsidR="003D4B29" w:rsidRDefault="003D4B29" w:rsidP="003D4B29">
            <w:pPr>
              <w:rPr>
                <w:sz w:val="20"/>
              </w:rPr>
            </w:pPr>
            <w:r w:rsidRPr="003D4B29">
              <w:rPr>
                <w:sz w:val="20"/>
              </w:rPr>
              <w:t>Number of conflict cuts made to NGS sequences</w:t>
            </w:r>
          </w:p>
        </w:tc>
        <w:tc>
          <w:tcPr>
            <w:tcW w:w="2914" w:type="dxa"/>
          </w:tcPr>
          <w:p w14:paraId="4E59E3D1" w14:textId="453F3BAD" w:rsidR="003D4B29" w:rsidRDefault="003D4B29" w:rsidP="003D4B29">
            <w:pPr>
              <w:cnfStyle w:val="000000000000" w:firstRow="0" w:lastRow="0" w:firstColumn="0" w:lastColumn="0" w:oddVBand="0" w:evenVBand="0" w:oddHBand="0" w:evenHBand="0" w:firstRowFirstColumn="0" w:firstRowLastColumn="0" w:lastRowFirstColumn="0" w:lastRowLastColumn="0"/>
              <w:rPr>
                <w:sz w:val="20"/>
              </w:rPr>
            </w:pPr>
            <w:r>
              <w:rPr>
                <w:sz w:val="20"/>
              </w:rPr>
              <w:t>956</w:t>
            </w:r>
          </w:p>
        </w:tc>
      </w:tr>
      <w:tr w:rsidR="003D4B29" w14:paraId="28E010C9" w14:textId="77777777" w:rsidTr="007F5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49D2C792" w14:textId="759D9DF3" w:rsidR="003D4B29" w:rsidRDefault="003D4B29" w:rsidP="003D4B29">
            <w:pPr>
              <w:rPr>
                <w:sz w:val="20"/>
              </w:rPr>
            </w:pPr>
            <w:r w:rsidRPr="003D4B29">
              <w:rPr>
                <w:sz w:val="20"/>
              </w:rPr>
              <w:t>Number of Bionano maps to be cut</w:t>
            </w:r>
          </w:p>
        </w:tc>
        <w:tc>
          <w:tcPr>
            <w:tcW w:w="2914" w:type="dxa"/>
          </w:tcPr>
          <w:p w14:paraId="363EF8EB" w14:textId="1F48C375" w:rsidR="003D4B29" w:rsidRDefault="003D4B29" w:rsidP="003D4B29">
            <w:pPr>
              <w:cnfStyle w:val="000000100000" w:firstRow="0" w:lastRow="0" w:firstColumn="0" w:lastColumn="0" w:oddVBand="0" w:evenVBand="0" w:oddHBand="1" w:evenHBand="0" w:firstRowFirstColumn="0" w:firstRowLastColumn="0" w:lastRowFirstColumn="0" w:lastRowLastColumn="0"/>
              <w:rPr>
                <w:sz w:val="20"/>
              </w:rPr>
            </w:pPr>
            <w:r>
              <w:rPr>
                <w:sz w:val="20"/>
              </w:rPr>
              <w:t>165</w:t>
            </w:r>
          </w:p>
        </w:tc>
      </w:tr>
      <w:tr w:rsidR="003D4B29" w14:paraId="0F14178E" w14:textId="77777777" w:rsidTr="007F5656">
        <w:tc>
          <w:tcPr>
            <w:cnfStyle w:val="001000000000" w:firstRow="0" w:lastRow="0" w:firstColumn="1" w:lastColumn="0" w:oddVBand="0" w:evenVBand="0" w:oddHBand="0" w:evenHBand="0" w:firstRowFirstColumn="0" w:firstRowLastColumn="0" w:lastRowFirstColumn="0" w:lastRowLastColumn="0"/>
            <w:tcW w:w="6096" w:type="dxa"/>
          </w:tcPr>
          <w:p w14:paraId="36F0B873" w14:textId="542F381B" w:rsidR="003D4B29" w:rsidRDefault="003D4B29" w:rsidP="003D4B29">
            <w:pPr>
              <w:rPr>
                <w:sz w:val="20"/>
              </w:rPr>
            </w:pPr>
            <w:r w:rsidRPr="003D4B29">
              <w:rPr>
                <w:sz w:val="20"/>
              </w:rPr>
              <w:t>Number of NGS sequences to be cut</w:t>
            </w:r>
          </w:p>
        </w:tc>
        <w:tc>
          <w:tcPr>
            <w:tcW w:w="2914" w:type="dxa"/>
          </w:tcPr>
          <w:p w14:paraId="4BE0EDEA" w14:textId="3ABC8E2E" w:rsidR="003D4B29" w:rsidRDefault="003D4B29" w:rsidP="003D4B29">
            <w:pPr>
              <w:cnfStyle w:val="000000000000" w:firstRow="0" w:lastRow="0" w:firstColumn="0" w:lastColumn="0" w:oddVBand="0" w:evenVBand="0" w:oddHBand="0" w:evenHBand="0" w:firstRowFirstColumn="0" w:firstRowLastColumn="0" w:lastRowFirstColumn="0" w:lastRowLastColumn="0"/>
              <w:rPr>
                <w:sz w:val="20"/>
              </w:rPr>
            </w:pPr>
            <w:r>
              <w:rPr>
                <w:sz w:val="20"/>
              </w:rPr>
              <w:t>65</w:t>
            </w:r>
          </w:p>
        </w:tc>
      </w:tr>
    </w:tbl>
    <w:p w14:paraId="143150B2" w14:textId="77777777" w:rsidR="003D4B29" w:rsidRDefault="003D4B29" w:rsidP="003A4056">
      <w:pPr>
        <w:rPr>
          <w:sz w:val="20"/>
        </w:rPr>
      </w:pPr>
    </w:p>
    <w:p w14:paraId="60202253" w14:textId="71D74C19" w:rsidR="007F5656" w:rsidRDefault="00A86C9C">
      <w:pPr>
        <w:rPr>
          <w:sz w:val="20"/>
        </w:rPr>
      </w:pPr>
      <w:r>
        <w:rPr>
          <w:sz w:val="20"/>
        </w:rPr>
        <w:t xml:space="preserve">Eighteen </w:t>
      </w:r>
      <w:r w:rsidR="007F5656">
        <w:rPr>
          <w:sz w:val="20"/>
        </w:rPr>
        <w:t xml:space="preserve">out of the 65 contigs </w:t>
      </w:r>
      <w:r>
        <w:rPr>
          <w:sz w:val="20"/>
        </w:rPr>
        <w:t xml:space="preserve">that need to be cut were above 2.5Mb, </w:t>
      </w:r>
      <w:r w:rsidR="000F26E0">
        <w:rPr>
          <w:sz w:val="20"/>
        </w:rPr>
        <w:t>thirteen</w:t>
      </w:r>
      <w:r>
        <w:rPr>
          <w:sz w:val="20"/>
        </w:rPr>
        <w:t xml:space="preserve"> between 1Mb and 2.5Mb and </w:t>
      </w:r>
      <w:r w:rsidR="000F26E0">
        <w:rPr>
          <w:sz w:val="20"/>
        </w:rPr>
        <w:t>31</w:t>
      </w:r>
      <w:r>
        <w:rPr>
          <w:sz w:val="20"/>
        </w:rPr>
        <w:t xml:space="preserve"> below 1Mb, with all contigs that had more than 5 cuts below the 1Mb threshold, suggesting the presence of misassemblies at the assembler level. </w:t>
      </w:r>
      <w:r w:rsidR="00A9776A">
        <w:rPr>
          <w:sz w:val="20"/>
        </w:rPr>
        <w:t>More than 60% of the contigs (40/65) were split in two fragments, 24% in three fragments and the 15% in &gt;4 fragments.</w:t>
      </w:r>
    </w:p>
    <w:p w14:paraId="21BF8325" w14:textId="32287872" w:rsidR="007F5656" w:rsidRDefault="007F5656">
      <w:pPr>
        <w:rPr>
          <w:sz w:val="20"/>
        </w:rPr>
      </w:pPr>
    </w:p>
    <w:tbl>
      <w:tblPr>
        <w:tblStyle w:val="PlainTable3"/>
        <w:tblW w:w="9265" w:type="dxa"/>
        <w:tblLook w:val="04A0" w:firstRow="1" w:lastRow="0" w:firstColumn="1" w:lastColumn="0" w:noHBand="0" w:noVBand="1"/>
      </w:tblPr>
      <w:tblGrid>
        <w:gridCol w:w="567"/>
        <w:gridCol w:w="891"/>
        <w:gridCol w:w="1175"/>
        <w:gridCol w:w="1385"/>
        <w:gridCol w:w="1360"/>
        <w:gridCol w:w="4111"/>
      </w:tblGrid>
      <w:tr w:rsidR="000F26E0" w:rsidRPr="00C13E36" w14:paraId="7C604A78" w14:textId="77777777" w:rsidTr="000F26E0">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567" w:type="dxa"/>
            <w:noWrap/>
            <w:hideMark/>
          </w:tcPr>
          <w:p w14:paraId="2DCF1CD1" w14:textId="77777777" w:rsidR="000F26E0" w:rsidRPr="00C13E36" w:rsidRDefault="000F26E0" w:rsidP="000F26E0">
            <w:pPr>
              <w:rPr>
                <w:sz w:val="15"/>
              </w:rPr>
            </w:pPr>
            <w:r w:rsidRPr="00C13E36">
              <w:rPr>
                <w:sz w:val="15"/>
              </w:rPr>
              <w:t>Ctg ID</w:t>
            </w:r>
          </w:p>
        </w:tc>
        <w:tc>
          <w:tcPr>
            <w:tcW w:w="795" w:type="dxa"/>
            <w:noWrap/>
            <w:hideMark/>
          </w:tcPr>
          <w:p w14:paraId="7D914B19" w14:textId="77777777" w:rsidR="000F26E0" w:rsidRPr="00C13E36" w:rsidRDefault="000F26E0" w:rsidP="000F26E0">
            <w:pPr>
              <w:cnfStyle w:val="100000000000" w:firstRow="1" w:lastRow="0" w:firstColumn="0" w:lastColumn="0" w:oddVBand="0" w:evenVBand="0" w:oddHBand="0" w:evenHBand="0" w:firstRowFirstColumn="0" w:firstRowLastColumn="0" w:lastRowFirstColumn="0" w:lastRowLastColumn="0"/>
              <w:rPr>
                <w:sz w:val="15"/>
              </w:rPr>
            </w:pPr>
            <w:r w:rsidRPr="00C13E36">
              <w:rPr>
                <w:sz w:val="15"/>
              </w:rPr>
              <w:t>CTG Size</w:t>
            </w:r>
          </w:p>
        </w:tc>
        <w:tc>
          <w:tcPr>
            <w:tcW w:w="1047" w:type="dxa"/>
            <w:noWrap/>
            <w:hideMark/>
          </w:tcPr>
          <w:p w14:paraId="49FB01BB" w14:textId="77777777" w:rsidR="000F26E0" w:rsidRPr="00C13E36" w:rsidRDefault="000F26E0" w:rsidP="000F26E0">
            <w:pPr>
              <w:cnfStyle w:val="100000000000" w:firstRow="1" w:lastRow="0" w:firstColumn="0" w:lastColumn="0" w:oddVBand="0" w:evenVBand="0" w:oddHBand="0" w:evenHBand="0" w:firstRowFirstColumn="0" w:firstRowLastColumn="0" w:lastRowFirstColumn="0" w:lastRowLastColumn="0"/>
              <w:rPr>
                <w:sz w:val="15"/>
              </w:rPr>
            </w:pPr>
            <w:r w:rsidRPr="00C13E36">
              <w:rPr>
                <w:sz w:val="15"/>
              </w:rPr>
              <w:t># Fragments</w:t>
            </w:r>
          </w:p>
        </w:tc>
        <w:tc>
          <w:tcPr>
            <w:tcW w:w="1385" w:type="dxa"/>
            <w:noWrap/>
            <w:hideMark/>
          </w:tcPr>
          <w:p w14:paraId="3D7E4251" w14:textId="77777777" w:rsidR="000F26E0" w:rsidRPr="00C13E36" w:rsidRDefault="000F26E0" w:rsidP="000F26E0">
            <w:pPr>
              <w:cnfStyle w:val="100000000000" w:firstRow="1" w:lastRow="0" w:firstColumn="0" w:lastColumn="0" w:oddVBand="0" w:evenVBand="0" w:oddHBand="0" w:evenHBand="0" w:firstRowFirstColumn="0" w:firstRowLastColumn="0" w:lastRowFirstColumn="0" w:lastRowLastColumn="0"/>
              <w:rPr>
                <w:sz w:val="15"/>
              </w:rPr>
            </w:pPr>
            <w:r w:rsidRPr="00C13E36">
              <w:rPr>
                <w:sz w:val="15"/>
              </w:rPr>
              <w:t>Smaller Fragment Size</w:t>
            </w:r>
          </w:p>
        </w:tc>
        <w:tc>
          <w:tcPr>
            <w:tcW w:w="1360" w:type="dxa"/>
            <w:noWrap/>
            <w:hideMark/>
          </w:tcPr>
          <w:p w14:paraId="2FC30008" w14:textId="77777777" w:rsidR="000F26E0" w:rsidRPr="00C13E36" w:rsidRDefault="000F26E0" w:rsidP="000F26E0">
            <w:pPr>
              <w:cnfStyle w:val="100000000000" w:firstRow="1" w:lastRow="0" w:firstColumn="0" w:lastColumn="0" w:oddVBand="0" w:evenVBand="0" w:oddHBand="0" w:evenHBand="0" w:firstRowFirstColumn="0" w:firstRowLastColumn="0" w:lastRowFirstColumn="0" w:lastRowLastColumn="0"/>
              <w:rPr>
                <w:sz w:val="15"/>
              </w:rPr>
            </w:pPr>
            <w:r w:rsidRPr="00C13E36">
              <w:rPr>
                <w:sz w:val="15"/>
              </w:rPr>
              <w:t>Larger Fragment Size</w:t>
            </w:r>
          </w:p>
        </w:tc>
        <w:tc>
          <w:tcPr>
            <w:tcW w:w="4111" w:type="dxa"/>
            <w:noWrap/>
            <w:hideMark/>
          </w:tcPr>
          <w:p w14:paraId="66E50E3E" w14:textId="77777777" w:rsidR="000F26E0" w:rsidRPr="00C13E36" w:rsidRDefault="000F26E0" w:rsidP="000F26E0">
            <w:pPr>
              <w:cnfStyle w:val="100000000000" w:firstRow="1" w:lastRow="0" w:firstColumn="0" w:lastColumn="0" w:oddVBand="0" w:evenVBand="0" w:oddHBand="0" w:evenHBand="0" w:firstRowFirstColumn="0" w:firstRowLastColumn="0" w:lastRowFirstColumn="0" w:lastRowLastColumn="0"/>
              <w:rPr>
                <w:sz w:val="15"/>
              </w:rPr>
            </w:pPr>
            <w:r w:rsidRPr="00C13E36">
              <w:rPr>
                <w:sz w:val="15"/>
              </w:rPr>
              <w:t>All Fragment Sizes</w:t>
            </w:r>
          </w:p>
        </w:tc>
      </w:tr>
      <w:tr w:rsidR="000F26E0" w:rsidRPr="00C13E36" w14:paraId="645923D7"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515D7A8" w14:textId="77777777" w:rsidR="000F26E0" w:rsidRPr="00C13E36" w:rsidRDefault="000F26E0" w:rsidP="000F26E0">
            <w:pPr>
              <w:rPr>
                <w:sz w:val="15"/>
              </w:rPr>
            </w:pPr>
            <w:r w:rsidRPr="00C13E36">
              <w:rPr>
                <w:sz w:val="15"/>
              </w:rPr>
              <w:t>6399</w:t>
            </w:r>
          </w:p>
        </w:tc>
        <w:tc>
          <w:tcPr>
            <w:tcW w:w="795" w:type="dxa"/>
            <w:noWrap/>
            <w:hideMark/>
          </w:tcPr>
          <w:p w14:paraId="01FEF777" w14:textId="18880D81"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235,114</w:t>
            </w:r>
          </w:p>
        </w:tc>
        <w:tc>
          <w:tcPr>
            <w:tcW w:w="1047" w:type="dxa"/>
            <w:noWrap/>
            <w:hideMark/>
          </w:tcPr>
          <w:p w14:paraId="2D6842E2"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10</w:t>
            </w:r>
          </w:p>
        </w:tc>
        <w:tc>
          <w:tcPr>
            <w:tcW w:w="1385" w:type="dxa"/>
            <w:noWrap/>
            <w:hideMark/>
          </w:tcPr>
          <w:p w14:paraId="13DAA9D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2608</w:t>
            </w:r>
          </w:p>
        </w:tc>
        <w:tc>
          <w:tcPr>
            <w:tcW w:w="1360" w:type="dxa"/>
            <w:noWrap/>
            <w:hideMark/>
          </w:tcPr>
          <w:p w14:paraId="46B2E131"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120196</w:t>
            </w:r>
          </w:p>
        </w:tc>
        <w:tc>
          <w:tcPr>
            <w:tcW w:w="4111" w:type="dxa"/>
            <w:noWrap/>
            <w:hideMark/>
          </w:tcPr>
          <w:p w14:paraId="5775FC33"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41052;7461;13523;12100;4012;2608;5415;26130;2608;120196</w:t>
            </w:r>
          </w:p>
        </w:tc>
      </w:tr>
      <w:tr w:rsidR="000F26E0" w:rsidRPr="00C13E36" w14:paraId="7D4872B6"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AC0DDD9" w14:textId="77777777" w:rsidR="000F26E0" w:rsidRPr="00C13E36" w:rsidRDefault="000F26E0" w:rsidP="000F26E0">
            <w:pPr>
              <w:rPr>
                <w:sz w:val="15"/>
              </w:rPr>
            </w:pPr>
            <w:r w:rsidRPr="00C13E36">
              <w:rPr>
                <w:sz w:val="15"/>
              </w:rPr>
              <w:t>3144</w:t>
            </w:r>
          </w:p>
        </w:tc>
        <w:tc>
          <w:tcPr>
            <w:tcW w:w="795" w:type="dxa"/>
            <w:noWrap/>
            <w:hideMark/>
          </w:tcPr>
          <w:p w14:paraId="640BB981" w14:textId="367ABC2B"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163,846</w:t>
            </w:r>
          </w:p>
        </w:tc>
        <w:tc>
          <w:tcPr>
            <w:tcW w:w="1047" w:type="dxa"/>
            <w:noWrap/>
            <w:hideMark/>
          </w:tcPr>
          <w:p w14:paraId="30D86461"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9</w:t>
            </w:r>
          </w:p>
        </w:tc>
        <w:tc>
          <w:tcPr>
            <w:tcW w:w="1385" w:type="dxa"/>
            <w:noWrap/>
            <w:hideMark/>
          </w:tcPr>
          <w:p w14:paraId="788FA0E5"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2559</w:t>
            </w:r>
          </w:p>
        </w:tc>
        <w:tc>
          <w:tcPr>
            <w:tcW w:w="1360" w:type="dxa"/>
            <w:noWrap/>
            <w:hideMark/>
          </w:tcPr>
          <w:p w14:paraId="391C723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115541</w:t>
            </w:r>
          </w:p>
        </w:tc>
        <w:tc>
          <w:tcPr>
            <w:tcW w:w="4111" w:type="dxa"/>
            <w:noWrap/>
            <w:hideMark/>
          </w:tcPr>
          <w:p w14:paraId="1356A01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28708;2559;4002;2604;2608;2605;2605;2606;115541</w:t>
            </w:r>
          </w:p>
        </w:tc>
      </w:tr>
      <w:tr w:rsidR="000F26E0" w:rsidRPr="00C13E36" w14:paraId="61B7BEE8"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F65A095" w14:textId="77777777" w:rsidR="000F26E0" w:rsidRPr="00C13E36" w:rsidRDefault="000F26E0" w:rsidP="000F26E0">
            <w:pPr>
              <w:rPr>
                <w:sz w:val="15"/>
              </w:rPr>
            </w:pPr>
            <w:r w:rsidRPr="00C13E36">
              <w:rPr>
                <w:sz w:val="15"/>
              </w:rPr>
              <w:t>2772</w:t>
            </w:r>
          </w:p>
        </w:tc>
        <w:tc>
          <w:tcPr>
            <w:tcW w:w="795" w:type="dxa"/>
            <w:noWrap/>
            <w:hideMark/>
          </w:tcPr>
          <w:p w14:paraId="58CE66B1" w14:textId="1D91A134"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371,428</w:t>
            </w:r>
          </w:p>
        </w:tc>
        <w:tc>
          <w:tcPr>
            <w:tcW w:w="1047" w:type="dxa"/>
            <w:noWrap/>
            <w:hideMark/>
          </w:tcPr>
          <w:p w14:paraId="01468A18"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w:t>
            </w:r>
          </w:p>
        </w:tc>
        <w:tc>
          <w:tcPr>
            <w:tcW w:w="1385" w:type="dxa"/>
            <w:noWrap/>
            <w:hideMark/>
          </w:tcPr>
          <w:p w14:paraId="0A2C5C84"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59</w:t>
            </w:r>
          </w:p>
        </w:tc>
        <w:tc>
          <w:tcPr>
            <w:tcW w:w="1360" w:type="dxa"/>
            <w:noWrap/>
            <w:hideMark/>
          </w:tcPr>
          <w:p w14:paraId="62E5E45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158049</w:t>
            </w:r>
          </w:p>
        </w:tc>
        <w:tc>
          <w:tcPr>
            <w:tcW w:w="4111" w:type="dxa"/>
            <w:noWrap/>
            <w:hideMark/>
          </w:tcPr>
          <w:p w14:paraId="28766970"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50584;40337;59;80208;17888;24297;158049</w:t>
            </w:r>
          </w:p>
        </w:tc>
      </w:tr>
      <w:tr w:rsidR="000F26E0" w:rsidRPr="00C13E36" w14:paraId="3F0B8653"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123C696" w14:textId="77777777" w:rsidR="000F26E0" w:rsidRPr="00C13E36" w:rsidRDefault="000F26E0" w:rsidP="000F26E0">
            <w:pPr>
              <w:rPr>
                <w:sz w:val="15"/>
              </w:rPr>
            </w:pPr>
            <w:r w:rsidRPr="00C13E36">
              <w:rPr>
                <w:sz w:val="15"/>
              </w:rPr>
              <w:t>3438</w:t>
            </w:r>
          </w:p>
        </w:tc>
        <w:tc>
          <w:tcPr>
            <w:tcW w:w="795" w:type="dxa"/>
            <w:noWrap/>
            <w:hideMark/>
          </w:tcPr>
          <w:p w14:paraId="34864F72" w14:textId="76E20AB9"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113,603</w:t>
            </w:r>
          </w:p>
        </w:tc>
        <w:tc>
          <w:tcPr>
            <w:tcW w:w="1047" w:type="dxa"/>
            <w:noWrap/>
            <w:hideMark/>
          </w:tcPr>
          <w:p w14:paraId="1FA291EC"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7</w:t>
            </w:r>
          </w:p>
        </w:tc>
        <w:tc>
          <w:tcPr>
            <w:tcW w:w="1385" w:type="dxa"/>
            <w:noWrap/>
            <w:hideMark/>
          </w:tcPr>
          <w:p w14:paraId="3AC4C57B"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3989</w:t>
            </w:r>
          </w:p>
        </w:tc>
        <w:tc>
          <w:tcPr>
            <w:tcW w:w="1360" w:type="dxa"/>
            <w:noWrap/>
            <w:hideMark/>
          </w:tcPr>
          <w:p w14:paraId="29D8C2BF"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29329</w:t>
            </w:r>
          </w:p>
        </w:tc>
        <w:tc>
          <w:tcPr>
            <w:tcW w:w="4111" w:type="dxa"/>
            <w:noWrap/>
            <w:hideMark/>
          </w:tcPr>
          <w:p w14:paraId="7BB3E2AA"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27292;3989;7749;18511;22719;4008;29329</w:t>
            </w:r>
          </w:p>
        </w:tc>
      </w:tr>
      <w:tr w:rsidR="000F26E0" w:rsidRPr="00C13E36" w14:paraId="177C0ABD"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82CEDA7" w14:textId="77777777" w:rsidR="000F26E0" w:rsidRPr="00C13E36" w:rsidRDefault="000F26E0" w:rsidP="000F26E0">
            <w:pPr>
              <w:rPr>
                <w:sz w:val="15"/>
              </w:rPr>
            </w:pPr>
            <w:r w:rsidRPr="00C13E36">
              <w:rPr>
                <w:sz w:val="15"/>
              </w:rPr>
              <w:t>637</w:t>
            </w:r>
          </w:p>
        </w:tc>
        <w:tc>
          <w:tcPr>
            <w:tcW w:w="795" w:type="dxa"/>
            <w:noWrap/>
            <w:hideMark/>
          </w:tcPr>
          <w:p w14:paraId="2EA5EECB" w14:textId="58C25C4F"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794,184</w:t>
            </w:r>
          </w:p>
        </w:tc>
        <w:tc>
          <w:tcPr>
            <w:tcW w:w="1047" w:type="dxa"/>
            <w:noWrap/>
            <w:hideMark/>
          </w:tcPr>
          <w:p w14:paraId="2EC6B465"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w:t>
            </w:r>
          </w:p>
        </w:tc>
        <w:tc>
          <w:tcPr>
            <w:tcW w:w="1385" w:type="dxa"/>
            <w:noWrap/>
            <w:hideMark/>
          </w:tcPr>
          <w:p w14:paraId="18034795"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59</w:t>
            </w:r>
          </w:p>
        </w:tc>
        <w:tc>
          <w:tcPr>
            <w:tcW w:w="1360" w:type="dxa"/>
            <w:noWrap/>
            <w:hideMark/>
          </w:tcPr>
          <w:p w14:paraId="50DDDE25"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398055</w:t>
            </w:r>
          </w:p>
        </w:tc>
        <w:tc>
          <w:tcPr>
            <w:tcW w:w="4111" w:type="dxa"/>
            <w:noWrap/>
            <w:hideMark/>
          </w:tcPr>
          <w:p w14:paraId="6AA00210"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163493;4325;228248;59;398055</w:t>
            </w:r>
          </w:p>
        </w:tc>
      </w:tr>
      <w:tr w:rsidR="000F26E0" w:rsidRPr="00C13E36" w14:paraId="759C3392"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CB4AFDB" w14:textId="77777777" w:rsidR="000F26E0" w:rsidRPr="00C13E36" w:rsidRDefault="000F26E0" w:rsidP="000F26E0">
            <w:pPr>
              <w:rPr>
                <w:sz w:val="15"/>
              </w:rPr>
            </w:pPr>
            <w:r w:rsidRPr="00C13E36">
              <w:rPr>
                <w:sz w:val="15"/>
              </w:rPr>
              <w:t>1731</w:t>
            </w:r>
          </w:p>
        </w:tc>
        <w:tc>
          <w:tcPr>
            <w:tcW w:w="795" w:type="dxa"/>
            <w:noWrap/>
            <w:hideMark/>
          </w:tcPr>
          <w:p w14:paraId="0ACB2B12" w14:textId="335C1B5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887,286</w:t>
            </w:r>
          </w:p>
        </w:tc>
        <w:tc>
          <w:tcPr>
            <w:tcW w:w="1047" w:type="dxa"/>
            <w:noWrap/>
            <w:hideMark/>
          </w:tcPr>
          <w:p w14:paraId="2F40021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w:t>
            </w:r>
          </w:p>
        </w:tc>
        <w:tc>
          <w:tcPr>
            <w:tcW w:w="1385" w:type="dxa"/>
            <w:noWrap/>
            <w:hideMark/>
          </w:tcPr>
          <w:p w14:paraId="459D212B"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21386</w:t>
            </w:r>
          </w:p>
        </w:tc>
        <w:tc>
          <w:tcPr>
            <w:tcW w:w="1360" w:type="dxa"/>
            <w:noWrap/>
            <w:hideMark/>
          </w:tcPr>
          <w:p w14:paraId="380E4F4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443612</w:t>
            </w:r>
          </w:p>
        </w:tc>
        <w:tc>
          <w:tcPr>
            <w:tcW w:w="4111" w:type="dxa"/>
            <w:noWrap/>
            <w:hideMark/>
          </w:tcPr>
          <w:p w14:paraId="18043CC6"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82670;79794;443612;21386;259820</w:t>
            </w:r>
          </w:p>
        </w:tc>
      </w:tr>
      <w:tr w:rsidR="000F26E0" w:rsidRPr="00C13E36" w14:paraId="4B37B876"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473585C" w14:textId="77777777" w:rsidR="000F26E0" w:rsidRPr="00C13E36" w:rsidRDefault="000F26E0" w:rsidP="000F26E0">
            <w:pPr>
              <w:rPr>
                <w:sz w:val="15"/>
              </w:rPr>
            </w:pPr>
            <w:r w:rsidRPr="00C13E36">
              <w:rPr>
                <w:sz w:val="15"/>
              </w:rPr>
              <w:t>1915</w:t>
            </w:r>
          </w:p>
        </w:tc>
        <w:tc>
          <w:tcPr>
            <w:tcW w:w="795" w:type="dxa"/>
            <w:noWrap/>
            <w:hideMark/>
          </w:tcPr>
          <w:p w14:paraId="58117FB0" w14:textId="6F91ADDF"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811,417</w:t>
            </w:r>
          </w:p>
        </w:tc>
        <w:tc>
          <w:tcPr>
            <w:tcW w:w="1047" w:type="dxa"/>
            <w:noWrap/>
            <w:hideMark/>
          </w:tcPr>
          <w:p w14:paraId="325C5A9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4</w:t>
            </w:r>
          </w:p>
        </w:tc>
        <w:tc>
          <w:tcPr>
            <w:tcW w:w="1385" w:type="dxa"/>
            <w:noWrap/>
            <w:hideMark/>
          </w:tcPr>
          <w:p w14:paraId="1C0CB3B8"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10574</w:t>
            </w:r>
          </w:p>
        </w:tc>
        <w:tc>
          <w:tcPr>
            <w:tcW w:w="1360" w:type="dxa"/>
            <w:noWrap/>
            <w:hideMark/>
          </w:tcPr>
          <w:p w14:paraId="2E57514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559832</w:t>
            </w:r>
          </w:p>
        </w:tc>
        <w:tc>
          <w:tcPr>
            <w:tcW w:w="4111" w:type="dxa"/>
            <w:noWrap/>
            <w:hideMark/>
          </w:tcPr>
          <w:p w14:paraId="66D66D9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559832;10574;10846;230162</w:t>
            </w:r>
          </w:p>
        </w:tc>
      </w:tr>
      <w:tr w:rsidR="000F26E0" w:rsidRPr="00C13E36" w14:paraId="267B6B31"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3AC68F3" w14:textId="77777777" w:rsidR="000F26E0" w:rsidRPr="00C13E36" w:rsidRDefault="000F26E0" w:rsidP="000F26E0">
            <w:pPr>
              <w:rPr>
                <w:sz w:val="15"/>
              </w:rPr>
            </w:pPr>
            <w:r w:rsidRPr="00C13E36">
              <w:rPr>
                <w:sz w:val="15"/>
              </w:rPr>
              <w:t>9129</w:t>
            </w:r>
          </w:p>
        </w:tc>
        <w:tc>
          <w:tcPr>
            <w:tcW w:w="795" w:type="dxa"/>
            <w:noWrap/>
            <w:hideMark/>
          </w:tcPr>
          <w:p w14:paraId="78430332" w14:textId="163E9721"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12,039,443</w:t>
            </w:r>
          </w:p>
        </w:tc>
        <w:tc>
          <w:tcPr>
            <w:tcW w:w="1047" w:type="dxa"/>
            <w:noWrap/>
            <w:hideMark/>
          </w:tcPr>
          <w:p w14:paraId="3DDE9BF6"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w:t>
            </w:r>
          </w:p>
        </w:tc>
        <w:tc>
          <w:tcPr>
            <w:tcW w:w="1385" w:type="dxa"/>
            <w:noWrap/>
            <w:hideMark/>
          </w:tcPr>
          <w:p w14:paraId="2011FD84"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59</w:t>
            </w:r>
          </w:p>
        </w:tc>
        <w:tc>
          <w:tcPr>
            <w:tcW w:w="1360" w:type="dxa"/>
            <w:noWrap/>
            <w:hideMark/>
          </w:tcPr>
          <w:p w14:paraId="6D377FE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8774036</w:t>
            </w:r>
          </w:p>
        </w:tc>
        <w:tc>
          <w:tcPr>
            <w:tcW w:w="4111" w:type="dxa"/>
            <w:noWrap/>
            <w:hideMark/>
          </w:tcPr>
          <w:p w14:paraId="0533922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3237364;27981;59;8774036</w:t>
            </w:r>
          </w:p>
        </w:tc>
      </w:tr>
      <w:tr w:rsidR="000F26E0" w:rsidRPr="00C13E36" w14:paraId="3A2F7DC9"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7CBFC08" w14:textId="77777777" w:rsidR="000F26E0" w:rsidRPr="00C13E36" w:rsidRDefault="000F26E0" w:rsidP="000F26E0">
            <w:pPr>
              <w:rPr>
                <w:sz w:val="15"/>
              </w:rPr>
            </w:pPr>
            <w:r w:rsidRPr="00C13E36">
              <w:rPr>
                <w:sz w:val="15"/>
              </w:rPr>
              <w:t>9247</w:t>
            </w:r>
          </w:p>
        </w:tc>
        <w:tc>
          <w:tcPr>
            <w:tcW w:w="795" w:type="dxa"/>
            <w:noWrap/>
            <w:hideMark/>
          </w:tcPr>
          <w:p w14:paraId="1790B8D1" w14:textId="6645F426"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12,474,065</w:t>
            </w:r>
          </w:p>
        </w:tc>
        <w:tc>
          <w:tcPr>
            <w:tcW w:w="1047" w:type="dxa"/>
            <w:noWrap/>
            <w:hideMark/>
          </w:tcPr>
          <w:p w14:paraId="260EF1B6"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4</w:t>
            </w:r>
          </w:p>
        </w:tc>
        <w:tc>
          <w:tcPr>
            <w:tcW w:w="1385" w:type="dxa"/>
            <w:noWrap/>
            <w:hideMark/>
          </w:tcPr>
          <w:p w14:paraId="265B870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8208</w:t>
            </w:r>
          </w:p>
        </w:tc>
        <w:tc>
          <w:tcPr>
            <w:tcW w:w="1360" w:type="dxa"/>
            <w:noWrap/>
            <w:hideMark/>
          </w:tcPr>
          <w:p w14:paraId="2058861E"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12092034</w:t>
            </w:r>
          </w:p>
        </w:tc>
        <w:tc>
          <w:tcPr>
            <w:tcW w:w="4111" w:type="dxa"/>
            <w:noWrap/>
            <w:hideMark/>
          </w:tcPr>
          <w:p w14:paraId="7F1DED8F"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12092034;48131;8208;325689</w:t>
            </w:r>
          </w:p>
        </w:tc>
      </w:tr>
      <w:tr w:rsidR="000F26E0" w:rsidRPr="00C13E36" w14:paraId="6C8D5D86"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AF96528" w14:textId="77777777" w:rsidR="000F26E0" w:rsidRPr="00C13E36" w:rsidRDefault="000F26E0" w:rsidP="000F26E0">
            <w:pPr>
              <w:rPr>
                <w:sz w:val="15"/>
              </w:rPr>
            </w:pPr>
            <w:r w:rsidRPr="00C13E36">
              <w:rPr>
                <w:sz w:val="15"/>
              </w:rPr>
              <w:t>1147</w:t>
            </w:r>
          </w:p>
        </w:tc>
        <w:tc>
          <w:tcPr>
            <w:tcW w:w="795" w:type="dxa"/>
            <w:noWrap/>
            <w:hideMark/>
          </w:tcPr>
          <w:p w14:paraId="5CAA80E7" w14:textId="31F60333"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1,585,356</w:t>
            </w:r>
          </w:p>
        </w:tc>
        <w:tc>
          <w:tcPr>
            <w:tcW w:w="1047" w:type="dxa"/>
            <w:noWrap/>
            <w:hideMark/>
          </w:tcPr>
          <w:p w14:paraId="142001C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w:t>
            </w:r>
          </w:p>
        </w:tc>
        <w:tc>
          <w:tcPr>
            <w:tcW w:w="1385" w:type="dxa"/>
            <w:noWrap/>
            <w:hideMark/>
          </w:tcPr>
          <w:p w14:paraId="2AF1CDD2"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23507</w:t>
            </w:r>
          </w:p>
        </w:tc>
        <w:tc>
          <w:tcPr>
            <w:tcW w:w="1360" w:type="dxa"/>
            <w:noWrap/>
            <w:hideMark/>
          </w:tcPr>
          <w:p w14:paraId="1971BB8C"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1206018</w:t>
            </w:r>
          </w:p>
        </w:tc>
        <w:tc>
          <w:tcPr>
            <w:tcW w:w="4111" w:type="dxa"/>
            <w:noWrap/>
            <w:hideMark/>
          </w:tcPr>
          <w:p w14:paraId="3B349D8F"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355829;23507;1206018</w:t>
            </w:r>
          </w:p>
        </w:tc>
      </w:tr>
      <w:tr w:rsidR="000F26E0" w:rsidRPr="00C13E36" w14:paraId="74DEF8E7"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649D113" w14:textId="77777777" w:rsidR="000F26E0" w:rsidRPr="00C13E36" w:rsidRDefault="000F26E0" w:rsidP="000F26E0">
            <w:pPr>
              <w:rPr>
                <w:sz w:val="15"/>
              </w:rPr>
            </w:pPr>
            <w:r w:rsidRPr="00C13E36">
              <w:rPr>
                <w:sz w:val="15"/>
              </w:rPr>
              <w:t>1270</w:t>
            </w:r>
          </w:p>
        </w:tc>
        <w:tc>
          <w:tcPr>
            <w:tcW w:w="795" w:type="dxa"/>
            <w:noWrap/>
            <w:hideMark/>
          </w:tcPr>
          <w:p w14:paraId="58E66EE3" w14:textId="0F1C7CD0"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1,331,647</w:t>
            </w:r>
          </w:p>
        </w:tc>
        <w:tc>
          <w:tcPr>
            <w:tcW w:w="1047" w:type="dxa"/>
            <w:noWrap/>
            <w:hideMark/>
          </w:tcPr>
          <w:p w14:paraId="1B38E205"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w:t>
            </w:r>
          </w:p>
        </w:tc>
        <w:tc>
          <w:tcPr>
            <w:tcW w:w="1385" w:type="dxa"/>
            <w:noWrap/>
            <w:hideMark/>
          </w:tcPr>
          <w:p w14:paraId="70438E57"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6379</w:t>
            </w:r>
          </w:p>
        </w:tc>
        <w:tc>
          <w:tcPr>
            <w:tcW w:w="1360" w:type="dxa"/>
            <w:noWrap/>
            <w:hideMark/>
          </w:tcPr>
          <w:p w14:paraId="6AB8861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732968</w:t>
            </w:r>
          </w:p>
        </w:tc>
        <w:tc>
          <w:tcPr>
            <w:tcW w:w="4111" w:type="dxa"/>
            <w:noWrap/>
            <w:hideMark/>
          </w:tcPr>
          <w:p w14:paraId="43FDA63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732968;6379;592298</w:t>
            </w:r>
          </w:p>
        </w:tc>
      </w:tr>
      <w:tr w:rsidR="000F26E0" w:rsidRPr="00C13E36" w14:paraId="6479FA7B"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8FF9D19" w14:textId="77777777" w:rsidR="000F26E0" w:rsidRPr="00C13E36" w:rsidRDefault="000F26E0" w:rsidP="000F26E0">
            <w:pPr>
              <w:rPr>
                <w:sz w:val="15"/>
              </w:rPr>
            </w:pPr>
            <w:r w:rsidRPr="00C13E36">
              <w:rPr>
                <w:sz w:val="15"/>
              </w:rPr>
              <w:t>2109</w:t>
            </w:r>
          </w:p>
        </w:tc>
        <w:tc>
          <w:tcPr>
            <w:tcW w:w="795" w:type="dxa"/>
            <w:noWrap/>
            <w:hideMark/>
          </w:tcPr>
          <w:p w14:paraId="713A8033" w14:textId="52ECF1A2"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322,094</w:t>
            </w:r>
          </w:p>
        </w:tc>
        <w:tc>
          <w:tcPr>
            <w:tcW w:w="1047" w:type="dxa"/>
            <w:noWrap/>
            <w:hideMark/>
          </w:tcPr>
          <w:p w14:paraId="6C55269A"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w:t>
            </w:r>
          </w:p>
        </w:tc>
        <w:tc>
          <w:tcPr>
            <w:tcW w:w="1385" w:type="dxa"/>
            <w:noWrap/>
            <w:hideMark/>
          </w:tcPr>
          <w:p w14:paraId="19B6C860"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22980</w:t>
            </w:r>
          </w:p>
        </w:tc>
        <w:tc>
          <w:tcPr>
            <w:tcW w:w="1360" w:type="dxa"/>
            <w:noWrap/>
            <w:hideMark/>
          </w:tcPr>
          <w:p w14:paraId="1431CA0B"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245702</w:t>
            </w:r>
          </w:p>
        </w:tc>
        <w:tc>
          <w:tcPr>
            <w:tcW w:w="4111" w:type="dxa"/>
            <w:noWrap/>
            <w:hideMark/>
          </w:tcPr>
          <w:p w14:paraId="5520C031"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53410;22980;245702</w:t>
            </w:r>
          </w:p>
        </w:tc>
      </w:tr>
      <w:tr w:rsidR="000F26E0" w:rsidRPr="00C13E36" w14:paraId="5702BAAD"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68B22FE" w14:textId="77777777" w:rsidR="000F26E0" w:rsidRPr="00C13E36" w:rsidRDefault="000F26E0" w:rsidP="000F26E0">
            <w:pPr>
              <w:rPr>
                <w:sz w:val="15"/>
              </w:rPr>
            </w:pPr>
            <w:r w:rsidRPr="00C13E36">
              <w:rPr>
                <w:sz w:val="15"/>
              </w:rPr>
              <w:t>2157</w:t>
            </w:r>
          </w:p>
        </w:tc>
        <w:tc>
          <w:tcPr>
            <w:tcW w:w="795" w:type="dxa"/>
            <w:noWrap/>
            <w:hideMark/>
          </w:tcPr>
          <w:p w14:paraId="12CA29BE" w14:textId="66FEA4EC"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618,540</w:t>
            </w:r>
          </w:p>
        </w:tc>
        <w:tc>
          <w:tcPr>
            <w:tcW w:w="1047" w:type="dxa"/>
            <w:noWrap/>
            <w:hideMark/>
          </w:tcPr>
          <w:p w14:paraId="70B00BBA"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w:t>
            </w:r>
          </w:p>
        </w:tc>
        <w:tc>
          <w:tcPr>
            <w:tcW w:w="1385" w:type="dxa"/>
            <w:noWrap/>
            <w:hideMark/>
          </w:tcPr>
          <w:p w14:paraId="2CBED722"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13853</w:t>
            </w:r>
          </w:p>
        </w:tc>
        <w:tc>
          <w:tcPr>
            <w:tcW w:w="1360" w:type="dxa"/>
            <w:noWrap/>
            <w:hideMark/>
          </w:tcPr>
          <w:p w14:paraId="304FF0DE"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568760</w:t>
            </w:r>
          </w:p>
        </w:tc>
        <w:tc>
          <w:tcPr>
            <w:tcW w:w="4111" w:type="dxa"/>
            <w:noWrap/>
            <w:hideMark/>
          </w:tcPr>
          <w:p w14:paraId="05D8535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35925;13853;568760</w:t>
            </w:r>
          </w:p>
        </w:tc>
      </w:tr>
      <w:tr w:rsidR="000F26E0" w:rsidRPr="00C13E36" w14:paraId="3958F1E6"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EC058EA" w14:textId="77777777" w:rsidR="000F26E0" w:rsidRPr="00C13E36" w:rsidRDefault="000F26E0" w:rsidP="000F26E0">
            <w:pPr>
              <w:rPr>
                <w:sz w:val="15"/>
              </w:rPr>
            </w:pPr>
            <w:r w:rsidRPr="00C13E36">
              <w:rPr>
                <w:sz w:val="15"/>
              </w:rPr>
              <w:t>2322</w:t>
            </w:r>
          </w:p>
        </w:tc>
        <w:tc>
          <w:tcPr>
            <w:tcW w:w="795" w:type="dxa"/>
            <w:noWrap/>
            <w:hideMark/>
          </w:tcPr>
          <w:p w14:paraId="541FC938" w14:textId="5209E01A"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453,240</w:t>
            </w:r>
          </w:p>
        </w:tc>
        <w:tc>
          <w:tcPr>
            <w:tcW w:w="1047" w:type="dxa"/>
            <w:noWrap/>
            <w:hideMark/>
          </w:tcPr>
          <w:p w14:paraId="62775CBB"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w:t>
            </w:r>
          </w:p>
        </w:tc>
        <w:tc>
          <w:tcPr>
            <w:tcW w:w="1385" w:type="dxa"/>
            <w:noWrap/>
            <w:hideMark/>
          </w:tcPr>
          <w:p w14:paraId="182D67A6"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9931</w:t>
            </w:r>
          </w:p>
        </w:tc>
        <w:tc>
          <w:tcPr>
            <w:tcW w:w="1360" w:type="dxa"/>
            <w:noWrap/>
            <w:hideMark/>
          </w:tcPr>
          <w:p w14:paraId="20EE0C7F"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302333</w:t>
            </w:r>
          </w:p>
        </w:tc>
        <w:tc>
          <w:tcPr>
            <w:tcW w:w="4111" w:type="dxa"/>
            <w:noWrap/>
            <w:hideMark/>
          </w:tcPr>
          <w:p w14:paraId="676218A9"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302333;9931;140974</w:t>
            </w:r>
          </w:p>
        </w:tc>
      </w:tr>
      <w:tr w:rsidR="000F26E0" w:rsidRPr="00C13E36" w14:paraId="479DF789"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444CA9D" w14:textId="77777777" w:rsidR="000F26E0" w:rsidRPr="00C13E36" w:rsidRDefault="000F26E0" w:rsidP="000F26E0">
            <w:pPr>
              <w:rPr>
                <w:sz w:val="15"/>
              </w:rPr>
            </w:pPr>
            <w:r w:rsidRPr="00C13E36">
              <w:rPr>
                <w:sz w:val="15"/>
              </w:rPr>
              <w:t>3383</w:t>
            </w:r>
          </w:p>
        </w:tc>
        <w:tc>
          <w:tcPr>
            <w:tcW w:w="795" w:type="dxa"/>
            <w:noWrap/>
            <w:hideMark/>
          </w:tcPr>
          <w:p w14:paraId="7E1DBC80" w14:textId="5FE734A3"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109,369</w:t>
            </w:r>
          </w:p>
        </w:tc>
        <w:tc>
          <w:tcPr>
            <w:tcW w:w="1047" w:type="dxa"/>
            <w:noWrap/>
            <w:hideMark/>
          </w:tcPr>
          <w:p w14:paraId="55D5880A"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w:t>
            </w:r>
          </w:p>
        </w:tc>
        <w:tc>
          <w:tcPr>
            <w:tcW w:w="1385" w:type="dxa"/>
            <w:noWrap/>
            <w:hideMark/>
          </w:tcPr>
          <w:p w14:paraId="7BD0C61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2608</w:t>
            </w:r>
          </w:p>
        </w:tc>
        <w:tc>
          <w:tcPr>
            <w:tcW w:w="1360" w:type="dxa"/>
            <w:noWrap/>
            <w:hideMark/>
          </w:tcPr>
          <w:p w14:paraId="134D489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76059</w:t>
            </w:r>
          </w:p>
        </w:tc>
        <w:tc>
          <w:tcPr>
            <w:tcW w:w="4111" w:type="dxa"/>
            <w:noWrap/>
            <w:hideMark/>
          </w:tcPr>
          <w:p w14:paraId="16E76F1A"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30700;2608;76059</w:t>
            </w:r>
          </w:p>
        </w:tc>
      </w:tr>
      <w:tr w:rsidR="000F26E0" w:rsidRPr="00C13E36" w14:paraId="2A300ED9"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22E1A5D" w14:textId="77777777" w:rsidR="000F26E0" w:rsidRPr="00C13E36" w:rsidRDefault="000F26E0" w:rsidP="000F26E0">
            <w:pPr>
              <w:rPr>
                <w:sz w:val="15"/>
              </w:rPr>
            </w:pPr>
            <w:r w:rsidRPr="00C13E36">
              <w:rPr>
                <w:sz w:val="15"/>
              </w:rPr>
              <w:t>3428</w:t>
            </w:r>
          </w:p>
        </w:tc>
        <w:tc>
          <w:tcPr>
            <w:tcW w:w="795" w:type="dxa"/>
            <w:noWrap/>
            <w:hideMark/>
          </w:tcPr>
          <w:p w14:paraId="0DB6223A" w14:textId="43DB4055"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142,634</w:t>
            </w:r>
          </w:p>
        </w:tc>
        <w:tc>
          <w:tcPr>
            <w:tcW w:w="1047" w:type="dxa"/>
            <w:noWrap/>
            <w:hideMark/>
          </w:tcPr>
          <w:p w14:paraId="1F4BC6A4"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w:t>
            </w:r>
          </w:p>
        </w:tc>
        <w:tc>
          <w:tcPr>
            <w:tcW w:w="1385" w:type="dxa"/>
            <w:noWrap/>
            <w:hideMark/>
          </w:tcPr>
          <w:p w14:paraId="39104491"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4012</w:t>
            </w:r>
          </w:p>
        </w:tc>
        <w:tc>
          <w:tcPr>
            <w:tcW w:w="1360" w:type="dxa"/>
            <w:noWrap/>
            <w:hideMark/>
          </w:tcPr>
          <w:p w14:paraId="402330F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94822</w:t>
            </w:r>
          </w:p>
        </w:tc>
        <w:tc>
          <w:tcPr>
            <w:tcW w:w="4111" w:type="dxa"/>
            <w:noWrap/>
            <w:hideMark/>
          </w:tcPr>
          <w:p w14:paraId="211B2A3C"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43798;4012;94822</w:t>
            </w:r>
          </w:p>
        </w:tc>
      </w:tr>
      <w:tr w:rsidR="000F26E0" w:rsidRPr="00C13E36" w14:paraId="5B800F97"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0B66683" w14:textId="77777777" w:rsidR="000F26E0" w:rsidRPr="00C13E36" w:rsidRDefault="000F26E0" w:rsidP="000F26E0">
            <w:pPr>
              <w:rPr>
                <w:sz w:val="15"/>
              </w:rPr>
            </w:pPr>
            <w:r w:rsidRPr="00C13E36">
              <w:rPr>
                <w:sz w:val="15"/>
              </w:rPr>
              <w:t>5960</w:t>
            </w:r>
          </w:p>
        </w:tc>
        <w:tc>
          <w:tcPr>
            <w:tcW w:w="795" w:type="dxa"/>
            <w:noWrap/>
            <w:hideMark/>
          </w:tcPr>
          <w:p w14:paraId="40877499" w14:textId="274229D1"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2,404,879</w:t>
            </w:r>
          </w:p>
        </w:tc>
        <w:tc>
          <w:tcPr>
            <w:tcW w:w="1047" w:type="dxa"/>
            <w:noWrap/>
            <w:hideMark/>
          </w:tcPr>
          <w:p w14:paraId="2790F696"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w:t>
            </w:r>
          </w:p>
        </w:tc>
        <w:tc>
          <w:tcPr>
            <w:tcW w:w="1385" w:type="dxa"/>
            <w:noWrap/>
            <w:hideMark/>
          </w:tcPr>
          <w:p w14:paraId="7F50ACA2"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6436</w:t>
            </w:r>
          </w:p>
        </w:tc>
        <w:tc>
          <w:tcPr>
            <w:tcW w:w="1360" w:type="dxa"/>
            <w:noWrap/>
            <w:hideMark/>
          </w:tcPr>
          <w:p w14:paraId="54FBC261"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2001399</w:t>
            </w:r>
          </w:p>
        </w:tc>
        <w:tc>
          <w:tcPr>
            <w:tcW w:w="4111" w:type="dxa"/>
            <w:noWrap/>
            <w:hideMark/>
          </w:tcPr>
          <w:p w14:paraId="595CE312"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2001399;6436;397042</w:t>
            </w:r>
          </w:p>
        </w:tc>
      </w:tr>
      <w:tr w:rsidR="000F26E0" w:rsidRPr="00C13E36" w14:paraId="60F67DD4"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AE2FCD4" w14:textId="77777777" w:rsidR="000F26E0" w:rsidRPr="00C13E36" w:rsidRDefault="000F26E0" w:rsidP="000F26E0">
            <w:pPr>
              <w:rPr>
                <w:sz w:val="15"/>
              </w:rPr>
            </w:pPr>
            <w:r w:rsidRPr="00C13E36">
              <w:rPr>
                <w:sz w:val="15"/>
              </w:rPr>
              <w:t>6007</w:t>
            </w:r>
          </w:p>
        </w:tc>
        <w:tc>
          <w:tcPr>
            <w:tcW w:w="795" w:type="dxa"/>
            <w:noWrap/>
            <w:hideMark/>
          </w:tcPr>
          <w:p w14:paraId="510A3D36" w14:textId="304AFC76"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609,323</w:t>
            </w:r>
          </w:p>
        </w:tc>
        <w:tc>
          <w:tcPr>
            <w:tcW w:w="1047" w:type="dxa"/>
            <w:noWrap/>
            <w:hideMark/>
          </w:tcPr>
          <w:p w14:paraId="10DB258C"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w:t>
            </w:r>
          </w:p>
        </w:tc>
        <w:tc>
          <w:tcPr>
            <w:tcW w:w="1385" w:type="dxa"/>
            <w:noWrap/>
            <w:hideMark/>
          </w:tcPr>
          <w:p w14:paraId="423C3909"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39787</w:t>
            </w:r>
          </w:p>
        </w:tc>
        <w:tc>
          <w:tcPr>
            <w:tcW w:w="1360" w:type="dxa"/>
            <w:noWrap/>
            <w:hideMark/>
          </w:tcPr>
          <w:p w14:paraId="1B64EB8F"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490829</w:t>
            </w:r>
          </w:p>
        </w:tc>
        <w:tc>
          <w:tcPr>
            <w:tcW w:w="4111" w:type="dxa"/>
            <w:noWrap/>
            <w:hideMark/>
          </w:tcPr>
          <w:p w14:paraId="09AD85E6"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78705;39787;490829</w:t>
            </w:r>
          </w:p>
        </w:tc>
      </w:tr>
      <w:tr w:rsidR="000F26E0" w:rsidRPr="00C13E36" w14:paraId="3DD42FCA"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B460D79" w14:textId="77777777" w:rsidR="000F26E0" w:rsidRPr="00C13E36" w:rsidRDefault="000F26E0" w:rsidP="000F26E0">
            <w:pPr>
              <w:rPr>
                <w:sz w:val="15"/>
              </w:rPr>
            </w:pPr>
            <w:r w:rsidRPr="00C13E36">
              <w:rPr>
                <w:sz w:val="15"/>
              </w:rPr>
              <w:t>6237</w:t>
            </w:r>
          </w:p>
        </w:tc>
        <w:tc>
          <w:tcPr>
            <w:tcW w:w="795" w:type="dxa"/>
            <w:noWrap/>
            <w:hideMark/>
          </w:tcPr>
          <w:p w14:paraId="797FC487" w14:textId="47C403EC"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256,704</w:t>
            </w:r>
          </w:p>
        </w:tc>
        <w:tc>
          <w:tcPr>
            <w:tcW w:w="1047" w:type="dxa"/>
            <w:noWrap/>
            <w:hideMark/>
          </w:tcPr>
          <w:p w14:paraId="35A36CB3"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w:t>
            </w:r>
          </w:p>
        </w:tc>
        <w:tc>
          <w:tcPr>
            <w:tcW w:w="1385" w:type="dxa"/>
            <w:noWrap/>
            <w:hideMark/>
          </w:tcPr>
          <w:p w14:paraId="598DDA08"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10727</w:t>
            </w:r>
          </w:p>
        </w:tc>
        <w:tc>
          <w:tcPr>
            <w:tcW w:w="1360" w:type="dxa"/>
            <w:noWrap/>
            <w:hideMark/>
          </w:tcPr>
          <w:p w14:paraId="31F237EE"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161749</w:t>
            </w:r>
          </w:p>
        </w:tc>
        <w:tc>
          <w:tcPr>
            <w:tcW w:w="4111" w:type="dxa"/>
            <w:noWrap/>
            <w:hideMark/>
          </w:tcPr>
          <w:p w14:paraId="345862D4"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161749;10727;84226</w:t>
            </w:r>
          </w:p>
        </w:tc>
      </w:tr>
      <w:tr w:rsidR="000F26E0" w:rsidRPr="00C13E36" w14:paraId="6FFE909E"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03A2AE2" w14:textId="77777777" w:rsidR="000F26E0" w:rsidRPr="00C13E36" w:rsidRDefault="000F26E0" w:rsidP="000F26E0">
            <w:pPr>
              <w:rPr>
                <w:sz w:val="15"/>
              </w:rPr>
            </w:pPr>
            <w:r w:rsidRPr="00C13E36">
              <w:rPr>
                <w:sz w:val="15"/>
              </w:rPr>
              <w:t>6413</w:t>
            </w:r>
          </w:p>
        </w:tc>
        <w:tc>
          <w:tcPr>
            <w:tcW w:w="795" w:type="dxa"/>
            <w:noWrap/>
            <w:hideMark/>
          </w:tcPr>
          <w:p w14:paraId="228BD30E" w14:textId="45D75265"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88,473</w:t>
            </w:r>
          </w:p>
        </w:tc>
        <w:tc>
          <w:tcPr>
            <w:tcW w:w="1047" w:type="dxa"/>
            <w:noWrap/>
            <w:hideMark/>
          </w:tcPr>
          <w:p w14:paraId="692C8757"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w:t>
            </w:r>
          </w:p>
        </w:tc>
        <w:tc>
          <w:tcPr>
            <w:tcW w:w="1385" w:type="dxa"/>
            <w:noWrap/>
            <w:hideMark/>
          </w:tcPr>
          <w:p w14:paraId="6C510AD7"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4419</w:t>
            </w:r>
          </w:p>
        </w:tc>
        <w:tc>
          <w:tcPr>
            <w:tcW w:w="1360" w:type="dxa"/>
            <w:noWrap/>
            <w:hideMark/>
          </w:tcPr>
          <w:p w14:paraId="7C19CC11"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58615</w:t>
            </w:r>
          </w:p>
        </w:tc>
        <w:tc>
          <w:tcPr>
            <w:tcW w:w="4111" w:type="dxa"/>
            <w:noWrap/>
            <w:hideMark/>
          </w:tcPr>
          <w:p w14:paraId="04B6B306"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58615;4419;25437</w:t>
            </w:r>
          </w:p>
        </w:tc>
      </w:tr>
      <w:tr w:rsidR="000F26E0" w:rsidRPr="00C13E36" w14:paraId="08930F8A"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3FEFA62" w14:textId="77777777" w:rsidR="000F26E0" w:rsidRPr="00C13E36" w:rsidRDefault="000F26E0" w:rsidP="000F26E0">
            <w:pPr>
              <w:rPr>
                <w:sz w:val="15"/>
              </w:rPr>
            </w:pPr>
            <w:r w:rsidRPr="00C13E36">
              <w:rPr>
                <w:sz w:val="15"/>
              </w:rPr>
              <w:t>8727</w:t>
            </w:r>
          </w:p>
        </w:tc>
        <w:tc>
          <w:tcPr>
            <w:tcW w:w="795" w:type="dxa"/>
            <w:noWrap/>
            <w:hideMark/>
          </w:tcPr>
          <w:p w14:paraId="37D8342E" w14:textId="1797DDB8"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1,889,629</w:t>
            </w:r>
          </w:p>
        </w:tc>
        <w:tc>
          <w:tcPr>
            <w:tcW w:w="1047" w:type="dxa"/>
            <w:noWrap/>
            <w:hideMark/>
          </w:tcPr>
          <w:p w14:paraId="7C56937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w:t>
            </w:r>
          </w:p>
        </w:tc>
        <w:tc>
          <w:tcPr>
            <w:tcW w:w="1385" w:type="dxa"/>
            <w:noWrap/>
            <w:hideMark/>
          </w:tcPr>
          <w:p w14:paraId="206506E4"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23394</w:t>
            </w:r>
          </w:p>
        </w:tc>
        <w:tc>
          <w:tcPr>
            <w:tcW w:w="1360" w:type="dxa"/>
            <w:noWrap/>
            <w:hideMark/>
          </w:tcPr>
          <w:p w14:paraId="5EC622A2"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1472041</w:t>
            </w:r>
          </w:p>
        </w:tc>
        <w:tc>
          <w:tcPr>
            <w:tcW w:w="4111" w:type="dxa"/>
            <w:noWrap/>
            <w:hideMark/>
          </w:tcPr>
          <w:p w14:paraId="722B7777"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394192;23394;1472041</w:t>
            </w:r>
          </w:p>
        </w:tc>
      </w:tr>
      <w:tr w:rsidR="000F26E0" w:rsidRPr="00C13E36" w14:paraId="64EB6C96"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CC7C5A0" w14:textId="77777777" w:rsidR="000F26E0" w:rsidRPr="00C13E36" w:rsidRDefault="000F26E0" w:rsidP="000F26E0">
            <w:pPr>
              <w:rPr>
                <w:sz w:val="15"/>
              </w:rPr>
            </w:pPr>
            <w:r w:rsidRPr="00C13E36">
              <w:rPr>
                <w:sz w:val="15"/>
              </w:rPr>
              <w:t>9094</w:t>
            </w:r>
          </w:p>
        </w:tc>
        <w:tc>
          <w:tcPr>
            <w:tcW w:w="795" w:type="dxa"/>
            <w:noWrap/>
            <w:hideMark/>
          </w:tcPr>
          <w:p w14:paraId="66F55035" w14:textId="69326C8D"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50,349,372</w:t>
            </w:r>
          </w:p>
        </w:tc>
        <w:tc>
          <w:tcPr>
            <w:tcW w:w="1047" w:type="dxa"/>
            <w:noWrap/>
            <w:hideMark/>
          </w:tcPr>
          <w:p w14:paraId="6C12ED39"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w:t>
            </w:r>
          </w:p>
        </w:tc>
        <w:tc>
          <w:tcPr>
            <w:tcW w:w="1385" w:type="dxa"/>
            <w:noWrap/>
            <w:hideMark/>
          </w:tcPr>
          <w:p w14:paraId="2D239A1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6311</w:t>
            </w:r>
          </w:p>
        </w:tc>
        <w:tc>
          <w:tcPr>
            <w:tcW w:w="1360" w:type="dxa"/>
            <w:noWrap/>
            <w:hideMark/>
          </w:tcPr>
          <w:p w14:paraId="49DB6442"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28628641</w:t>
            </w:r>
          </w:p>
        </w:tc>
        <w:tc>
          <w:tcPr>
            <w:tcW w:w="4111" w:type="dxa"/>
            <w:noWrap/>
            <w:hideMark/>
          </w:tcPr>
          <w:p w14:paraId="00A21424"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21714418;6311;28628641</w:t>
            </w:r>
          </w:p>
        </w:tc>
      </w:tr>
      <w:tr w:rsidR="000F26E0" w:rsidRPr="00C13E36" w14:paraId="4C072149"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6B1A996" w14:textId="77777777" w:rsidR="000F26E0" w:rsidRPr="00C13E36" w:rsidRDefault="000F26E0" w:rsidP="000F26E0">
            <w:pPr>
              <w:rPr>
                <w:sz w:val="15"/>
              </w:rPr>
            </w:pPr>
            <w:r w:rsidRPr="00C13E36">
              <w:rPr>
                <w:sz w:val="15"/>
              </w:rPr>
              <w:t>9143</w:t>
            </w:r>
          </w:p>
        </w:tc>
        <w:tc>
          <w:tcPr>
            <w:tcW w:w="795" w:type="dxa"/>
            <w:noWrap/>
            <w:hideMark/>
          </w:tcPr>
          <w:p w14:paraId="58C39E6E" w14:textId="6BA26873"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21,002,380</w:t>
            </w:r>
          </w:p>
        </w:tc>
        <w:tc>
          <w:tcPr>
            <w:tcW w:w="1047" w:type="dxa"/>
            <w:noWrap/>
            <w:hideMark/>
          </w:tcPr>
          <w:p w14:paraId="63A1D1FA"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w:t>
            </w:r>
          </w:p>
        </w:tc>
        <w:tc>
          <w:tcPr>
            <w:tcW w:w="1385" w:type="dxa"/>
            <w:noWrap/>
            <w:hideMark/>
          </w:tcPr>
          <w:p w14:paraId="520152D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32861</w:t>
            </w:r>
          </w:p>
        </w:tc>
        <w:tc>
          <w:tcPr>
            <w:tcW w:w="1360" w:type="dxa"/>
            <w:noWrap/>
            <w:hideMark/>
          </w:tcPr>
          <w:p w14:paraId="17D4C978"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13946044</w:t>
            </w:r>
          </w:p>
        </w:tc>
        <w:tc>
          <w:tcPr>
            <w:tcW w:w="4111" w:type="dxa"/>
            <w:noWrap/>
            <w:hideMark/>
          </w:tcPr>
          <w:p w14:paraId="5941CA9F"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13946044;32861;7023473</w:t>
            </w:r>
          </w:p>
        </w:tc>
      </w:tr>
      <w:tr w:rsidR="000F26E0" w:rsidRPr="00C13E36" w14:paraId="5C0ECEC8"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894BA19" w14:textId="77777777" w:rsidR="000F26E0" w:rsidRPr="00C13E36" w:rsidRDefault="000F26E0" w:rsidP="000F26E0">
            <w:pPr>
              <w:rPr>
                <w:sz w:val="15"/>
              </w:rPr>
            </w:pPr>
            <w:r w:rsidRPr="00C13E36">
              <w:rPr>
                <w:sz w:val="15"/>
              </w:rPr>
              <w:t>9194</w:t>
            </w:r>
          </w:p>
        </w:tc>
        <w:tc>
          <w:tcPr>
            <w:tcW w:w="795" w:type="dxa"/>
            <w:noWrap/>
            <w:hideMark/>
          </w:tcPr>
          <w:p w14:paraId="0CB41CFD" w14:textId="73ABA0F5"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2,812,833</w:t>
            </w:r>
          </w:p>
        </w:tc>
        <w:tc>
          <w:tcPr>
            <w:tcW w:w="1047" w:type="dxa"/>
            <w:noWrap/>
            <w:hideMark/>
          </w:tcPr>
          <w:p w14:paraId="74C8C975"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w:t>
            </w:r>
          </w:p>
        </w:tc>
        <w:tc>
          <w:tcPr>
            <w:tcW w:w="1385" w:type="dxa"/>
            <w:noWrap/>
            <w:hideMark/>
          </w:tcPr>
          <w:p w14:paraId="55E58C82"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28719</w:t>
            </w:r>
          </w:p>
        </w:tc>
        <w:tc>
          <w:tcPr>
            <w:tcW w:w="1360" w:type="dxa"/>
            <w:noWrap/>
            <w:hideMark/>
          </w:tcPr>
          <w:p w14:paraId="624C2C91"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2686466</w:t>
            </w:r>
          </w:p>
        </w:tc>
        <w:tc>
          <w:tcPr>
            <w:tcW w:w="4111" w:type="dxa"/>
            <w:noWrap/>
            <w:hideMark/>
          </w:tcPr>
          <w:p w14:paraId="1F56B29C"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97646;28719;2686466</w:t>
            </w:r>
          </w:p>
        </w:tc>
      </w:tr>
      <w:tr w:rsidR="000F26E0" w:rsidRPr="00C13E36" w14:paraId="346B7574"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F1FACC4" w14:textId="77777777" w:rsidR="000F26E0" w:rsidRPr="00C13E36" w:rsidRDefault="000F26E0" w:rsidP="000F26E0">
            <w:pPr>
              <w:rPr>
                <w:sz w:val="15"/>
              </w:rPr>
            </w:pPr>
            <w:r w:rsidRPr="00C13E36">
              <w:rPr>
                <w:sz w:val="15"/>
              </w:rPr>
              <w:t>9229</w:t>
            </w:r>
          </w:p>
        </w:tc>
        <w:tc>
          <w:tcPr>
            <w:tcW w:w="795" w:type="dxa"/>
            <w:noWrap/>
            <w:hideMark/>
          </w:tcPr>
          <w:p w14:paraId="3D33BA70" w14:textId="451D735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8,027,832</w:t>
            </w:r>
          </w:p>
        </w:tc>
        <w:tc>
          <w:tcPr>
            <w:tcW w:w="1047" w:type="dxa"/>
            <w:noWrap/>
            <w:hideMark/>
          </w:tcPr>
          <w:p w14:paraId="04842F5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w:t>
            </w:r>
          </w:p>
        </w:tc>
        <w:tc>
          <w:tcPr>
            <w:tcW w:w="1385" w:type="dxa"/>
            <w:noWrap/>
            <w:hideMark/>
          </w:tcPr>
          <w:p w14:paraId="5E1999A3"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59</w:t>
            </w:r>
          </w:p>
        </w:tc>
        <w:tc>
          <w:tcPr>
            <w:tcW w:w="1360" w:type="dxa"/>
            <w:noWrap/>
            <w:hideMark/>
          </w:tcPr>
          <w:p w14:paraId="1727EB6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4443568</w:t>
            </w:r>
          </w:p>
        </w:tc>
        <w:tc>
          <w:tcPr>
            <w:tcW w:w="4111" w:type="dxa"/>
            <w:noWrap/>
            <w:hideMark/>
          </w:tcPr>
          <w:p w14:paraId="717F1C3E"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3584203;59;4443568</w:t>
            </w:r>
          </w:p>
        </w:tc>
      </w:tr>
      <w:tr w:rsidR="000F26E0" w:rsidRPr="00C13E36" w14:paraId="7183556D"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985B198" w14:textId="77777777" w:rsidR="000F26E0" w:rsidRPr="00C13E36" w:rsidRDefault="000F26E0" w:rsidP="000F26E0">
            <w:pPr>
              <w:rPr>
                <w:sz w:val="15"/>
              </w:rPr>
            </w:pPr>
            <w:r w:rsidRPr="00C13E36">
              <w:rPr>
                <w:sz w:val="15"/>
              </w:rPr>
              <w:t>8</w:t>
            </w:r>
          </w:p>
        </w:tc>
        <w:tc>
          <w:tcPr>
            <w:tcW w:w="795" w:type="dxa"/>
            <w:noWrap/>
            <w:hideMark/>
          </w:tcPr>
          <w:p w14:paraId="38FACE84" w14:textId="1CBEAC40"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4,496,967</w:t>
            </w:r>
          </w:p>
        </w:tc>
        <w:tc>
          <w:tcPr>
            <w:tcW w:w="1047" w:type="dxa"/>
            <w:noWrap/>
            <w:hideMark/>
          </w:tcPr>
          <w:p w14:paraId="08D15D92"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62FF65AE"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1853501</w:t>
            </w:r>
          </w:p>
        </w:tc>
        <w:tc>
          <w:tcPr>
            <w:tcW w:w="1360" w:type="dxa"/>
            <w:noWrap/>
            <w:hideMark/>
          </w:tcPr>
          <w:p w14:paraId="7AECB486"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2643465</w:t>
            </w:r>
          </w:p>
        </w:tc>
        <w:tc>
          <w:tcPr>
            <w:tcW w:w="4111" w:type="dxa"/>
            <w:noWrap/>
            <w:hideMark/>
          </w:tcPr>
          <w:p w14:paraId="65D6839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1853501;2643465</w:t>
            </w:r>
          </w:p>
        </w:tc>
      </w:tr>
      <w:tr w:rsidR="000F26E0" w:rsidRPr="00C13E36" w14:paraId="174DB74F"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671366D" w14:textId="77777777" w:rsidR="000F26E0" w:rsidRPr="00C13E36" w:rsidRDefault="000F26E0" w:rsidP="000F26E0">
            <w:pPr>
              <w:rPr>
                <w:sz w:val="15"/>
              </w:rPr>
            </w:pPr>
            <w:r w:rsidRPr="00C13E36">
              <w:rPr>
                <w:sz w:val="15"/>
              </w:rPr>
              <w:t>72</w:t>
            </w:r>
          </w:p>
        </w:tc>
        <w:tc>
          <w:tcPr>
            <w:tcW w:w="795" w:type="dxa"/>
            <w:noWrap/>
            <w:hideMark/>
          </w:tcPr>
          <w:p w14:paraId="5041C8F1" w14:textId="59E2C800"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181,619</w:t>
            </w:r>
          </w:p>
        </w:tc>
        <w:tc>
          <w:tcPr>
            <w:tcW w:w="1047" w:type="dxa"/>
            <w:noWrap/>
            <w:hideMark/>
          </w:tcPr>
          <w:p w14:paraId="06C69B1F"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0C39B860"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32189</w:t>
            </w:r>
          </w:p>
        </w:tc>
        <w:tc>
          <w:tcPr>
            <w:tcW w:w="1360" w:type="dxa"/>
            <w:noWrap/>
            <w:hideMark/>
          </w:tcPr>
          <w:p w14:paraId="1D62F2A0"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149429</w:t>
            </w:r>
          </w:p>
        </w:tc>
        <w:tc>
          <w:tcPr>
            <w:tcW w:w="4111" w:type="dxa"/>
            <w:noWrap/>
            <w:hideMark/>
          </w:tcPr>
          <w:p w14:paraId="78029CFE"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32189;149429</w:t>
            </w:r>
          </w:p>
        </w:tc>
      </w:tr>
      <w:tr w:rsidR="000F26E0" w:rsidRPr="00C13E36" w14:paraId="426A2E07"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B7E0F11" w14:textId="77777777" w:rsidR="000F26E0" w:rsidRPr="00C13E36" w:rsidRDefault="000F26E0" w:rsidP="000F26E0">
            <w:pPr>
              <w:rPr>
                <w:sz w:val="15"/>
              </w:rPr>
            </w:pPr>
            <w:r w:rsidRPr="00C13E36">
              <w:rPr>
                <w:sz w:val="15"/>
              </w:rPr>
              <w:lastRenderedPageBreak/>
              <w:t>216</w:t>
            </w:r>
          </w:p>
        </w:tc>
        <w:tc>
          <w:tcPr>
            <w:tcW w:w="795" w:type="dxa"/>
            <w:noWrap/>
            <w:hideMark/>
          </w:tcPr>
          <w:p w14:paraId="4E14CFF3" w14:textId="6C1F7D0B"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182,234</w:t>
            </w:r>
          </w:p>
        </w:tc>
        <w:tc>
          <w:tcPr>
            <w:tcW w:w="1047" w:type="dxa"/>
            <w:noWrap/>
            <w:hideMark/>
          </w:tcPr>
          <w:p w14:paraId="0F7A6FC7"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671ED83E"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46042</w:t>
            </w:r>
          </w:p>
        </w:tc>
        <w:tc>
          <w:tcPr>
            <w:tcW w:w="1360" w:type="dxa"/>
            <w:noWrap/>
            <w:hideMark/>
          </w:tcPr>
          <w:p w14:paraId="255AB025"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136191</w:t>
            </w:r>
          </w:p>
        </w:tc>
        <w:tc>
          <w:tcPr>
            <w:tcW w:w="4111" w:type="dxa"/>
            <w:noWrap/>
            <w:hideMark/>
          </w:tcPr>
          <w:p w14:paraId="23244B51"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46042;136191</w:t>
            </w:r>
          </w:p>
        </w:tc>
      </w:tr>
      <w:tr w:rsidR="000F26E0" w:rsidRPr="00C13E36" w14:paraId="6C3E9AF6"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E74A6F2" w14:textId="77777777" w:rsidR="000F26E0" w:rsidRPr="00C13E36" w:rsidRDefault="000F26E0" w:rsidP="000F26E0">
            <w:pPr>
              <w:rPr>
                <w:sz w:val="15"/>
              </w:rPr>
            </w:pPr>
            <w:r w:rsidRPr="00C13E36">
              <w:rPr>
                <w:sz w:val="15"/>
              </w:rPr>
              <w:t>594</w:t>
            </w:r>
          </w:p>
        </w:tc>
        <w:tc>
          <w:tcPr>
            <w:tcW w:w="795" w:type="dxa"/>
            <w:noWrap/>
            <w:hideMark/>
          </w:tcPr>
          <w:p w14:paraId="5C357B09" w14:textId="7E3BC0D4"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2,496,872</w:t>
            </w:r>
          </w:p>
        </w:tc>
        <w:tc>
          <w:tcPr>
            <w:tcW w:w="1047" w:type="dxa"/>
            <w:noWrap/>
            <w:hideMark/>
          </w:tcPr>
          <w:p w14:paraId="0ABE027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3671E5FA"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29398</w:t>
            </w:r>
          </w:p>
        </w:tc>
        <w:tc>
          <w:tcPr>
            <w:tcW w:w="1360" w:type="dxa"/>
            <w:noWrap/>
            <w:hideMark/>
          </w:tcPr>
          <w:p w14:paraId="4A9071A0"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2467473</w:t>
            </w:r>
          </w:p>
        </w:tc>
        <w:tc>
          <w:tcPr>
            <w:tcW w:w="4111" w:type="dxa"/>
            <w:noWrap/>
            <w:hideMark/>
          </w:tcPr>
          <w:p w14:paraId="2263DDBF"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29398;2467473</w:t>
            </w:r>
          </w:p>
        </w:tc>
      </w:tr>
      <w:tr w:rsidR="000F26E0" w:rsidRPr="00C13E36" w14:paraId="735534AC"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8CBC082" w14:textId="77777777" w:rsidR="000F26E0" w:rsidRPr="00C13E36" w:rsidRDefault="000F26E0" w:rsidP="000F26E0">
            <w:pPr>
              <w:rPr>
                <w:sz w:val="15"/>
              </w:rPr>
            </w:pPr>
            <w:r w:rsidRPr="00C13E36">
              <w:rPr>
                <w:sz w:val="15"/>
              </w:rPr>
              <w:t>629</w:t>
            </w:r>
          </w:p>
        </w:tc>
        <w:tc>
          <w:tcPr>
            <w:tcW w:w="795" w:type="dxa"/>
            <w:noWrap/>
            <w:hideMark/>
          </w:tcPr>
          <w:p w14:paraId="7BA51FDA" w14:textId="1601CC8B"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1,263,114</w:t>
            </w:r>
          </w:p>
        </w:tc>
        <w:tc>
          <w:tcPr>
            <w:tcW w:w="1047" w:type="dxa"/>
            <w:noWrap/>
            <w:hideMark/>
          </w:tcPr>
          <w:p w14:paraId="08C3EC3A"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5F4A34A0"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23285</w:t>
            </w:r>
          </w:p>
        </w:tc>
        <w:tc>
          <w:tcPr>
            <w:tcW w:w="1360" w:type="dxa"/>
            <w:noWrap/>
            <w:hideMark/>
          </w:tcPr>
          <w:p w14:paraId="3CD1C9DF"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1239828</w:t>
            </w:r>
          </w:p>
        </w:tc>
        <w:tc>
          <w:tcPr>
            <w:tcW w:w="4111" w:type="dxa"/>
            <w:noWrap/>
            <w:hideMark/>
          </w:tcPr>
          <w:p w14:paraId="573A517E"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1239828;23285</w:t>
            </w:r>
          </w:p>
        </w:tc>
      </w:tr>
      <w:tr w:rsidR="000F26E0" w:rsidRPr="00C13E36" w14:paraId="0ECF9938"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6D2ABE3" w14:textId="77777777" w:rsidR="000F26E0" w:rsidRPr="00C13E36" w:rsidRDefault="000F26E0" w:rsidP="000F26E0">
            <w:pPr>
              <w:rPr>
                <w:sz w:val="15"/>
              </w:rPr>
            </w:pPr>
            <w:r w:rsidRPr="00C13E36">
              <w:rPr>
                <w:sz w:val="15"/>
              </w:rPr>
              <w:t>800</w:t>
            </w:r>
          </w:p>
        </w:tc>
        <w:tc>
          <w:tcPr>
            <w:tcW w:w="795" w:type="dxa"/>
            <w:noWrap/>
            <w:hideMark/>
          </w:tcPr>
          <w:p w14:paraId="7B18F19D" w14:textId="41B6DEE0"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1,114,663</w:t>
            </w:r>
          </w:p>
        </w:tc>
        <w:tc>
          <w:tcPr>
            <w:tcW w:w="1047" w:type="dxa"/>
            <w:noWrap/>
            <w:hideMark/>
          </w:tcPr>
          <w:p w14:paraId="06F9FF30"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3FBF7E53"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445969</w:t>
            </w:r>
          </w:p>
        </w:tc>
        <w:tc>
          <w:tcPr>
            <w:tcW w:w="1360" w:type="dxa"/>
            <w:noWrap/>
            <w:hideMark/>
          </w:tcPr>
          <w:p w14:paraId="305DFE3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668693</w:t>
            </w:r>
          </w:p>
        </w:tc>
        <w:tc>
          <w:tcPr>
            <w:tcW w:w="4111" w:type="dxa"/>
            <w:noWrap/>
            <w:hideMark/>
          </w:tcPr>
          <w:p w14:paraId="20EF139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445969;668693</w:t>
            </w:r>
          </w:p>
        </w:tc>
      </w:tr>
      <w:tr w:rsidR="000F26E0" w:rsidRPr="00C13E36" w14:paraId="2F78A707"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D35BB81" w14:textId="77777777" w:rsidR="000F26E0" w:rsidRPr="00C13E36" w:rsidRDefault="000F26E0" w:rsidP="000F26E0">
            <w:pPr>
              <w:rPr>
                <w:sz w:val="15"/>
              </w:rPr>
            </w:pPr>
            <w:r w:rsidRPr="00C13E36">
              <w:rPr>
                <w:sz w:val="15"/>
              </w:rPr>
              <w:t>972</w:t>
            </w:r>
          </w:p>
        </w:tc>
        <w:tc>
          <w:tcPr>
            <w:tcW w:w="795" w:type="dxa"/>
            <w:noWrap/>
            <w:hideMark/>
          </w:tcPr>
          <w:p w14:paraId="21672C9D" w14:textId="1C5990A1"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1,878,577</w:t>
            </w:r>
          </w:p>
        </w:tc>
        <w:tc>
          <w:tcPr>
            <w:tcW w:w="1047" w:type="dxa"/>
            <w:noWrap/>
            <w:hideMark/>
          </w:tcPr>
          <w:p w14:paraId="0E275A54"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16C11372"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235915</w:t>
            </w:r>
          </w:p>
        </w:tc>
        <w:tc>
          <w:tcPr>
            <w:tcW w:w="1360" w:type="dxa"/>
            <w:noWrap/>
            <w:hideMark/>
          </w:tcPr>
          <w:p w14:paraId="0813C87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1642661</w:t>
            </w:r>
          </w:p>
        </w:tc>
        <w:tc>
          <w:tcPr>
            <w:tcW w:w="4111" w:type="dxa"/>
            <w:noWrap/>
            <w:hideMark/>
          </w:tcPr>
          <w:p w14:paraId="79FE6514"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235915;1642661</w:t>
            </w:r>
          </w:p>
        </w:tc>
      </w:tr>
      <w:tr w:rsidR="000F26E0" w:rsidRPr="00C13E36" w14:paraId="6C3C0D2F"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2AC8DA3" w14:textId="77777777" w:rsidR="000F26E0" w:rsidRPr="00C13E36" w:rsidRDefault="000F26E0" w:rsidP="000F26E0">
            <w:pPr>
              <w:rPr>
                <w:sz w:val="15"/>
              </w:rPr>
            </w:pPr>
            <w:r w:rsidRPr="00C13E36">
              <w:rPr>
                <w:sz w:val="15"/>
              </w:rPr>
              <w:t>1084</w:t>
            </w:r>
          </w:p>
        </w:tc>
        <w:tc>
          <w:tcPr>
            <w:tcW w:w="795" w:type="dxa"/>
            <w:noWrap/>
            <w:hideMark/>
          </w:tcPr>
          <w:p w14:paraId="70C274BD" w14:textId="4083AC88"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1,568,556</w:t>
            </w:r>
          </w:p>
        </w:tc>
        <w:tc>
          <w:tcPr>
            <w:tcW w:w="1047" w:type="dxa"/>
            <w:noWrap/>
            <w:hideMark/>
          </w:tcPr>
          <w:p w14:paraId="6F055E4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3BFEF874"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730844</w:t>
            </w:r>
          </w:p>
        </w:tc>
        <w:tc>
          <w:tcPr>
            <w:tcW w:w="1360" w:type="dxa"/>
            <w:noWrap/>
            <w:hideMark/>
          </w:tcPr>
          <w:p w14:paraId="3F8E3D34"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837711</w:t>
            </w:r>
          </w:p>
        </w:tc>
        <w:tc>
          <w:tcPr>
            <w:tcW w:w="4111" w:type="dxa"/>
            <w:noWrap/>
            <w:hideMark/>
          </w:tcPr>
          <w:p w14:paraId="4ECEBD2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730844;837711</w:t>
            </w:r>
          </w:p>
        </w:tc>
      </w:tr>
      <w:tr w:rsidR="000F26E0" w:rsidRPr="00C13E36" w14:paraId="2519451C"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6D2B9DC" w14:textId="77777777" w:rsidR="000F26E0" w:rsidRPr="00C13E36" w:rsidRDefault="000F26E0" w:rsidP="000F26E0">
            <w:pPr>
              <w:rPr>
                <w:sz w:val="15"/>
              </w:rPr>
            </w:pPr>
            <w:r w:rsidRPr="00C13E36">
              <w:rPr>
                <w:sz w:val="15"/>
              </w:rPr>
              <w:t>1312</w:t>
            </w:r>
          </w:p>
        </w:tc>
        <w:tc>
          <w:tcPr>
            <w:tcW w:w="795" w:type="dxa"/>
            <w:noWrap/>
            <w:hideMark/>
          </w:tcPr>
          <w:p w14:paraId="6D311B70" w14:textId="16D59739"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1,409,293</w:t>
            </w:r>
          </w:p>
        </w:tc>
        <w:tc>
          <w:tcPr>
            <w:tcW w:w="1047" w:type="dxa"/>
            <w:noWrap/>
            <w:hideMark/>
          </w:tcPr>
          <w:p w14:paraId="0FF694D2"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01B7FCF5"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104420</w:t>
            </w:r>
          </w:p>
        </w:tc>
        <w:tc>
          <w:tcPr>
            <w:tcW w:w="1360" w:type="dxa"/>
            <w:noWrap/>
            <w:hideMark/>
          </w:tcPr>
          <w:p w14:paraId="0A6FED1E"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1304872</w:t>
            </w:r>
          </w:p>
        </w:tc>
        <w:tc>
          <w:tcPr>
            <w:tcW w:w="4111" w:type="dxa"/>
            <w:noWrap/>
            <w:hideMark/>
          </w:tcPr>
          <w:p w14:paraId="02E84E87"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104420;1304872</w:t>
            </w:r>
          </w:p>
        </w:tc>
      </w:tr>
      <w:tr w:rsidR="000F26E0" w:rsidRPr="00C13E36" w14:paraId="1B725B71"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57D16F9" w14:textId="77777777" w:rsidR="000F26E0" w:rsidRPr="00C13E36" w:rsidRDefault="000F26E0" w:rsidP="000F26E0">
            <w:pPr>
              <w:rPr>
                <w:sz w:val="15"/>
              </w:rPr>
            </w:pPr>
            <w:r w:rsidRPr="00C13E36">
              <w:rPr>
                <w:sz w:val="15"/>
              </w:rPr>
              <w:t>1412</w:t>
            </w:r>
          </w:p>
        </w:tc>
        <w:tc>
          <w:tcPr>
            <w:tcW w:w="795" w:type="dxa"/>
            <w:noWrap/>
            <w:hideMark/>
          </w:tcPr>
          <w:p w14:paraId="3AE72334" w14:textId="26A2ACBF"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1,204,556</w:t>
            </w:r>
          </w:p>
        </w:tc>
        <w:tc>
          <w:tcPr>
            <w:tcW w:w="1047" w:type="dxa"/>
            <w:noWrap/>
            <w:hideMark/>
          </w:tcPr>
          <w:p w14:paraId="503E4613"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00132BF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181058</w:t>
            </w:r>
          </w:p>
        </w:tc>
        <w:tc>
          <w:tcPr>
            <w:tcW w:w="1360" w:type="dxa"/>
            <w:noWrap/>
            <w:hideMark/>
          </w:tcPr>
          <w:p w14:paraId="7A8B174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1023497</w:t>
            </w:r>
          </w:p>
        </w:tc>
        <w:tc>
          <w:tcPr>
            <w:tcW w:w="4111" w:type="dxa"/>
            <w:noWrap/>
            <w:hideMark/>
          </w:tcPr>
          <w:p w14:paraId="450993A8"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1023497;181058</w:t>
            </w:r>
          </w:p>
        </w:tc>
      </w:tr>
      <w:tr w:rsidR="000F26E0" w:rsidRPr="00C13E36" w14:paraId="6FAAD69D"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D2AB580" w14:textId="77777777" w:rsidR="000F26E0" w:rsidRPr="00C13E36" w:rsidRDefault="000F26E0" w:rsidP="000F26E0">
            <w:pPr>
              <w:rPr>
                <w:sz w:val="15"/>
              </w:rPr>
            </w:pPr>
            <w:r w:rsidRPr="00C13E36">
              <w:rPr>
                <w:sz w:val="15"/>
              </w:rPr>
              <w:t>1868</w:t>
            </w:r>
          </w:p>
        </w:tc>
        <w:tc>
          <w:tcPr>
            <w:tcW w:w="795" w:type="dxa"/>
            <w:noWrap/>
            <w:hideMark/>
          </w:tcPr>
          <w:p w14:paraId="3A81B2DC" w14:textId="49C9E4F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876,811</w:t>
            </w:r>
          </w:p>
        </w:tc>
        <w:tc>
          <w:tcPr>
            <w:tcW w:w="1047" w:type="dxa"/>
            <w:noWrap/>
            <w:hideMark/>
          </w:tcPr>
          <w:p w14:paraId="1CB78714"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47C5C5FC"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106805</w:t>
            </w:r>
          </w:p>
        </w:tc>
        <w:tc>
          <w:tcPr>
            <w:tcW w:w="1360" w:type="dxa"/>
            <w:noWrap/>
            <w:hideMark/>
          </w:tcPr>
          <w:p w14:paraId="09492579"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770005</w:t>
            </w:r>
          </w:p>
        </w:tc>
        <w:tc>
          <w:tcPr>
            <w:tcW w:w="4111" w:type="dxa"/>
            <w:noWrap/>
            <w:hideMark/>
          </w:tcPr>
          <w:p w14:paraId="562F4D07"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770005;106805</w:t>
            </w:r>
          </w:p>
        </w:tc>
      </w:tr>
      <w:tr w:rsidR="000F26E0" w:rsidRPr="00C13E36" w14:paraId="1B1FF95A"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7F83369" w14:textId="77777777" w:rsidR="000F26E0" w:rsidRPr="00C13E36" w:rsidRDefault="000F26E0" w:rsidP="000F26E0">
            <w:pPr>
              <w:rPr>
                <w:sz w:val="15"/>
              </w:rPr>
            </w:pPr>
            <w:r w:rsidRPr="00C13E36">
              <w:rPr>
                <w:sz w:val="15"/>
              </w:rPr>
              <w:t>2130</w:t>
            </w:r>
          </w:p>
        </w:tc>
        <w:tc>
          <w:tcPr>
            <w:tcW w:w="795" w:type="dxa"/>
            <w:noWrap/>
            <w:hideMark/>
          </w:tcPr>
          <w:p w14:paraId="57D8E5AF" w14:textId="6161BFCE"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445,190</w:t>
            </w:r>
          </w:p>
        </w:tc>
        <w:tc>
          <w:tcPr>
            <w:tcW w:w="1047" w:type="dxa"/>
            <w:noWrap/>
            <w:hideMark/>
          </w:tcPr>
          <w:p w14:paraId="36F060A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3EB9176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119237</w:t>
            </w:r>
          </w:p>
        </w:tc>
        <w:tc>
          <w:tcPr>
            <w:tcW w:w="1360" w:type="dxa"/>
            <w:noWrap/>
            <w:hideMark/>
          </w:tcPr>
          <w:p w14:paraId="5DC476E1"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325952</w:t>
            </w:r>
          </w:p>
        </w:tc>
        <w:tc>
          <w:tcPr>
            <w:tcW w:w="4111" w:type="dxa"/>
            <w:noWrap/>
            <w:hideMark/>
          </w:tcPr>
          <w:p w14:paraId="55117E1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119237;325952</w:t>
            </w:r>
          </w:p>
        </w:tc>
      </w:tr>
      <w:tr w:rsidR="000F26E0" w:rsidRPr="00C13E36" w14:paraId="5100F548"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4ADAADE" w14:textId="77777777" w:rsidR="000F26E0" w:rsidRPr="00C13E36" w:rsidRDefault="000F26E0" w:rsidP="000F26E0">
            <w:pPr>
              <w:rPr>
                <w:sz w:val="15"/>
              </w:rPr>
            </w:pPr>
            <w:r w:rsidRPr="00C13E36">
              <w:rPr>
                <w:sz w:val="15"/>
              </w:rPr>
              <w:t>2447</w:t>
            </w:r>
          </w:p>
        </w:tc>
        <w:tc>
          <w:tcPr>
            <w:tcW w:w="795" w:type="dxa"/>
            <w:noWrap/>
            <w:hideMark/>
          </w:tcPr>
          <w:p w14:paraId="0580D0D5" w14:textId="7E082723"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381,485</w:t>
            </w:r>
          </w:p>
        </w:tc>
        <w:tc>
          <w:tcPr>
            <w:tcW w:w="1047" w:type="dxa"/>
            <w:noWrap/>
            <w:hideMark/>
          </w:tcPr>
          <w:p w14:paraId="39D8281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3487A4DF"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90006</w:t>
            </w:r>
          </w:p>
        </w:tc>
        <w:tc>
          <w:tcPr>
            <w:tcW w:w="1360" w:type="dxa"/>
            <w:noWrap/>
            <w:hideMark/>
          </w:tcPr>
          <w:p w14:paraId="52CCCBAA"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291478</w:t>
            </w:r>
          </w:p>
        </w:tc>
        <w:tc>
          <w:tcPr>
            <w:tcW w:w="4111" w:type="dxa"/>
            <w:noWrap/>
            <w:hideMark/>
          </w:tcPr>
          <w:p w14:paraId="15AE0BA2"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291478;90006</w:t>
            </w:r>
          </w:p>
        </w:tc>
      </w:tr>
      <w:tr w:rsidR="000F26E0" w:rsidRPr="00C13E36" w14:paraId="02F05D37"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CCEA42C" w14:textId="77777777" w:rsidR="000F26E0" w:rsidRPr="00C13E36" w:rsidRDefault="000F26E0" w:rsidP="000F26E0">
            <w:pPr>
              <w:rPr>
                <w:sz w:val="15"/>
              </w:rPr>
            </w:pPr>
            <w:r w:rsidRPr="00C13E36">
              <w:rPr>
                <w:sz w:val="15"/>
              </w:rPr>
              <w:t>2809</w:t>
            </w:r>
          </w:p>
        </w:tc>
        <w:tc>
          <w:tcPr>
            <w:tcW w:w="795" w:type="dxa"/>
            <w:noWrap/>
            <w:hideMark/>
          </w:tcPr>
          <w:p w14:paraId="0E7CFDBC" w14:textId="19D259BC"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122,592</w:t>
            </w:r>
          </w:p>
        </w:tc>
        <w:tc>
          <w:tcPr>
            <w:tcW w:w="1047" w:type="dxa"/>
            <w:noWrap/>
            <w:hideMark/>
          </w:tcPr>
          <w:p w14:paraId="6C1ECF4A"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75033A5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36774</w:t>
            </w:r>
          </w:p>
        </w:tc>
        <w:tc>
          <w:tcPr>
            <w:tcW w:w="1360" w:type="dxa"/>
            <w:noWrap/>
            <w:hideMark/>
          </w:tcPr>
          <w:p w14:paraId="17E25AE6"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85817</w:t>
            </w:r>
          </w:p>
        </w:tc>
        <w:tc>
          <w:tcPr>
            <w:tcW w:w="4111" w:type="dxa"/>
            <w:noWrap/>
            <w:hideMark/>
          </w:tcPr>
          <w:p w14:paraId="61C5F90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85817;36774</w:t>
            </w:r>
          </w:p>
        </w:tc>
      </w:tr>
      <w:tr w:rsidR="000F26E0" w:rsidRPr="00C13E36" w14:paraId="385B8520"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A34B343" w14:textId="77777777" w:rsidR="000F26E0" w:rsidRPr="00C13E36" w:rsidRDefault="000F26E0" w:rsidP="000F26E0">
            <w:pPr>
              <w:rPr>
                <w:sz w:val="15"/>
              </w:rPr>
            </w:pPr>
            <w:r w:rsidRPr="00C13E36">
              <w:rPr>
                <w:sz w:val="15"/>
              </w:rPr>
              <w:t>2968</w:t>
            </w:r>
          </w:p>
        </w:tc>
        <w:tc>
          <w:tcPr>
            <w:tcW w:w="795" w:type="dxa"/>
            <w:noWrap/>
            <w:hideMark/>
          </w:tcPr>
          <w:p w14:paraId="32CDF898" w14:textId="35C94A0E"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122,937</w:t>
            </w:r>
          </w:p>
        </w:tc>
        <w:tc>
          <w:tcPr>
            <w:tcW w:w="1047" w:type="dxa"/>
            <w:noWrap/>
            <w:hideMark/>
          </w:tcPr>
          <w:p w14:paraId="22C6B53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3C23ACB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43020</w:t>
            </w:r>
          </w:p>
        </w:tc>
        <w:tc>
          <w:tcPr>
            <w:tcW w:w="1360" w:type="dxa"/>
            <w:noWrap/>
            <w:hideMark/>
          </w:tcPr>
          <w:p w14:paraId="3FA5D43A"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79916</w:t>
            </w:r>
          </w:p>
        </w:tc>
        <w:tc>
          <w:tcPr>
            <w:tcW w:w="4111" w:type="dxa"/>
            <w:noWrap/>
            <w:hideMark/>
          </w:tcPr>
          <w:p w14:paraId="57CB968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79916;43020</w:t>
            </w:r>
          </w:p>
        </w:tc>
      </w:tr>
      <w:tr w:rsidR="000F26E0" w:rsidRPr="00C13E36" w14:paraId="041B44A4"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A0EF7AA" w14:textId="77777777" w:rsidR="000F26E0" w:rsidRPr="00C13E36" w:rsidRDefault="000F26E0" w:rsidP="000F26E0">
            <w:pPr>
              <w:rPr>
                <w:sz w:val="15"/>
              </w:rPr>
            </w:pPr>
            <w:r w:rsidRPr="00C13E36">
              <w:rPr>
                <w:sz w:val="15"/>
              </w:rPr>
              <w:t>3311</w:t>
            </w:r>
          </w:p>
        </w:tc>
        <w:tc>
          <w:tcPr>
            <w:tcW w:w="795" w:type="dxa"/>
            <w:noWrap/>
            <w:hideMark/>
          </w:tcPr>
          <w:p w14:paraId="1B4002D6" w14:textId="062ABCE0"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141,503</w:t>
            </w:r>
          </w:p>
        </w:tc>
        <w:tc>
          <w:tcPr>
            <w:tcW w:w="1047" w:type="dxa"/>
            <w:noWrap/>
            <w:hideMark/>
          </w:tcPr>
          <w:p w14:paraId="01B98990"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45DF072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32150</w:t>
            </w:r>
          </w:p>
        </w:tc>
        <w:tc>
          <w:tcPr>
            <w:tcW w:w="1360" w:type="dxa"/>
            <w:noWrap/>
            <w:hideMark/>
          </w:tcPr>
          <w:p w14:paraId="1822DCC2"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109352</w:t>
            </w:r>
          </w:p>
        </w:tc>
        <w:tc>
          <w:tcPr>
            <w:tcW w:w="4111" w:type="dxa"/>
            <w:noWrap/>
            <w:hideMark/>
          </w:tcPr>
          <w:p w14:paraId="0C7BCAAF"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32150;109352</w:t>
            </w:r>
          </w:p>
        </w:tc>
      </w:tr>
      <w:tr w:rsidR="000F26E0" w:rsidRPr="00C13E36" w14:paraId="7792A81A"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524E95F" w14:textId="77777777" w:rsidR="000F26E0" w:rsidRPr="00C13E36" w:rsidRDefault="000F26E0" w:rsidP="000F26E0">
            <w:pPr>
              <w:rPr>
                <w:sz w:val="15"/>
              </w:rPr>
            </w:pPr>
            <w:r w:rsidRPr="00C13E36">
              <w:rPr>
                <w:sz w:val="15"/>
              </w:rPr>
              <w:t>5993</w:t>
            </w:r>
          </w:p>
        </w:tc>
        <w:tc>
          <w:tcPr>
            <w:tcW w:w="795" w:type="dxa"/>
            <w:noWrap/>
            <w:hideMark/>
          </w:tcPr>
          <w:p w14:paraId="1419B848" w14:textId="616971BD"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1,182,297</w:t>
            </w:r>
          </w:p>
        </w:tc>
        <w:tc>
          <w:tcPr>
            <w:tcW w:w="1047" w:type="dxa"/>
            <w:noWrap/>
            <w:hideMark/>
          </w:tcPr>
          <w:p w14:paraId="39BF62AC"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7E392304"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64329</w:t>
            </w:r>
          </w:p>
        </w:tc>
        <w:tc>
          <w:tcPr>
            <w:tcW w:w="1360" w:type="dxa"/>
            <w:noWrap/>
            <w:hideMark/>
          </w:tcPr>
          <w:p w14:paraId="71015C0B"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1117967</w:t>
            </w:r>
          </w:p>
        </w:tc>
        <w:tc>
          <w:tcPr>
            <w:tcW w:w="4111" w:type="dxa"/>
            <w:noWrap/>
            <w:hideMark/>
          </w:tcPr>
          <w:p w14:paraId="5C34FB1E"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64329;1117967</w:t>
            </w:r>
          </w:p>
        </w:tc>
      </w:tr>
      <w:tr w:rsidR="000F26E0" w:rsidRPr="00C13E36" w14:paraId="347801CD"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047F776" w14:textId="77777777" w:rsidR="000F26E0" w:rsidRPr="00C13E36" w:rsidRDefault="000F26E0" w:rsidP="000F26E0">
            <w:pPr>
              <w:rPr>
                <w:sz w:val="15"/>
              </w:rPr>
            </w:pPr>
            <w:r w:rsidRPr="00C13E36">
              <w:rPr>
                <w:sz w:val="15"/>
              </w:rPr>
              <w:t>6037</w:t>
            </w:r>
          </w:p>
        </w:tc>
        <w:tc>
          <w:tcPr>
            <w:tcW w:w="795" w:type="dxa"/>
            <w:noWrap/>
            <w:hideMark/>
          </w:tcPr>
          <w:p w14:paraId="73ED5A2F" w14:textId="391E71CF"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2,348,223</w:t>
            </w:r>
          </w:p>
        </w:tc>
        <w:tc>
          <w:tcPr>
            <w:tcW w:w="1047" w:type="dxa"/>
            <w:noWrap/>
            <w:hideMark/>
          </w:tcPr>
          <w:p w14:paraId="73A9A1A0"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4DAA6E56"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133913</w:t>
            </w:r>
          </w:p>
        </w:tc>
        <w:tc>
          <w:tcPr>
            <w:tcW w:w="1360" w:type="dxa"/>
            <w:noWrap/>
            <w:hideMark/>
          </w:tcPr>
          <w:p w14:paraId="1E57B2C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2214309</w:t>
            </w:r>
          </w:p>
        </w:tc>
        <w:tc>
          <w:tcPr>
            <w:tcW w:w="4111" w:type="dxa"/>
            <w:noWrap/>
            <w:hideMark/>
          </w:tcPr>
          <w:p w14:paraId="25727ED2"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2214309;133913</w:t>
            </w:r>
          </w:p>
        </w:tc>
      </w:tr>
      <w:tr w:rsidR="000F26E0" w:rsidRPr="00C13E36" w14:paraId="3A6A339A"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AE9E232" w14:textId="77777777" w:rsidR="000F26E0" w:rsidRPr="00C13E36" w:rsidRDefault="000F26E0" w:rsidP="000F26E0">
            <w:pPr>
              <w:rPr>
                <w:sz w:val="15"/>
              </w:rPr>
            </w:pPr>
            <w:r w:rsidRPr="00C13E36">
              <w:rPr>
                <w:sz w:val="15"/>
              </w:rPr>
              <w:t>6058</w:t>
            </w:r>
          </w:p>
        </w:tc>
        <w:tc>
          <w:tcPr>
            <w:tcW w:w="795" w:type="dxa"/>
            <w:noWrap/>
            <w:hideMark/>
          </w:tcPr>
          <w:p w14:paraId="7997985D" w14:textId="6000F388"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245,737</w:t>
            </w:r>
          </w:p>
        </w:tc>
        <w:tc>
          <w:tcPr>
            <w:tcW w:w="1047" w:type="dxa"/>
            <w:noWrap/>
            <w:hideMark/>
          </w:tcPr>
          <w:p w14:paraId="47BD1FE5"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3D7D74A0"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60375</w:t>
            </w:r>
          </w:p>
        </w:tc>
        <w:tc>
          <w:tcPr>
            <w:tcW w:w="1360" w:type="dxa"/>
            <w:noWrap/>
            <w:hideMark/>
          </w:tcPr>
          <w:p w14:paraId="10EFEF33"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185361</w:t>
            </w:r>
          </w:p>
        </w:tc>
        <w:tc>
          <w:tcPr>
            <w:tcW w:w="4111" w:type="dxa"/>
            <w:noWrap/>
            <w:hideMark/>
          </w:tcPr>
          <w:p w14:paraId="5FB83F8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60375;185361</w:t>
            </w:r>
          </w:p>
        </w:tc>
      </w:tr>
      <w:tr w:rsidR="000F26E0" w:rsidRPr="00C13E36" w14:paraId="2AED9CA9"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74A63B4" w14:textId="77777777" w:rsidR="000F26E0" w:rsidRPr="00C13E36" w:rsidRDefault="000F26E0" w:rsidP="000F26E0">
            <w:pPr>
              <w:rPr>
                <w:sz w:val="15"/>
              </w:rPr>
            </w:pPr>
            <w:r w:rsidRPr="00C13E36">
              <w:rPr>
                <w:sz w:val="15"/>
              </w:rPr>
              <w:t>6143</w:t>
            </w:r>
          </w:p>
        </w:tc>
        <w:tc>
          <w:tcPr>
            <w:tcW w:w="795" w:type="dxa"/>
            <w:noWrap/>
            <w:hideMark/>
          </w:tcPr>
          <w:p w14:paraId="1BDFB22E" w14:textId="1F8B8060"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288,439</w:t>
            </w:r>
          </w:p>
        </w:tc>
        <w:tc>
          <w:tcPr>
            <w:tcW w:w="1047" w:type="dxa"/>
            <w:noWrap/>
            <w:hideMark/>
          </w:tcPr>
          <w:p w14:paraId="6FC3549E"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33921D4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135856</w:t>
            </w:r>
          </w:p>
        </w:tc>
        <w:tc>
          <w:tcPr>
            <w:tcW w:w="1360" w:type="dxa"/>
            <w:noWrap/>
            <w:hideMark/>
          </w:tcPr>
          <w:p w14:paraId="077AB5A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152582</w:t>
            </w:r>
          </w:p>
        </w:tc>
        <w:tc>
          <w:tcPr>
            <w:tcW w:w="4111" w:type="dxa"/>
            <w:noWrap/>
            <w:hideMark/>
          </w:tcPr>
          <w:p w14:paraId="0998186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152582;135856</w:t>
            </w:r>
          </w:p>
        </w:tc>
      </w:tr>
      <w:tr w:rsidR="000F26E0" w:rsidRPr="00C13E36" w14:paraId="59646FB4"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89FC66C" w14:textId="77777777" w:rsidR="000F26E0" w:rsidRPr="00C13E36" w:rsidRDefault="000F26E0" w:rsidP="000F26E0">
            <w:pPr>
              <w:rPr>
                <w:sz w:val="15"/>
              </w:rPr>
            </w:pPr>
            <w:r w:rsidRPr="00C13E36">
              <w:rPr>
                <w:sz w:val="15"/>
              </w:rPr>
              <w:t>6168</w:t>
            </w:r>
          </w:p>
        </w:tc>
        <w:tc>
          <w:tcPr>
            <w:tcW w:w="795" w:type="dxa"/>
            <w:noWrap/>
            <w:hideMark/>
          </w:tcPr>
          <w:p w14:paraId="248C24EE" w14:textId="45C89FCB"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508,293</w:t>
            </w:r>
          </w:p>
        </w:tc>
        <w:tc>
          <w:tcPr>
            <w:tcW w:w="1047" w:type="dxa"/>
            <w:noWrap/>
            <w:hideMark/>
          </w:tcPr>
          <w:p w14:paraId="2F719681"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33A796C0"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51190</w:t>
            </w:r>
          </w:p>
        </w:tc>
        <w:tc>
          <w:tcPr>
            <w:tcW w:w="1360" w:type="dxa"/>
            <w:noWrap/>
            <w:hideMark/>
          </w:tcPr>
          <w:p w14:paraId="3F4F0CF5"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457102</w:t>
            </w:r>
          </w:p>
        </w:tc>
        <w:tc>
          <w:tcPr>
            <w:tcW w:w="4111" w:type="dxa"/>
            <w:noWrap/>
            <w:hideMark/>
          </w:tcPr>
          <w:p w14:paraId="56B0D83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457102;51190</w:t>
            </w:r>
          </w:p>
        </w:tc>
      </w:tr>
      <w:tr w:rsidR="000F26E0" w:rsidRPr="00C13E36" w14:paraId="1513F53D"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D1E3A88" w14:textId="77777777" w:rsidR="000F26E0" w:rsidRPr="00C13E36" w:rsidRDefault="000F26E0" w:rsidP="000F26E0">
            <w:pPr>
              <w:rPr>
                <w:sz w:val="15"/>
              </w:rPr>
            </w:pPr>
            <w:r w:rsidRPr="00C13E36">
              <w:rPr>
                <w:sz w:val="15"/>
              </w:rPr>
              <w:t>6230</w:t>
            </w:r>
          </w:p>
        </w:tc>
        <w:tc>
          <w:tcPr>
            <w:tcW w:w="795" w:type="dxa"/>
            <w:noWrap/>
            <w:hideMark/>
          </w:tcPr>
          <w:p w14:paraId="0BB87410" w14:textId="3CA6FC13"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270,168</w:t>
            </w:r>
          </w:p>
        </w:tc>
        <w:tc>
          <w:tcPr>
            <w:tcW w:w="1047" w:type="dxa"/>
            <w:noWrap/>
            <w:hideMark/>
          </w:tcPr>
          <w:p w14:paraId="3E4938A5"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1A0ED993"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75577</w:t>
            </w:r>
          </w:p>
        </w:tc>
        <w:tc>
          <w:tcPr>
            <w:tcW w:w="1360" w:type="dxa"/>
            <w:noWrap/>
            <w:hideMark/>
          </w:tcPr>
          <w:p w14:paraId="46BDA8C1"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194590</w:t>
            </w:r>
          </w:p>
        </w:tc>
        <w:tc>
          <w:tcPr>
            <w:tcW w:w="4111" w:type="dxa"/>
            <w:noWrap/>
            <w:hideMark/>
          </w:tcPr>
          <w:p w14:paraId="74FFD17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194590;75577</w:t>
            </w:r>
          </w:p>
        </w:tc>
      </w:tr>
      <w:tr w:rsidR="000F26E0" w:rsidRPr="00C13E36" w14:paraId="72A81B87"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9B3D664" w14:textId="77777777" w:rsidR="000F26E0" w:rsidRPr="00C13E36" w:rsidRDefault="000F26E0" w:rsidP="000F26E0">
            <w:pPr>
              <w:rPr>
                <w:sz w:val="15"/>
              </w:rPr>
            </w:pPr>
            <w:r w:rsidRPr="00C13E36">
              <w:rPr>
                <w:sz w:val="15"/>
              </w:rPr>
              <w:t>6251</w:t>
            </w:r>
          </w:p>
        </w:tc>
        <w:tc>
          <w:tcPr>
            <w:tcW w:w="795" w:type="dxa"/>
            <w:noWrap/>
            <w:hideMark/>
          </w:tcPr>
          <w:p w14:paraId="43347AC4" w14:textId="6D2129C2"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210,208</w:t>
            </w:r>
          </w:p>
        </w:tc>
        <w:tc>
          <w:tcPr>
            <w:tcW w:w="1047" w:type="dxa"/>
            <w:noWrap/>
            <w:hideMark/>
          </w:tcPr>
          <w:p w14:paraId="4F569322"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475768B3"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98570</w:t>
            </w:r>
          </w:p>
        </w:tc>
        <w:tc>
          <w:tcPr>
            <w:tcW w:w="1360" w:type="dxa"/>
            <w:noWrap/>
            <w:hideMark/>
          </w:tcPr>
          <w:p w14:paraId="7F5883B3"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111637</w:t>
            </w:r>
          </w:p>
        </w:tc>
        <w:tc>
          <w:tcPr>
            <w:tcW w:w="4111" w:type="dxa"/>
            <w:noWrap/>
            <w:hideMark/>
          </w:tcPr>
          <w:p w14:paraId="01C160B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98570;111637</w:t>
            </w:r>
          </w:p>
        </w:tc>
      </w:tr>
      <w:tr w:rsidR="000F26E0" w:rsidRPr="00C13E36" w14:paraId="52CB9A21"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634FC16" w14:textId="77777777" w:rsidR="000F26E0" w:rsidRPr="00C13E36" w:rsidRDefault="000F26E0" w:rsidP="000F26E0">
            <w:pPr>
              <w:rPr>
                <w:sz w:val="15"/>
              </w:rPr>
            </w:pPr>
            <w:r w:rsidRPr="00C13E36">
              <w:rPr>
                <w:sz w:val="15"/>
              </w:rPr>
              <w:t>6253</w:t>
            </w:r>
          </w:p>
        </w:tc>
        <w:tc>
          <w:tcPr>
            <w:tcW w:w="795" w:type="dxa"/>
            <w:noWrap/>
            <w:hideMark/>
          </w:tcPr>
          <w:p w14:paraId="29B7B415" w14:textId="2C4BF4E8"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332,684</w:t>
            </w:r>
          </w:p>
        </w:tc>
        <w:tc>
          <w:tcPr>
            <w:tcW w:w="1047" w:type="dxa"/>
            <w:noWrap/>
            <w:hideMark/>
          </w:tcPr>
          <w:p w14:paraId="0784462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7884D6D4"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37785</w:t>
            </w:r>
          </w:p>
        </w:tc>
        <w:tc>
          <w:tcPr>
            <w:tcW w:w="1360" w:type="dxa"/>
            <w:noWrap/>
            <w:hideMark/>
          </w:tcPr>
          <w:p w14:paraId="1B3282D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294898</w:t>
            </w:r>
          </w:p>
        </w:tc>
        <w:tc>
          <w:tcPr>
            <w:tcW w:w="4111" w:type="dxa"/>
            <w:noWrap/>
            <w:hideMark/>
          </w:tcPr>
          <w:p w14:paraId="7BD26DCF"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37785;294898</w:t>
            </w:r>
          </w:p>
        </w:tc>
      </w:tr>
      <w:tr w:rsidR="000F26E0" w:rsidRPr="00C13E36" w14:paraId="6CB1F48B"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7E4CE9C" w14:textId="77777777" w:rsidR="000F26E0" w:rsidRPr="00C13E36" w:rsidRDefault="000F26E0" w:rsidP="000F26E0">
            <w:pPr>
              <w:rPr>
                <w:sz w:val="15"/>
              </w:rPr>
            </w:pPr>
            <w:r w:rsidRPr="00C13E36">
              <w:rPr>
                <w:sz w:val="15"/>
              </w:rPr>
              <w:t>6256</w:t>
            </w:r>
          </w:p>
        </w:tc>
        <w:tc>
          <w:tcPr>
            <w:tcW w:w="795" w:type="dxa"/>
            <w:noWrap/>
            <w:hideMark/>
          </w:tcPr>
          <w:p w14:paraId="4FD722B8" w14:textId="78FF44D1"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405,643</w:t>
            </w:r>
          </w:p>
        </w:tc>
        <w:tc>
          <w:tcPr>
            <w:tcW w:w="1047" w:type="dxa"/>
            <w:noWrap/>
            <w:hideMark/>
          </w:tcPr>
          <w:p w14:paraId="0B5BC3D7"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5A74BE29"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36263</w:t>
            </w:r>
          </w:p>
        </w:tc>
        <w:tc>
          <w:tcPr>
            <w:tcW w:w="1360" w:type="dxa"/>
            <w:noWrap/>
            <w:hideMark/>
          </w:tcPr>
          <w:p w14:paraId="4BB0076E"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369379</w:t>
            </w:r>
          </w:p>
        </w:tc>
        <w:tc>
          <w:tcPr>
            <w:tcW w:w="4111" w:type="dxa"/>
            <w:noWrap/>
            <w:hideMark/>
          </w:tcPr>
          <w:p w14:paraId="3B19ED50"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36263;369379</w:t>
            </w:r>
          </w:p>
        </w:tc>
      </w:tr>
      <w:tr w:rsidR="000F26E0" w:rsidRPr="00C13E36" w14:paraId="426133FD"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1FF7A93" w14:textId="77777777" w:rsidR="000F26E0" w:rsidRPr="00C13E36" w:rsidRDefault="000F26E0" w:rsidP="000F26E0">
            <w:pPr>
              <w:rPr>
                <w:sz w:val="15"/>
              </w:rPr>
            </w:pPr>
            <w:r w:rsidRPr="00C13E36">
              <w:rPr>
                <w:sz w:val="15"/>
              </w:rPr>
              <w:t>6360</w:t>
            </w:r>
          </w:p>
        </w:tc>
        <w:tc>
          <w:tcPr>
            <w:tcW w:w="795" w:type="dxa"/>
            <w:noWrap/>
            <w:hideMark/>
          </w:tcPr>
          <w:p w14:paraId="410E1977" w14:textId="73FFEC46"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357,635</w:t>
            </w:r>
          </w:p>
        </w:tc>
        <w:tc>
          <w:tcPr>
            <w:tcW w:w="1047" w:type="dxa"/>
            <w:noWrap/>
            <w:hideMark/>
          </w:tcPr>
          <w:p w14:paraId="54F3CFAF"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28735B2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117202</w:t>
            </w:r>
          </w:p>
        </w:tc>
        <w:tc>
          <w:tcPr>
            <w:tcW w:w="1360" w:type="dxa"/>
            <w:noWrap/>
            <w:hideMark/>
          </w:tcPr>
          <w:p w14:paraId="6C7D5E5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240432</w:t>
            </w:r>
          </w:p>
        </w:tc>
        <w:tc>
          <w:tcPr>
            <w:tcW w:w="4111" w:type="dxa"/>
            <w:noWrap/>
            <w:hideMark/>
          </w:tcPr>
          <w:p w14:paraId="2099ABD1"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240432;117202</w:t>
            </w:r>
          </w:p>
        </w:tc>
      </w:tr>
      <w:tr w:rsidR="000F26E0" w:rsidRPr="00C13E36" w14:paraId="756072DC"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6143A31" w14:textId="77777777" w:rsidR="000F26E0" w:rsidRPr="00C13E36" w:rsidRDefault="000F26E0" w:rsidP="000F26E0">
            <w:pPr>
              <w:rPr>
                <w:sz w:val="15"/>
              </w:rPr>
            </w:pPr>
            <w:r w:rsidRPr="00C13E36">
              <w:rPr>
                <w:sz w:val="15"/>
              </w:rPr>
              <w:t>9103</w:t>
            </w:r>
          </w:p>
        </w:tc>
        <w:tc>
          <w:tcPr>
            <w:tcW w:w="795" w:type="dxa"/>
            <w:noWrap/>
            <w:hideMark/>
          </w:tcPr>
          <w:p w14:paraId="71093600" w14:textId="091FC553"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13,274,084</w:t>
            </w:r>
          </w:p>
        </w:tc>
        <w:tc>
          <w:tcPr>
            <w:tcW w:w="1047" w:type="dxa"/>
            <w:noWrap/>
            <w:hideMark/>
          </w:tcPr>
          <w:p w14:paraId="096993CA"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3257748A"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54086</w:t>
            </w:r>
          </w:p>
        </w:tc>
        <w:tc>
          <w:tcPr>
            <w:tcW w:w="1360" w:type="dxa"/>
            <w:noWrap/>
            <w:hideMark/>
          </w:tcPr>
          <w:p w14:paraId="601EA8E6"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13219997</w:t>
            </w:r>
          </w:p>
        </w:tc>
        <w:tc>
          <w:tcPr>
            <w:tcW w:w="4111" w:type="dxa"/>
            <w:noWrap/>
            <w:hideMark/>
          </w:tcPr>
          <w:p w14:paraId="1342666F"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13219997;54086</w:t>
            </w:r>
          </w:p>
        </w:tc>
      </w:tr>
      <w:tr w:rsidR="000F26E0" w:rsidRPr="00C13E36" w14:paraId="2CD9A8AD"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0234727" w14:textId="77777777" w:rsidR="000F26E0" w:rsidRPr="00C13E36" w:rsidRDefault="000F26E0" w:rsidP="000F26E0">
            <w:pPr>
              <w:rPr>
                <w:sz w:val="15"/>
              </w:rPr>
            </w:pPr>
            <w:r w:rsidRPr="00C13E36">
              <w:rPr>
                <w:sz w:val="15"/>
              </w:rPr>
              <w:t>9126</w:t>
            </w:r>
          </w:p>
        </w:tc>
        <w:tc>
          <w:tcPr>
            <w:tcW w:w="795" w:type="dxa"/>
            <w:noWrap/>
            <w:hideMark/>
          </w:tcPr>
          <w:p w14:paraId="346D65EE" w14:textId="498D62A2"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5,989,548</w:t>
            </w:r>
          </w:p>
        </w:tc>
        <w:tc>
          <w:tcPr>
            <w:tcW w:w="1047" w:type="dxa"/>
            <w:noWrap/>
            <w:hideMark/>
          </w:tcPr>
          <w:p w14:paraId="63EC2F3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76DCC71E"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391061</w:t>
            </w:r>
          </w:p>
        </w:tc>
        <w:tc>
          <w:tcPr>
            <w:tcW w:w="1360" w:type="dxa"/>
            <w:noWrap/>
            <w:hideMark/>
          </w:tcPr>
          <w:p w14:paraId="0ECFBE31"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5598486</w:t>
            </w:r>
          </w:p>
        </w:tc>
        <w:tc>
          <w:tcPr>
            <w:tcW w:w="4111" w:type="dxa"/>
            <w:noWrap/>
            <w:hideMark/>
          </w:tcPr>
          <w:p w14:paraId="52C00DAE"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391061;5598486</w:t>
            </w:r>
          </w:p>
        </w:tc>
      </w:tr>
      <w:tr w:rsidR="000F26E0" w:rsidRPr="00C13E36" w14:paraId="13F9C3FD"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528ADDE" w14:textId="77777777" w:rsidR="000F26E0" w:rsidRPr="00C13E36" w:rsidRDefault="000F26E0" w:rsidP="000F26E0">
            <w:pPr>
              <w:rPr>
                <w:sz w:val="15"/>
              </w:rPr>
            </w:pPr>
            <w:r w:rsidRPr="00C13E36">
              <w:rPr>
                <w:sz w:val="15"/>
              </w:rPr>
              <w:t>9133</w:t>
            </w:r>
          </w:p>
        </w:tc>
        <w:tc>
          <w:tcPr>
            <w:tcW w:w="795" w:type="dxa"/>
            <w:noWrap/>
            <w:hideMark/>
          </w:tcPr>
          <w:p w14:paraId="74A30040" w14:textId="3869D95D"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5,315,080</w:t>
            </w:r>
          </w:p>
        </w:tc>
        <w:tc>
          <w:tcPr>
            <w:tcW w:w="1047" w:type="dxa"/>
            <w:noWrap/>
            <w:hideMark/>
          </w:tcPr>
          <w:p w14:paraId="2C4D98F4"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37F18C4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136169</w:t>
            </w:r>
          </w:p>
        </w:tc>
        <w:tc>
          <w:tcPr>
            <w:tcW w:w="1360" w:type="dxa"/>
            <w:noWrap/>
            <w:hideMark/>
          </w:tcPr>
          <w:p w14:paraId="48A040A3"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5178910</w:t>
            </w:r>
          </w:p>
        </w:tc>
        <w:tc>
          <w:tcPr>
            <w:tcW w:w="4111" w:type="dxa"/>
            <w:noWrap/>
            <w:hideMark/>
          </w:tcPr>
          <w:p w14:paraId="46DC7ED0"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136169;5178910</w:t>
            </w:r>
          </w:p>
        </w:tc>
      </w:tr>
      <w:tr w:rsidR="000F26E0" w:rsidRPr="00C13E36" w14:paraId="4BE47535"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FE06CE4" w14:textId="77777777" w:rsidR="000F26E0" w:rsidRPr="00C13E36" w:rsidRDefault="000F26E0" w:rsidP="000F26E0">
            <w:pPr>
              <w:rPr>
                <w:sz w:val="15"/>
              </w:rPr>
            </w:pPr>
            <w:r w:rsidRPr="00C13E36">
              <w:rPr>
                <w:sz w:val="15"/>
              </w:rPr>
              <w:t>9167</w:t>
            </w:r>
          </w:p>
        </w:tc>
        <w:tc>
          <w:tcPr>
            <w:tcW w:w="795" w:type="dxa"/>
            <w:noWrap/>
            <w:hideMark/>
          </w:tcPr>
          <w:p w14:paraId="0FBE5893" w14:textId="4FFDCA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13,510,537</w:t>
            </w:r>
          </w:p>
        </w:tc>
        <w:tc>
          <w:tcPr>
            <w:tcW w:w="1047" w:type="dxa"/>
            <w:noWrap/>
            <w:hideMark/>
          </w:tcPr>
          <w:p w14:paraId="1458A8B1"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284C4500"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158305</w:t>
            </w:r>
          </w:p>
        </w:tc>
        <w:tc>
          <w:tcPr>
            <w:tcW w:w="1360" w:type="dxa"/>
            <w:noWrap/>
            <w:hideMark/>
          </w:tcPr>
          <w:p w14:paraId="10FFDB68"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13352231</w:t>
            </w:r>
          </w:p>
        </w:tc>
        <w:tc>
          <w:tcPr>
            <w:tcW w:w="4111" w:type="dxa"/>
            <w:noWrap/>
            <w:hideMark/>
          </w:tcPr>
          <w:p w14:paraId="4290E66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158305;13352231</w:t>
            </w:r>
          </w:p>
        </w:tc>
      </w:tr>
      <w:tr w:rsidR="000F26E0" w:rsidRPr="00C13E36" w14:paraId="1968879D"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6714008" w14:textId="77777777" w:rsidR="000F26E0" w:rsidRPr="00C13E36" w:rsidRDefault="000F26E0" w:rsidP="000F26E0">
            <w:pPr>
              <w:rPr>
                <w:sz w:val="15"/>
              </w:rPr>
            </w:pPr>
            <w:r w:rsidRPr="00C13E36">
              <w:rPr>
                <w:sz w:val="15"/>
              </w:rPr>
              <w:t>9182</w:t>
            </w:r>
          </w:p>
        </w:tc>
        <w:tc>
          <w:tcPr>
            <w:tcW w:w="795" w:type="dxa"/>
            <w:noWrap/>
            <w:hideMark/>
          </w:tcPr>
          <w:p w14:paraId="11B23B37" w14:textId="55B31C16"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5,134,164</w:t>
            </w:r>
          </w:p>
        </w:tc>
        <w:tc>
          <w:tcPr>
            <w:tcW w:w="1047" w:type="dxa"/>
            <w:noWrap/>
            <w:hideMark/>
          </w:tcPr>
          <w:p w14:paraId="7D966B51"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0EA0076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1835694</w:t>
            </w:r>
          </w:p>
        </w:tc>
        <w:tc>
          <w:tcPr>
            <w:tcW w:w="1360" w:type="dxa"/>
            <w:noWrap/>
            <w:hideMark/>
          </w:tcPr>
          <w:p w14:paraId="2C49A3F6"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3298469</w:t>
            </w:r>
          </w:p>
        </w:tc>
        <w:tc>
          <w:tcPr>
            <w:tcW w:w="4111" w:type="dxa"/>
            <w:noWrap/>
            <w:hideMark/>
          </w:tcPr>
          <w:p w14:paraId="2023D329"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3298469;1835694</w:t>
            </w:r>
          </w:p>
        </w:tc>
      </w:tr>
      <w:tr w:rsidR="000F26E0" w:rsidRPr="00C13E36" w14:paraId="560D3ED0"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A2762F5" w14:textId="77777777" w:rsidR="000F26E0" w:rsidRPr="00C13E36" w:rsidRDefault="000F26E0" w:rsidP="000F26E0">
            <w:pPr>
              <w:rPr>
                <w:sz w:val="15"/>
              </w:rPr>
            </w:pPr>
            <w:r w:rsidRPr="00C13E36">
              <w:rPr>
                <w:sz w:val="15"/>
              </w:rPr>
              <w:t>9189</w:t>
            </w:r>
          </w:p>
        </w:tc>
        <w:tc>
          <w:tcPr>
            <w:tcW w:w="795" w:type="dxa"/>
            <w:noWrap/>
            <w:hideMark/>
          </w:tcPr>
          <w:p w14:paraId="340C3170" w14:textId="3DE3B4EA"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10,293,330</w:t>
            </w:r>
          </w:p>
        </w:tc>
        <w:tc>
          <w:tcPr>
            <w:tcW w:w="1047" w:type="dxa"/>
            <w:noWrap/>
            <w:hideMark/>
          </w:tcPr>
          <w:p w14:paraId="52D166C2"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46600ED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1722992</w:t>
            </w:r>
          </w:p>
        </w:tc>
        <w:tc>
          <w:tcPr>
            <w:tcW w:w="1360" w:type="dxa"/>
            <w:noWrap/>
            <w:hideMark/>
          </w:tcPr>
          <w:p w14:paraId="6E2663A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8570337</w:t>
            </w:r>
          </w:p>
        </w:tc>
        <w:tc>
          <w:tcPr>
            <w:tcW w:w="4111" w:type="dxa"/>
            <w:noWrap/>
            <w:hideMark/>
          </w:tcPr>
          <w:p w14:paraId="51CA3983"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8570337;1722992</w:t>
            </w:r>
          </w:p>
        </w:tc>
      </w:tr>
      <w:tr w:rsidR="000F26E0" w:rsidRPr="00C13E36" w14:paraId="1BB8C9AB"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52FA4CD" w14:textId="77777777" w:rsidR="000F26E0" w:rsidRPr="00C13E36" w:rsidRDefault="000F26E0" w:rsidP="000F26E0">
            <w:pPr>
              <w:rPr>
                <w:sz w:val="15"/>
              </w:rPr>
            </w:pPr>
            <w:r w:rsidRPr="00C13E36">
              <w:rPr>
                <w:sz w:val="15"/>
              </w:rPr>
              <w:t>9193</w:t>
            </w:r>
          </w:p>
        </w:tc>
        <w:tc>
          <w:tcPr>
            <w:tcW w:w="795" w:type="dxa"/>
            <w:noWrap/>
            <w:hideMark/>
          </w:tcPr>
          <w:p w14:paraId="1FD23440" w14:textId="180EEBBB"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6,841,681</w:t>
            </w:r>
          </w:p>
        </w:tc>
        <w:tc>
          <w:tcPr>
            <w:tcW w:w="1047" w:type="dxa"/>
            <w:noWrap/>
            <w:hideMark/>
          </w:tcPr>
          <w:p w14:paraId="5E2B44AE"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3CF6A15A"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102276</w:t>
            </w:r>
          </w:p>
        </w:tc>
        <w:tc>
          <w:tcPr>
            <w:tcW w:w="1360" w:type="dxa"/>
            <w:noWrap/>
            <w:hideMark/>
          </w:tcPr>
          <w:p w14:paraId="5C98C0E0"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6739404</w:t>
            </w:r>
          </w:p>
        </w:tc>
        <w:tc>
          <w:tcPr>
            <w:tcW w:w="4111" w:type="dxa"/>
            <w:noWrap/>
            <w:hideMark/>
          </w:tcPr>
          <w:p w14:paraId="6B2C40A4"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102276;6739404</w:t>
            </w:r>
          </w:p>
        </w:tc>
      </w:tr>
      <w:tr w:rsidR="000F26E0" w:rsidRPr="00C13E36" w14:paraId="00301433"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B1D62CA" w14:textId="77777777" w:rsidR="000F26E0" w:rsidRPr="00C13E36" w:rsidRDefault="000F26E0" w:rsidP="000F26E0">
            <w:pPr>
              <w:rPr>
                <w:sz w:val="15"/>
              </w:rPr>
            </w:pPr>
            <w:r w:rsidRPr="00C13E36">
              <w:rPr>
                <w:sz w:val="15"/>
              </w:rPr>
              <w:t>9204</w:t>
            </w:r>
          </w:p>
        </w:tc>
        <w:tc>
          <w:tcPr>
            <w:tcW w:w="795" w:type="dxa"/>
            <w:noWrap/>
            <w:hideMark/>
          </w:tcPr>
          <w:p w14:paraId="5163A5AA" w14:textId="428D2F0E"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8,229,963</w:t>
            </w:r>
          </w:p>
        </w:tc>
        <w:tc>
          <w:tcPr>
            <w:tcW w:w="1047" w:type="dxa"/>
            <w:noWrap/>
            <w:hideMark/>
          </w:tcPr>
          <w:p w14:paraId="76D75321"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3D9D1A2A"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2445330</w:t>
            </w:r>
          </w:p>
        </w:tc>
        <w:tc>
          <w:tcPr>
            <w:tcW w:w="1360" w:type="dxa"/>
            <w:noWrap/>
            <w:hideMark/>
          </w:tcPr>
          <w:p w14:paraId="4F019CCA"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5784632</w:t>
            </w:r>
          </w:p>
        </w:tc>
        <w:tc>
          <w:tcPr>
            <w:tcW w:w="4111" w:type="dxa"/>
            <w:noWrap/>
            <w:hideMark/>
          </w:tcPr>
          <w:p w14:paraId="0BE8E1EE"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2445330;5784632</w:t>
            </w:r>
          </w:p>
        </w:tc>
      </w:tr>
      <w:tr w:rsidR="000F26E0" w:rsidRPr="00C13E36" w14:paraId="33512EDD"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F83867F" w14:textId="77777777" w:rsidR="000F26E0" w:rsidRPr="00C13E36" w:rsidRDefault="000F26E0" w:rsidP="000F26E0">
            <w:pPr>
              <w:rPr>
                <w:sz w:val="15"/>
              </w:rPr>
            </w:pPr>
            <w:r w:rsidRPr="00C13E36">
              <w:rPr>
                <w:sz w:val="15"/>
              </w:rPr>
              <w:t>9206</w:t>
            </w:r>
          </w:p>
        </w:tc>
        <w:tc>
          <w:tcPr>
            <w:tcW w:w="795" w:type="dxa"/>
            <w:noWrap/>
            <w:hideMark/>
          </w:tcPr>
          <w:p w14:paraId="03CBA928" w14:textId="6E49A9BE"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4,142,798</w:t>
            </w:r>
          </w:p>
        </w:tc>
        <w:tc>
          <w:tcPr>
            <w:tcW w:w="1047" w:type="dxa"/>
            <w:noWrap/>
            <w:hideMark/>
          </w:tcPr>
          <w:p w14:paraId="37251E6D"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260D0C99"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1118188</w:t>
            </w:r>
          </w:p>
        </w:tc>
        <w:tc>
          <w:tcPr>
            <w:tcW w:w="1360" w:type="dxa"/>
            <w:noWrap/>
            <w:hideMark/>
          </w:tcPr>
          <w:p w14:paraId="5DA90A9E"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3024609</w:t>
            </w:r>
          </w:p>
        </w:tc>
        <w:tc>
          <w:tcPr>
            <w:tcW w:w="4111" w:type="dxa"/>
            <w:noWrap/>
            <w:hideMark/>
          </w:tcPr>
          <w:p w14:paraId="390942B7"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3024609;1118188</w:t>
            </w:r>
          </w:p>
        </w:tc>
      </w:tr>
      <w:tr w:rsidR="000F26E0" w:rsidRPr="00C13E36" w14:paraId="1C2F5F0D"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C7F9998" w14:textId="77777777" w:rsidR="000F26E0" w:rsidRPr="00C13E36" w:rsidRDefault="000F26E0" w:rsidP="000F26E0">
            <w:pPr>
              <w:rPr>
                <w:sz w:val="15"/>
              </w:rPr>
            </w:pPr>
            <w:r w:rsidRPr="00C13E36">
              <w:rPr>
                <w:sz w:val="15"/>
              </w:rPr>
              <w:t>9211</w:t>
            </w:r>
          </w:p>
        </w:tc>
        <w:tc>
          <w:tcPr>
            <w:tcW w:w="795" w:type="dxa"/>
            <w:noWrap/>
            <w:hideMark/>
          </w:tcPr>
          <w:p w14:paraId="563436BB" w14:textId="3075374E"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6,756,289</w:t>
            </w:r>
          </w:p>
        </w:tc>
        <w:tc>
          <w:tcPr>
            <w:tcW w:w="1047" w:type="dxa"/>
            <w:noWrap/>
            <w:hideMark/>
          </w:tcPr>
          <w:p w14:paraId="2C248DF5"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1166CAA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1091867</w:t>
            </w:r>
          </w:p>
        </w:tc>
        <w:tc>
          <w:tcPr>
            <w:tcW w:w="1360" w:type="dxa"/>
            <w:noWrap/>
            <w:hideMark/>
          </w:tcPr>
          <w:p w14:paraId="2F79D3B8"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5664421</w:t>
            </w:r>
          </w:p>
        </w:tc>
        <w:tc>
          <w:tcPr>
            <w:tcW w:w="4111" w:type="dxa"/>
            <w:noWrap/>
            <w:hideMark/>
          </w:tcPr>
          <w:p w14:paraId="6FBC0C43"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5664421;1091867</w:t>
            </w:r>
          </w:p>
        </w:tc>
      </w:tr>
      <w:tr w:rsidR="000F26E0" w:rsidRPr="00C13E36" w14:paraId="7BEDAFA6"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05E412C" w14:textId="77777777" w:rsidR="000F26E0" w:rsidRPr="00C13E36" w:rsidRDefault="000F26E0" w:rsidP="000F26E0">
            <w:pPr>
              <w:rPr>
                <w:sz w:val="15"/>
              </w:rPr>
            </w:pPr>
            <w:r w:rsidRPr="00C13E36">
              <w:rPr>
                <w:sz w:val="15"/>
              </w:rPr>
              <w:t>9219</w:t>
            </w:r>
          </w:p>
        </w:tc>
        <w:tc>
          <w:tcPr>
            <w:tcW w:w="795" w:type="dxa"/>
            <w:noWrap/>
            <w:hideMark/>
          </w:tcPr>
          <w:p w14:paraId="1AF731D1" w14:textId="318535EA"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9,152,709</w:t>
            </w:r>
          </w:p>
        </w:tc>
        <w:tc>
          <w:tcPr>
            <w:tcW w:w="1047" w:type="dxa"/>
            <w:noWrap/>
            <w:hideMark/>
          </w:tcPr>
          <w:p w14:paraId="183EE9EF"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40A1227B"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742149</w:t>
            </w:r>
          </w:p>
        </w:tc>
        <w:tc>
          <w:tcPr>
            <w:tcW w:w="1360" w:type="dxa"/>
            <w:noWrap/>
            <w:hideMark/>
          </w:tcPr>
          <w:p w14:paraId="00B4AC6B"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8410559</w:t>
            </w:r>
          </w:p>
        </w:tc>
        <w:tc>
          <w:tcPr>
            <w:tcW w:w="4111" w:type="dxa"/>
            <w:noWrap/>
            <w:hideMark/>
          </w:tcPr>
          <w:p w14:paraId="2E472F4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8410559;742149</w:t>
            </w:r>
          </w:p>
        </w:tc>
      </w:tr>
      <w:tr w:rsidR="000F26E0" w:rsidRPr="00C13E36" w14:paraId="7225A86D"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8787E7B" w14:textId="77777777" w:rsidR="000F26E0" w:rsidRPr="00C13E36" w:rsidRDefault="000F26E0" w:rsidP="000F26E0">
            <w:pPr>
              <w:rPr>
                <w:sz w:val="15"/>
              </w:rPr>
            </w:pPr>
            <w:r w:rsidRPr="00C13E36">
              <w:rPr>
                <w:sz w:val="15"/>
              </w:rPr>
              <w:t>9241</w:t>
            </w:r>
          </w:p>
        </w:tc>
        <w:tc>
          <w:tcPr>
            <w:tcW w:w="795" w:type="dxa"/>
            <w:noWrap/>
            <w:hideMark/>
          </w:tcPr>
          <w:p w14:paraId="719930FD" w14:textId="5C98DA8C"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16,694,204</w:t>
            </w:r>
          </w:p>
        </w:tc>
        <w:tc>
          <w:tcPr>
            <w:tcW w:w="1047" w:type="dxa"/>
            <w:noWrap/>
            <w:hideMark/>
          </w:tcPr>
          <w:p w14:paraId="1CF940D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213A27F1"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1420161</w:t>
            </w:r>
          </w:p>
        </w:tc>
        <w:tc>
          <w:tcPr>
            <w:tcW w:w="1360" w:type="dxa"/>
            <w:noWrap/>
            <w:hideMark/>
          </w:tcPr>
          <w:p w14:paraId="4F1B113B"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15274042</w:t>
            </w:r>
          </w:p>
        </w:tc>
        <w:tc>
          <w:tcPr>
            <w:tcW w:w="4111" w:type="dxa"/>
            <w:noWrap/>
            <w:hideMark/>
          </w:tcPr>
          <w:p w14:paraId="5C70E59D"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1420161;15274042</w:t>
            </w:r>
          </w:p>
        </w:tc>
      </w:tr>
      <w:tr w:rsidR="000F26E0" w:rsidRPr="00C13E36" w14:paraId="28DDD98B" w14:textId="77777777" w:rsidTr="000F26E0">
        <w:trPr>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9BB491F" w14:textId="77777777" w:rsidR="000F26E0" w:rsidRPr="00C13E36" w:rsidRDefault="000F26E0" w:rsidP="000F26E0">
            <w:pPr>
              <w:rPr>
                <w:sz w:val="15"/>
              </w:rPr>
            </w:pPr>
            <w:r w:rsidRPr="00C13E36">
              <w:rPr>
                <w:sz w:val="15"/>
              </w:rPr>
              <w:t>9252</w:t>
            </w:r>
          </w:p>
        </w:tc>
        <w:tc>
          <w:tcPr>
            <w:tcW w:w="795" w:type="dxa"/>
            <w:noWrap/>
            <w:hideMark/>
          </w:tcPr>
          <w:p w14:paraId="10F0F6EB" w14:textId="2FE466EF"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8,673,619</w:t>
            </w:r>
          </w:p>
        </w:tc>
        <w:tc>
          <w:tcPr>
            <w:tcW w:w="1047" w:type="dxa"/>
            <w:noWrap/>
            <w:hideMark/>
          </w:tcPr>
          <w:p w14:paraId="073D41E2"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w:t>
            </w:r>
          </w:p>
        </w:tc>
        <w:tc>
          <w:tcPr>
            <w:tcW w:w="1385" w:type="dxa"/>
            <w:noWrap/>
            <w:hideMark/>
          </w:tcPr>
          <w:p w14:paraId="54152A88"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254878</w:t>
            </w:r>
          </w:p>
        </w:tc>
        <w:tc>
          <w:tcPr>
            <w:tcW w:w="1360" w:type="dxa"/>
            <w:noWrap/>
            <w:hideMark/>
          </w:tcPr>
          <w:p w14:paraId="4B0D7C6C"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8418740</w:t>
            </w:r>
          </w:p>
        </w:tc>
        <w:tc>
          <w:tcPr>
            <w:tcW w:w="4111" w:type="dxa"/>
            <w:noWrap/>
            <w:hideMark/>
          </w:tcPr>
          <w:p w14:paraId="5F6B0CFB" w14:textId="77777777" w:rsidR="000F26E0" w:rsidRPr="00C13E36" w:rsidRDefault="000F26E0" w:rsidP="000F26E0">
            <w:pPr>
              <w:cnfStyle w:val="000000000000" w:firstRow="0" w:lastRow="0" w:firstColumn="0" w:lastColumn="0" w:oddVBand="0" w:evenVBand="0" w:oddHBand="0" w:evenHBand="0" w:firstRowFirstColumn="0" w:firstRowLastColumn="0" w:lastRowFirstColumn="0" w:lastRowLastColumn="0"/>
              <w:rPr>
                <w:sz w:val="15"/>
              </w:rPr>
            </w:pPr>
            <w:r w:rsidRPr="00C13E36">
              <w:rPr>
                <w:sz w:val="15"/>
              </w:rPr>
              <w:t>254878;8418740</w:t>
            </w:r>
          </w:p>
        </w:tc>
      </w:tr>
      <w:tr w:rsidR="000F26E0" w:rsidRPr="00C13E36" w14:paraId="2397FB15" w14:textId="77777777" w:rsidTr="000F26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1EF7399" w14:textId="77777777" w:rsidR="000F26E0" w:rsidRPr="00C13E36" w:rsidRDefault="000F26E0" w:rsidP="000F26E0">
            <w:pPr>
              <w:rPr>
                <w:sz w:val="15"/>
              </w:rPr>
            </w:pPr>
            <w:r w:rsidRPr="00C13E36">
              <w:rPr>
                <w:sz w:val="15"/>
              </w:rPr>
              <w:t>9265</w:t>
            </w:r>
          </w:p>
        </w:tc>
        <w:tc>
          <w:tcPr>
            <w:tcW w:w="795" w:type="dxa"/>
            <w:noWrap/>
            <w:hideMark/>
          </w:tcPr>
          <w:p w14:paraId="3A32A713" w14:textId="042E976C"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11,484,869</w:t>
            </w:r>
          </w:p>
        </w:tc>
        <w:tc>
          <w:tcPr>
            <w:tcW w:w="1047" w:type="dxa"/>
            <w:noWrap/>
            <w:hideMark/>
          </w:tcPr>
          <w:p w14:paraId="44404C5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2</w:t>
            </w:r>
          </w:p>
        </w:tc>
        <w:tc>
          <w:tcPr>
            <w:tcW w:w="1385" w:type="dxa"/>
            <w:noWrap/>
            <w:hideMark/>
          </w:tcPr>
          <w:p w14:paraId="71BE31B2"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74937</w:t>
            </w:r>
          </w:p>
        </w:tc>
        <w:tc>
          <w:tcPr>
            <w:tcW w:w="1360" w:type="dxa"/>
            <w:noWrap/>
            <w:hideMark/>
          </w:tcPr>
          <w:p w14:paraId="2885766C"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11409931</w:t>
            </w:r>
          </w:p>
        </w:tc>
        <w:tc>
          <w:tcPr>
            <w:tcW w:w="4111" w:type="dxa"/>
            <w:noWrap/>
            <w:hideMark/>
          </w:tcPr>
          <w:p w14:paraId="231CD159" w14:textId="77777777" w:rsidR="000F26E0" w:rsidRPr="00C13E36" w:rsidRDefault="000F26E0" w:rsidP="000F26E0">
            <w:pPr>
              <w:cnfStyle w:val="000000100000" w:firstRow="0" w:lastRow="0" w:firstColumn="0" w:lastColumn="0" w:oddVBand="0" w:evenVBand="0" w:oddHBand="1" w:evenHBand="0" w:firstRowFirstColumn="0" w:firstRowLastColumn="0" w:lastRowFirstColumn="0" w:lastRowLastColumn="0"/>
              <w:rPr>
                <w:sz w:val="15"/>
              </w:rPr>
            </w:pPr>
            <w:r w:rsidRPr="00C13E36">
              <w:rPr>
                <w:sz w:val="15"/>
              </w:rPr>
              <w:t>74937;11409931</w:t>
            </w:r>
          </w:p>
        </w:tc>
      </w:tr>
    </w:tbl>
    <w:p w14:paraId="0110B2CD" w14:textId="5F809B13" w:rsidR="007F5656" w:rsidRDefault="007F5656" w:rsidP="003A4056">
      <w:pPr>
        <w:rPr>
          <w:sz w:val="20"/>
        </w:rPr>
      </w:pPr>
    </w:p>
    <w:p w14:paraId="63CA12AC" w14:textId="5A3B4A77" w:rsidR="00C13E36" w:rsidRDefault="00C13E36" w:rsidP="003A4056">
      <w:pPr>
        <w:rPr>
          <w:sz w:val="20"/>
        </w:rPr>
      </w:pPr>
    </w:p>
    <w:p w14:paraId="2FA4AC58" w14:textId="5B748223" w:rsidR="00C13E36" w:rsidRDefault="00C13E36" w:rsidP="003A4056">
      <w:pPr>
        <w:rPr>
          <w:sz w:val="20"/>
        </w:rPr>
      </w:pPr>
    </w:p>
    <w:p w14:paraId="1FB14E36" w14:textId="70122AC2" w:rsidR="00C13E36" w:rsidRDefault="00C13E36" w:rsidP="003A4056">
      <w:pPr>
        <w:rPr>
          <w:sz w:val="20"/>
        </w:rPr>
      </w:pPr>
    </w:p>
    <w:p w14:paraId="03FF36B6" w14:textId="70E29CAF" w:rsidR="00C13E36" w:rsidRDefault="00C13E36" w:rsidP="003A4056">
      <w:pPr>
        <w:rPr>
          <w:sz w:val="20"/>
        </w:rPr>
      </w:pPr>
    </w:p>
    <w:p w14:paraId="40A1EB19" w14:textId="1EC4EBEF" w:rsidR="00C13E36" w:rsidRDefault="00C13E36" w:rsidP="003A4056">
      <w:pPr>
        <w:rPr>
          <w:sz w:val="20"/>
        </w:rPr>
      </w:pPr>
    </w:p>
    <w:p w14:paraId="039BFF1A" w14:textId="77777777" w:rsidR="00C13E36" w:rsidRDefault="00C13E36" w:rsidP="003A4056">
      <w:pPr>
        <w:rPr>
          <w:sz w:val="20"/>
        </w:rPr>
      </w:pPr>
    </w:p>
    <w:p w14:paraId="10D4C436" w14:textId="4FC788AA" w:rsidR="003A4056" w:rsidRDefault="003D4B29" w:rsidP="003A4056">
      <w:pPr>
        <w:rPr>
          <w:sz w:val="20"/>
        </w:rPr>
      </w:pPr>
      <w:r>
        <w:rPr>
          <w:sz w:val="20"/>
        </w:rPr>
        <w:lastRenderedPageBreak/>
        <w:t>The resulting scaffolds, in comparison with the contig level assemblies, show the following metrics:</w:t>
      </w:r>
    </w:p>
    <w:p w14:paraId="7CFFBFE7" w14:textId="77777777" w:rsidR="003D4B29" w:rsidRDefault="003D4B29" w:rsidP="003A4056">
      <w:pPr>
        <w:rPr>
          <w:sz w:val="20"/>
        </w:rPr>
      </w:pPr>
    </w:p>
    <w:p w14:paraId="2BD4DA2F" w14:textId="1FC3186A" w:rsidR="00EC2BB5" w:rsidRDefault="00EC2BB5" w:rsidP="003A4056">
      <w:pPr>
        <w:rPr>
          <w:sz w:val="20"/>
        </w:rPr>
      </w:pPr>
    </w:p>
    <w:tbl>
      <w:tblPr>
        <w:tblStyle w:val="ListTable7Colorful"/>
        <w:tblW w:w="5000" w:type="pct"/>
        <w:tblLayout w:type="fixed"/>
        <w:tblLook w:val="04A0" w:firstRow="1" w:lastRow="0" w:firstColumn="1" w:lastColumn="0" w:noHBand="0" w:noVBand="1"/>
      </w:tblPr>
      <w:tblGrid>
        <w:gridCol w:w="1211"/>
        <w:gridCol w:w="1150"/>
        <w:gridCol w:w="661"/>
        <w:gridCol w:w="1091"/>
        <w:gridCol w:w="707"/>
        <w:gridCol w:w="677"/>
        <w:gridCol w:w="646"/>
        <w:gridCol w:w="1026"/>
        <w:gridCol w:w="662"/>
        <w:gridCol w:w="1189"/>
      </w:tblGrid>
      <w:tr w:rsidR="003D4B29" w:rsidRPr="003D4B29" w14:paraId="67DC7799" w14:textId="77777777" w:rsidTr="003D4B29">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671" w:type="pct"/>
            <w:noWrap/>
            <w:hideMark/>
          </w:tcPr>
          <w:p w14:paraId="664B4082" w14:textId="77777777" w:rsidR="00557D8E" w:rsidRPr="003D4B29" w:rsidRDefault="00557D8E" w:rsidP="00EC2BB5">
            <w:pPr>
              <w:rPr>
                <w:rFonts w:ascii="Calibri" w:hAnsi="Calibri" w:cs="Calibri"/>
                <w:i w:val="0"/>
                <w:sz w:val="11"/>
              </w:rPr>
            </w:pPr>
            <w:r w:rsidRPr="003D4B29">
              <w:rPr>
                <w:rFonts w:ascii="Calibri" w:hAnsi="Calibri" w:cs="Calibri"/>
                <w:i w:val="0"/>
                <w:sz w:val="11"/>
              </w:rPr>
              <w:t>Assembly</w:t>
            </w:r>
          </w:p>
        </w:tc>
        <w:tc>
          <w:tcPr>
            <w:tcW w:w="637" w:type="pct"/>
            <w:noWrap/>
            <w:hideMark/>
          </w:tcPr>
          <w:p w14:paraId="6FF6B189" w14:textId="286DABA3" w:rsidR="00557D8E" w:rsidRPr="003D4B29" w:rsidRDefault="00557D8E" w:rsidP="00EC2BB5">
            <w:pPr>
              <w:cnfStyle w:val="100000000000" w:firstRow="1" w:lastRow="0" w:firstColumn="0" w:lastColumn="0" w:oddVBand="0" w:evenVBand="0" w:oddHBand="0" w:evenHBand="0" w:firstRowFirstColumn="0" w:firstRowLastColumn="0" w:lastRowFirstColumn="0" w:lastRowLastColumn="0"/>
              <w:rPr>
                <w:rFonts w:ascii="Calibri" w:hAnsi="Calibri" w:cs="Calibri"/>
                <w:i w:val="0"/>
                <w:sz w:val="11"/>
              </w:rPr>
            </w:pPr>
            <w:r w:rsidRPr="003D4B29">
              <w:rPr>
                <w:rFonts w:ascii="Calibri" w:hAnsi="Calibri" w:cs="Calibri"/>
                <w:i w:val="0"/>
                <w:sz w:val="11"/>
              </w:rPr>
              <w:t>Bp</w:t>
            </w:r>
          </w:p>
        </w:tc>
        <w:tc>
          <w:tcPr>
            <w:tcW w:w="366" w:type="pct"/>
            <w:noWrap/>
            <w:hideMark/>
          </w:tcPr>
          <w:p w14:paraId="6605CDB4" w14:textId="507A964C" w:rsidR="00557D8E" w:rsidRPr="003D4B29" w:rsidRDefault="00557D8E" w:rsidP="00EC2BB5">
            <w:pPr>
              <w:cnfStyle w:val="100000000000" w:firstRow="1" w:lastRow="0" w:firstColumn="0" w:lastColumn="0" w:oddVBand="0" w:evenVBand="0" w:oddHBand="0" w:evenHBand="0" w:firstRowFirstColumn="0" w:firstRowLastColumn="0" w:lastRowFirstColumn="0" w:lastRowLastColumn="0"/>
              <w:rPr>
                <w:rFonts w:ascii="Calibri" w:hAnsi="Calibri" w:cs="Calibri"/>
                <w:i w:val="0"/>
                <w:sz w:val="11"/>
              </w:rPr>
            </w:pPr>
            <w:r w:rsidRPr="003D4B29">
              <w:rPr>
                <w:rFonts w:ascii="Calibri" w:hAnsi="Calibri" w:cs="Calibri"/>
                <w:i w:val="0"/>
                <w:sz w:val="11"/>
              </w:rPr>
              <w:t>#Scf</w:t>
            </w:r>
          </w:p>
        </w:tc>
        <w:tc>
          <w:tcPr>
            <w:tcW w:w="605" w:type="pct"/>
          </w:tcPr>
          <w:p w14:paraId="7AAC6DB3" w14:textId="6C3B9588" w:rsidR="00557D8E" w:rsidRPr="003D4B29" w:rsidRDefault="00557D8E" w:rsidP="00EC2BB5">
            <w:pPr>
              <w:cnfStyle w:val="100000000000" w:firstRow="1" w:lastRow="0" w:firstColumn="0" w:lastColumn="0" w:oddVBand="0" w:evenVBand="0" w:oddHBand="0" w:evenHBand="0" w:firstRowFirstColumn="0" w:firstRowLastColumn="0" w:lastRowFirstColumn="0" w:lastRowLastColumn="0"/>
              <w:rPr>
                <w:rFonts w:ascii="Calibri" w:hAnsi="Calibri" w:cs="Calibri"/>
                <w:i w:val="0"/>
                <w:sz w:val="11"/>
              </w:rPr>
            </w:pPr>
            <w:r w:rsidRPr="003D4B29">
              <w:rPr>
                <w:rFonts w:ascii="Calibri" w:hAnsi="Calibri" w:cs="Calibri"/>
                <w:i w:val="0"/>
                <w:sz w:val="11"/>
              </w:rPr>
              <w:t>scfN50</w:t>
            </w:r>
            <w:r w:rsidR="003D4B29" w:rsidRPr="003D4B29">
              <w:rPr>
                <w:rFonts w:ascii="Calibri" w:hAnsi="Calibri" w:cs="Calibri"/>
                <w:i w:val="0"/>
                <w:sz w:val="11"/>
              </w:rPr>
              <w:t xml:space="preserve"> (Mb)</w:t>
            </w:r>
          </w:p>
        </w:tc>
        <w:tc>
          <w:tcPr>
            <w:tcW w:w="392" w:type="pct"/>
            <w:noWrap/>
            <w:hideMark/>
          </w:tcPr>
          <w:p w14:paraId="07B152D4" w14:textId="1756AD53" w:rsidR="00557D8E" w:rsidRPr="003D4B29" w:rsidRDefault="00557D8E" w:rsidP="00EC2BB5">
            <w:pPr>
              <w:cnfStyle w:val="100000000000" w:firstRow="1" w:lastRow="0" w:firstColumn="0" w:lastColumn="0" w:oddVBand="0" w:evenVBand="0" w:oddHBand="0" w:evenHBand="0" w:firstRowFirstColumn="0" w:firstRowLastColumn="0" w:lastRowFirstColumn="0" w:lastRowLastColumn="0"/>
              <w:rPr>
                <w:rFonts w:ascii="Calibri" w:hAnsi="Calibri" w:cs="Calibri"/>
                <w:i w:val="0"/>
                <w:sz w:val="11"/>
              </w:rPr>
            </w:pPr>
            <w:r w:rsidRPr="003D4B29">
              <w:rPr>
                <w:rFonts w:ascii="Calibri" w:hAnsi="Calibri" w:cs="Calibri"/>
                <w:i w:val="0"/>
                <w:sz w:val="11"/>
              </w:rPr>
              <w:t>#Ctg</w:t>
            </w:r>
          </w:p>
        </w:tc>
        <w:tc>
          <w:tcPr>
            <w:tcW w:w="375" w:type="pct"/>
            <w:noWrap/>
            <w:hideMark/>
          </w:tcPr>
          <w:p w14:paraId="38C339BA" w14:textId="610D8EAA" w:rsidR="00557D8E" w:rsidRPr="003D4B29" w:rsidRDefault="00557D8E" w:rsidP="00EC2BB5">
            <w:pPr>
              <w:cnfStyle w:val="100000000000" w:firstRow="1" w:lastRow="0" w:firstColumn="0" w:lastColumn="0" w:oddVBand="0" w:evenVBand="0" w:oddHBand="0" w:evenHBand="0" w:firstRowFirstColumn="0" w:firstRowLastColumn="0" w:lastRowFirstColumn="0" w:lastRowLastColumn="0"/>
              <w:rPr>
                <w:rFonts w:ascii="Calibri" w:hAnsi="Calibri" w:cs="Calibri"/>
                <w:i w:val="0"/>
                <w:sz w:val="11"/>
              </w:rPr>
            </w:pPr>
            <w:r w:rsidRPr="003D4B29">
              <w:rPr>
                <w:rFonts w:ascii="Calibri" w:hAnsi="Calibri" w:cs="Calibri"/>
                <w:i w:val="0"/>
                <w:sz w:val="11"/>
              </w:rPr>
              <w:t>ctgN50</w:t>
            </w:r>
          </w:p>
        </w:tc>
        <w:tc>
          <w:tcPr>
            <w:tcW w:w="358" w:type="pct"/>
            <w:noWrap/>
            <w:hideMark/>
          </w:tcPr>
          <w:p w14:paraId="348A5C94" w14:textId="2349D0B8" w:rsidR="00557D8E" w:rsidRPr="003D4B29" w:rsidRDefault="00557D8E" w:rsidP="00EC2BB5">
            <w:pPr>
              <w:cnfStyle w:val="100000000000" w:firstRow="1" w:lastRow="0" w:firstColumn="0" w:lastColumn="0" w:oddVBand="0" w:evenVBand="0" w:oddHBand="0" w:evenHBand="0" w:firstRowFirstColumn="0" w:firstRowLastColumn="0" w:lastRowFirstColumn="0" w:lastRowLastColumn="0"/>
              <w:rPr>
                <w:rFonts w:ascii="Calibri" w:hAnsi="Calibri" w:cs="Calibri"/>
                <w:i w:val="0"/>
                <w:sz w:val="11"/>
              </w:rPr>
            </w:pPr>
            <w:r w:rsidRPr="003D4B29">
              <w:rPr>
                <w:rFonts w:ascii="Calibri" w:hAnsi="Calibri" w:cs="Calibri"/>
                <w:i w:val="0"/>
                <w:sz w:val="11"/>
              </w:rPr>
              <w:t>ctgL50</w:t>
            </w:r>
          </w:p>
        </w:tc>
        <w:tc>
          <w:tcPr>
            <w:tcW w:w="569" w:type="pct"/>
            <w:noWrap/>
            <w:hideMark/>
          </w:tcPr>
          <w:p w14:paraId="3B0E6299" w14:textId="77777777" w:rsidR="00557D8E" w:rsidRPr="003D4B29" w:rsidRDefault="00557D8E" w:rsidP="00EC2BB5">
            <w:pPr>
              <w:cnfStyle w:val="100000000000" w:firstRow="1" w:lastRow="0" w:firstColumn="0" w:lastColumn="0" w:oddVBand="0" w:evenVBand="0" w:oddHBand="0" w:evenHBand="0" w:firstRowFirstColumn="0" w:firstRowLastColumn="0" w:lastRowFirstColumn="0" w:lastRowLastColumn="0"/>
              <w:rPr>
                <w:rFonts w:ascii="Calibri" w:hAnsi="Calibri" w:cs="Calibri"/>
                <w:i w:val="0"/>
                <w:sz w:val="11"/>
              </w:rPr>
            </w:pPr>
            <w:r w:rsidRPr="003D4B29">
              <w:rPr>
                <w:rFonts w:ascii="Calibri" w:hAnsi="Calibri" w:cs="Calibri"/>
                <w:i w:val="0"/>
                <w:sz w:val="11"/>
              </w:rPr>
              <w:t>#Ns</w:t>
            </w:r>
          </w:p>
        </w:tc>
        <w:tc>
          <w:tcPr>
            <w:tcW w:w="367" w:type="pct"/>
            <w:noWrap/>
            <w:hideMark/>
          </w:tcPr>
          <w:p w14:paraId="31E95057" w14:textId="77777777" w:rsidR="00557D8E" w:rsidRPr="003D4B29" w:rsidRDefault="00557D8E" w:rsidP="00EC2BB5">
            <w:pPr>
              <w:cnfStyle w:val="100000000000" w:firstRow="1" w:lastRow="0" w:firstColumn="0" w:lastColumn="0" w:oddVBand="0" w:evenVBand="0" w:oddHBand="0" w:evenHBand="0" w:firstRowFirstColumn="0" w:firstRowLastColumn="0" w:lastRowFirstColumn="0" w:lastRowLastColumn="0"/>
              <w:rPr>
                <w:rFonts w:ascii="Calibri" w:hAnsi="Calibri" w:cs="Calibri"/>
                <w:i w:val="0"/>
                <w:sz w:val="11"/>
              </w:rPr>
            </w:pPr>
            <w:r w:rsidRPr="003D4B29">
              <w:rPr>
                <w:rFonts w:ascii="Calibri" w:hAnsi="Calibri" w:cs="Calibri"/>
                <w:i w:val="0"/>
                <w:sz w:val="11"/>
              </w:rPr>
              <w:t>#Gaps</w:t>
            </w:r>
          </w:p>
        </w:tc>
        <w:tc>
          <w:tcPr>
            <w:tcW w:w="659" w:type="pct"/>
            <w:noWrap/>
            <w:hideMark/>
          </w:tcPr>
          <w:p w14:paraId="5EBBDB64" w14:textId="7614C337" w:rsidR="00557D8E" w:rsidRPr="003D4B29" w:rsidRDefault="00557D8E" w:rsidP="00EC2BB5">
            <w:pPr>
              <w:cnfStyle w:val="100000000000" w:firstRow="1" w:lastRow="0" w:firstColumn="0" w:lastColumn="0" w:oddVBand="0" w:evenVBand="0" w:oddHBand="0" w:evenHBand="0" w:firstRowFirstColumn="0" w:firstRowLastColumn="0" w:lastRowFirstColumn="0" w:lastRowLastColumn="0"/>
              <w:rPr>
                <w:rFonts w:ascii="Calibri" w:hAnsi="Calibri" w:cs="Calibri"/>
                <w:i w:val="0"/>
                <w:sz w:val="11"/>
              </w:rPr>
            </w:pPr>
            <w:r w:rsidRPr="003D4B29">
              <w:rPr>
                <w:rFonts w:ascii="Calibri" w:hAnsi="Calibri" w:cs="Calibri"/>
                <w:i w:val="0"/>
                <w:sz w:val="11"/>
              </w:rPr>
              <w:t>LongestGap</w:t>
            </w:r>
          </w:p>
        </w:tc>
      </w:tr>
      <w:tr w:rsidR="003D4B29" w:rsidRPr="003D4B29" w14:paraId="007FD5B7" w14:textId="77777777" w:rsidTr="003D4B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1" w:type="pct"/>
            <w:noWrap/>
            <w:hideMark/>
          </w:tcPr>
          <w:p w14:paraId="0FE5147B" w14:textId="77777777" w:rsidR="00557D8E" w:rsidRPr="003D4B29" w:rsidRDefault="00557D8E" w:rsidP="00EC2BB5">
            <w:pPr>
              <w:rPr>
                <w:rFonts w:ascii="Calibri" w:hAnsi="Calibri" w:cs="Calibri"/>
                <w:i w:val="0"/>
                <w:sz w:val="11"/>
              </w:rPr>
            </w:pPr>
            <w:r w:rsidRPr="003D4B29">
              <w:rPr>
                <w:rFonts w:ascii="Calibri" w:hAnsi="Calibri" w:cs="Calibri"/>
                <w:i w:val="0"/>
                <w:sz w:val="11"/>
              </w:rPr>
              <w:t>WTDBG2</w:t>
            </w:r>
          </w:p>
        </w:tc>
        <w:tc>
          <w:tcPr>
            <w:tcW w:w="637" w:type="pct"/>
            <w:noWrap/>
            <w:hideMark/>
          </w:tcPr>
          <w:p w14:paraId="624F7BBD" w14:textId="77777777"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2,703,598,714</w:t>
            </w:r>
          </w:p>
        </w:tc>
        <w:tc>
          <w:tcPr>
            <w:tcW w:w="366" w:type="pct"/>
            <w:noWrap/>
            <w:hideMark/>
          </w:tcPr>
          <w:p w14:paraId="1E4ADF53" w14:textId="77777777" w:rsidR="00557D8E" w:rsidRPr="003D4B29" w:rsidRDefault="00557D8E" w:rsidP="00EC2B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605" w:type="pct"/>
          </w:tcPr>
          <w:p w14:paraId="51163810" w14:textId="1C04EEB5"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392" w:type="pct"/>
            <w:noWrap/>
            <w:hideMark/>
          </w:tcPr>
          <w:p w14:paraId="39662894" w14:textId="43F9614A"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10,809</w:t>
            </w:r>
          </w:p>
        </w:tc>
        <w:tc>
          <w:tcPr>
            <w:tcW w:w="375" w:type="pct"/>
            <w:noWrap/>
            <w:hideMark/>
          </w:tcPr>
          <w:p w14:paraId="1F2F7CCD" w14:textId="77777777"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2,325,045</w:t>
            </w:r>
          </w:p>
        </w:tc>
        <w:tc>
          <w:tcPr>
            <w:tcW w:w="358" w:type="pct"/>
            <w:noWrap/>
            <w:hideMark/>
          </w:tcPr>
          <w:p w14:paraId="7BD37F70" w14:textId="77777777"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329</w:t>
            </w:r>
          </w:p>
        </w:tc>
        <w:tc>
          <w:tcPr>
            <w:tcW w:w="569" w:type="pct"/>
            <w:noWrap/>
            <w:hideMark/>
          </w:tcPr>
          <w:p w14:paraId="7BCCEA03" w14:textId="77777777" w:rsidR="00557D8E" w:rsidRPr="003D4B29" w:rsidRDefault="00557D8E" w:rsidP="00EC2B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367" w:type="pct"/>
            <w:noWrap/>
            <w:hideMark/>
          </w:tcPr>
          <w:p w14:paraId="7F3A7EE1" w14:textId="77777777" w:rsidR="00557D8E" w:rsidRPr="003D4B29" w:rsidRDefault="00557D8E" w:rsidP="00EC2B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659" w:type="pct"/>
            <w:noWrap/>
            <w:hideMark/>
          </w:tcPr>
          <w:p w14:paraId="02227F71" w14:textId="77777777" w:rsidR="00557D8E" w:rsidRPr="003D4B29" w:rsidRDefault="00557D8E" w:rsidP="00EC2B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r>
      <w:tr w:rsidR="00557D8E" w:rsidRPr="003D4B29" w14:paraId="097614EA" w14:textId="77777777" w:rsidTr="003D4B29">
        <w:trPr>
          <w:trHeight w:val="320"/>
        </w:trPr>
        <w:tc>
          <w:tcPr>
            <w:cnfStyle w:val="001000000000" w:firstRow="0" w:lastRow="0" w:firstColumn="1" w:lastColumn="0" w:oddVBand="0" w:evenVBand="0" w:oddHBand="0" w:evenHBand="0" w:firstRowFirstColumn="0" w:firstRowLastColumn="0" w:lastRowFirstColumn="0" w:lastRowLastColumn="0"/>
            <w:tcW w:w="671" w:type="pct"/>
            <w:noWrap/>
            <w:hideMark/>
          </w:tcPr>
          <w:p w14:paraId="433681C8" w14:textId="77777777" w:rsidR="00557D8E" w:rsidRPr="003D4B29" w:rsidRDefault="00557D8E" w:rsidP="00EC2BB5">
            <w:pPr>
              <w:rPr>
                <w:rFonts w:ascii="Calibri" w:hAnsi="Calibri" w:cs="Calibri"/>
                <w:i w:val="0"/>
                <w:sz w:val="11"/>
              </w:rPr>
            </w:pPr>
            <w:r w:rsidRPr="003D4B29">
              <w:rPr>
                <w:rFonts w:ascii="Calibri" w:hAnsi="Calibri" w:cs="Calibri"/>
                <w:i w:val="0"/>
                <w:sz w:val="11"/>
              </w:rPr>
              <w:t>CANU</w:t>
            </w:r>
          </w:p>
        </w:tc>
        <w:tc>
          <w:tcPr>
            <w:tcW w:w="637" w:type="pct"/>
            <w:noWrap/>
            <w:hideMark/>
          </w:tcPr>
          <w:p w14:paraId="1D1DBE41" w14:textId="77777777" w:rsidR="00557D8E" w:rsidRPr="003D4B29" w:rsidRDefault="00557D8E" w:rsidP="00EC2BB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2,807,643,510</w:t>
            </w:r>
          </w:p>
        </w:tc>
        <w:tc>
          <w:tcPr>
            <w:tcW w:w="366" w:type="pct"/>
            <w:noWrap/>
            <w:hideMark/>
          </w:tcPr>
          <w:p w14:paraId="191879DD" w14:textId="77777777" w:rsidR="00557D8E" w:rsidRPr="003D4B29" w:rsidRDefault="00557D8E" w:rsidP="00EC2B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605" w:type="pct"/>
          </w:tcPr>
          <w:p w14:paraId="0BFC1D0B" w14:textId="1BE95AC4" w:rsidR="00557D8E" w:rsidRPr="003D4B29" w:rsidRDefault="00557D8E" w:rsidP="00EC2BB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392" w:type="pct"/>
            <w:noWrap/>
            <w:hideMark/>
          </w:tcPr>
          <w:p w14:paraId="5B07DA3E" w14:textId="5C719208" w:rsidR="00557D8E" w:rsidRPr="003D4B29" w:rsidRDefault="00557D8E" w:rsidP="00EC2BB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10,545</w:t>
            </w:r>
          </w:p>
        </w:tc>
        <w:tc>
          <w:tcPr>
            <w:tcW w:w="375" w:type="pct"/>
            <w:noWrap/>
            <w:hideMark/>
          </w:tcPr>
          <w:p w14:paraId="574C56E3" w14:textId="77777777" w:rsidR="00557D8E" w:rsidRPr="003D4B29" w:rsidRDefault="00557D8E" w:rsidP="00EC2BB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1,800,361</w:t>
            </w:r>
          </w:p>
        </w:tc>
        <w:tc>
          <w:tcPr>
            <w:tcW w:w="358" w:type="pct"/>
            <w:noWrap/>
            <w:hideMark/>
          </w:tcPr>
          <w:p w14:paraId="26AE1E8E" w14:textId="77777777" w:rsidR="00557D8E" w:rsidRPr="003D4B29" w:rsidRDefault="00557D8E" w:rsidP="00EC2BB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441</w:t>
            </w:r>
          </w:p>
        </w:tc>
        <w:tc>
          <w:tcPr>
            <w:tcW w:w="569" w:type="pct"/>
            <w:noWrap/>
            <w:hideMark/>
          </w:tcPr>
          <w:p w14:paraId="00D6EA22" w14:textId="77777777" w:rsidR="00557D8E" w:rsidRPr="003D4B29" w:rsidRDefault="00557D8E" w:rsidP="00EC2B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367" w:type="pct"/>
            <w:noWrap/>
            <w:hideMark/>
          </w:tcPr>
          <w:p w14:paraId="4FE0C4D6" w14:textId="77777777" w:rsidR="00557D8E" w:rsidRPr="003D4B29" w:rsidRDefault="00557D8E" w:rsidP="00EC2B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659" w:type="pct"/>
            <w:noWrap/>
            <w:hideMark/>
          </w:tcPr>
          <w:p w14:paraId="7CEC1F34" w14:textId="77777777" w:rsidR="00557D8E" w:rsidRPr="003D4B29" w:rsidRDefault="00557D8E" w:rsidP="00EC2B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r>
      <w:tr w:rsidR="003D4B29" w:rsidRPr="003D4B29" w14:paraId="0AA81732" w14:textId="77777777" w:rsidTr="003D4B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1" w:type="pct"/>
            <w:noWrap/>
            <w:hideMark/>
          </w:tcPr>
          <w:p w14:paraId="120D14C6" w14:textId="77777777" w:rsidR="00557D8E" w:rsidRPr="003D4B29" w:rsidRDefault="00557D8E" w:rsidP="00EC2BB5">
            <w:pPr>
              <w:rPr>
                <w:rFonts w:ascii="Calibri" w:hAnsi="Calibri" w:cs="Calibri"/>
                <w:i w:val="0"/>
                <w:sz w:val="11"/>
              </w:rPr>
            </w:pPr>
            <w:r w:rsidRPr="003D4B29">
              <w:rPr>
                <w:rFonts w:ascii="Calibri" w:hAnsi="Calibri" w:cs="Calibri"/>
                <w:i w:val="0"/>
                <w:sz w:val="11"/>
              </w:rPr>
              <w:t>QUICKMERGE</w:t>
            </w:r>
          </w:p>
        </w:tc>
        <w:tc>
          <w:tcPr>
            <w:tcW w:w="637" w:type="pct"/>
            <w:noWrap/>
            <w:hideMark/>
          </w:tcPr>
          <w:p w14:paraId="1AE2B983" w14:textId="77777777"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2,808,308,196</w:t>
            </w:r>
          </w:p>
        </w:tc>
        <w:tc>
          <w:tcPr>
            <w:tcW w:w="366" w:type="pct"/>
            <w:noWrap/>
            <w:hideMark/>
          </w:tcPr>
          <w:p w14:paraId="06F3984E" w14:textId="77777777" w:rsidR="00557D8E" w:rsidRPr="003D4B29" w:rsidRDefault="00557D8E" w:rsidP="00EC2B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605" w:type="pct"/>
          </w:tcPr>
          <w:p w14:paraId="3E292AA8" w14:textId="11BC2241"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392" w:type="pct"/>
            <w:noWrap/>
            <w:hideMark/>
          </w:tcPr>
          <w:p w14:paraId="4A26A747" w14:textId="61F2E432"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9,270</w:t>
            </w:r>
          </w:p>
        </w:tc>
        <w:tc>
          <w:tcPr>
            <w:tcW w:w="375" w:type="pct"/>
            <w:noWrap/>
            <w:hideMark/>
          </w:tcPr>
          <w:p w14:paraId="47EC1873" w14:textId="77777777"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8,161,114</w:t>
            </w:r>
          </w:p>
        </w:tc>
        <w:tc>
          <w:tcPr>
            <w:tcW w:w="358" w:type="pct"/>
            <w:noWrap/>
            <w:hideMark/>
          </w:tcPr>
          <w:p w14:paraId="4772BC75" w14:textId="77777777" w:rsidR="00557D8E" w:rsidRPr="003D4B29" w:rsidRDefault="00557D8E" w:rsidP="00EC2BB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94</w:t>
            </w:r>
          </w:p>
        </w:tc>
        <w:tc>
          <w:tcPr>
            <w:tcW w:w="569" w:type="pct"/>
            <w:noWrap/>
            <w:hideMark/>
          </w:tcPr>
          <w:p w14:paraId="17B4B5B0" w14:textId="77777777" w:rsidR="00557D8E" w:rsidRPr="003D4B29" w:rsidRDefault="00557D8E" w:rsidP="00EC2B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367" w:type="pct"/>
            <w:noWrap/>
            <w:hideMark/>
          </w:tcPr>
          <w:p w14:paraId="0AAAEAF8" w14:textId="77777777" w:rsidR="00557D8E" w:rsidRPr="003D4B29" w:rsidRDefault="00557D8E" w:rsidP="00EC2B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c>
          <w:tcPr>
            <w:tcW w:w="659" w:type="pct"/>
            <w:noWrap/>
            <w:hideMark/>
          </w:tcPr>
          <w:p w14:paraId="5A04F140" w14:textId="77777777" w:rsidR="00557D8E" w:rsidRPr="003D4B29" w:rsidRDefault="00557D8E" w:rsidP="00EC2B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NA</w:t>
            </w:r>
          </w:p>
        </w:tc>
      </w:tr>
      <w:tr w:rsidR="000A3500" w:rsidRPr="003D4B29" w14:paraId="00A806E2" w14:textId="77777777" w:rsidTr="003D4B29">
        <w:trPr>
          <w:trHeight w:val="320"/>
        </w:trPr>
        <w:tc>
          <w:tcPr>
            <w:cnfStyle w:val="001000000000" w:firstRow="0" w:lastRow="0" w:firstColumn="1" w:lastColumn="0" w:oddVBand="0" w:evenVBand="0" w:oddHBand="0" w:evenHBand="0" w:firstRowFirstColumn="0" w:firstRowLastColumn="0" w:lastRowFirstColumn="0" w:lastRowLastColumn="0"/>
            <w:tcW w:w="671" w:type="pct"/>
            <w:noWrap/>
            <w:hideMark/>
          </w:tcPr>
          <w:p w14:paraId="5DABFAF5" w14:textId="77777777" w:rsidR="000A3500" w:rsidRPr="003D4B29" w:rsidRDefault="000A3500" w:rsidP="000A3500">
            <w:pPr>
              <w:rPr>
                <w:rFonts w:ascii="Calibri" w:hAnsi="Calibri" w:cs="Calibri"/>
                <w:i w:val="0"/>
                <w:sz w:val="11"/>
              </w:rPr>
            </w:pPr>
            <w:r w:rsidRPr="003D4B29">
              <w:rPr>
                <w:rFonts w:ascii="Calibri" w:hAnsi="Calibri" w:cs="Calibri"/>
                <w:i w:val="0"/>
                <w:sz w:val="11"/>
              </w:rPr>
              <w:t>QKM_BNSCF</w:t>
            </w:r>
          </w:p>
        </w:tc>
        <w:tc>
          <w:tcPr>
            <w:tcW w:w="637" w:type="pct"/>
            <w:noWrap/>
            <w:hideMark/>
          </w:tcPr>
          <w:p w14:paraId="29C77E0B" w14:textId="01618BFB" w:rsidR="000A3500" w:rsidRPr="003D4B29" w:rsidRDefault="000A3500" w:rsidP="000A350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2,808,308,196</w:t>
            </w:r>
          </w:p>
        </w:tc>
        <w:tc>
          <w:tcPr>
            <w:tcW w:w="366" w:type="pct"/>
            <w:noWrap/>
            <w:hideMark/>
          </w:tcPr>
          <w:p w14:paraId="653B3B31" w14:textId="426B591A" w:rsidR="000A3500" w:rsidRPr="003D4B29" w:rsidRDefault="000A3500" w:rsidP="000A350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7,581</w:t>
            </w:r>
          </w:p>
        </w:tc>
        <w:tc>
          <w:tcPr>
            <w:tcW w:w="605" w:type="pct"/>
          </w:tcPr>
          <w:p w14:paraId="11F67DE0" w14:textId="43EDB62D" w:rsidR="000A3500" w:rsidRPr="003D4B29" w:rsidRDefault="003D4B29" w:rsidP="000A350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85.414</w:t>
            </w:r>
          </w:p>
        </w:tc>
        <w:tc>
          <w:tcPr>
            <w:tcW w:w="392" w:type="pct"/>
            <w:noWrap/>
            <w:hideMark/>
          </w:tcPr>
          <w:p w14:paraId="2C5AC6C8" w14:textId="265FCE3A" w:rsidR="000A3500" w:rsidRPr="003D4B29" w:rsidRDefault="000A3500" w:rsidP="000A350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9,388</w:t>
            </w:r>
          </w:p>
        </w:tc>
        <w:tc>
          <w:tcPr>
            <w:tcW w:w="375" w:type="pct"/>
            <w:noWrap/>
            <w:hideMark/>
          </w:tcPr>
          <w:p w14:paraId="3188A36D" w14:textId="5A8747EF" w:rsidR="000A3500" w:rsidRPr="003D4B29" w:rsidRDefault="000A3500" w:rsidP="000A350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7,823,042</w:t>
            </w:r>
          </w:p>
        </w:tc>
        <w:tc>
          <w:tcPr>
            <w:tcW w:w="358" w:type="pct"/>
            <w:noWrap/>
            <w:hideMark/>
          </w:tcPr>
          <w:p w14:paraId="61F24BFC" w14:textId="08DFAC6D" w:rsidR="000A3500" w:rsidRPr="003D4B29" w:rsidRDefault="000A3500" w:rsidP="000A350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97</w:t>
            </w:r>
          </w:p>
        </w:tc>
        <w:tc>
          <w:tcPr>
            <w:tcW w:w="569" w:type="pct"/>
            <w:noWrap/>
            <w:hideMark/>
          </w:tcPr>
          <w:p w14:paraId="2759F603" w14:textId="609BFB12" w:rsidR="000A3500" w:rsidRPr="003D4B29" w:rsidRDefault="000A3500" w:rsidP="000A350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118,404,067</w:t>
            </w:r>
          </w:p>
        </w:tc>
        <w:tc>
          <w:tcPr>
            <w:tcW w:w="367" w:type="pct"/>
            <w:noWrap/>
            <w:hideMark/>
          </w:tcPr>
          <w:p w14:paraId="413FA768" w14:textId="45369091" w:rsidR="000A3500" w:rsidRPr="003D4B29" w:rsidRDefault="000A3500" w:rsidP="000A350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1,807</w:t>
            </w:r>
          </w:p>
        </w:tc>
        <w:tc>
          <w:tcPr>
            <w:tcW w:w="659" w:type="pct"/>
            <w:noWrap/>
            <w:hideMark/>
          </w:tcPr>
          <w:p w14:paraId="42062436" w14:textId="560ABEFF" w:rsidR="000A3500" w:rsidRPr="003D4B29" w:rsidRDefault="000A3500" w:rsidP="000A350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1"/>
              </w:rPr>
            </w:pPr>
            <w:r w:rsidRPr="003D4B29">
              <w:rPr>
                <w:rFonts w:ascii="Calibri" w:hAnsi="Calibri" w:cs="Calibri"/>
                <w:color w:val="000000"/>
                <w:sz w:val="11"/>
              </w:rPr>
              <w:t>5,536,000</w:t>
            </w:r>
          </w:p>
        </w:tc>
      </w:tr>
    </w:tbl>
    <w:p w14:paraId="1A8C5E19" w14:textId="77777777" w:rsidR="00EC2BB5" w:rsidRDefault="00EC2BB5" w:rsidP="003A4056">
      <w:pPr>
        <w:rPr>
          <w:sz w:val="20"/>
        </w:rPr>
      </w:pPr>
    </w:p>
    <w:p w14:paraId="278154E3" w14:textId="34D2CA49" w:rsidR="00A41E29" w:rsidRDefault="003D4B29" w:rsidP="005E625F">
      <w:pPr>
        <w:rPr>
          <w:sz w:val="20"/>
        </w:rPr>
      </w:pPr>
      <w:r>
        <w:rPr>
          <w:sz w:val="20"/>
        </w:rPr>
        <w:t xml:space="preserve">The next stage will be the gap filling and polishing of the genome generated </w:t>
      </w:r>
      <w:r w:rsidR="007F5656">
        <w:rPr>
          <w:sz w:val="20"/>
        </w:rPr>
        <w:t>from the Solve pipeline.</w:t>
      </w:r>
    </w:p>
    <w:p w14:paraId="4F085CC2" w14:textId="77777777" w:rsidR="006D7B1B" w:rsidRPr="00466E63" w:rsidRDefault="006D7B1B" w:rsidP="006D7B1B">
      <w:pPr>
        <w:pStyle w:val="Heading1"/>
      </w:pPr>
      <w:r>
        <w:t>Gap Filling</w:t>
      </w:r>
    </w:p>
    <w:p w14:paraId="1165A25D" w14:textId="247347D0" w:rsidR="00557D8E" w:rsidRDefault="00557D8E" w:rsidP="005E625F">
      <w:pPr>
        <w:rPr>
          <w:sz w:val="20"/>
        </w:rPr>
      </w:pPr>
    </w:p>
    <w:p w14:paraId="17DC4777" w14:textId="550DF6DE" w:rsidR="00A41E29" w:rsidRDefault="00557D8E" w:rsidP="005E625F">
      <w:pPr>
        <w:rPr>
          <w:sz w:val="20"/>
        </w:rPr>
      </w:pPr>
      <w:r>
        <w:rPr>
          <w:sz w:val="20"/>
        </w:rPr>
        <w:t>Following the definition of the scaffolded version of the genome, the next step to be performed is the gap filling</w:t>
      </w:r>
      <w:r w:rsidR="00A9776A">
        <w:rPr>
          <w:sz w:val="20"/>
        </w:rPr>
        <w:t xml:space="preserve"> in order to increase </w:t>
      </w:r>
      <w:r>
        <w:rPr>
          <w:sz w:val="20"/>
        </w:rPr>
        <w:t>the contiguity of the assembly.</w:t>
      </w:r>
      <w:r w:rsidR="00A9776A">
        <w:rPr>
          <w:sz w:val="20"/>
        </w:rPr>
        <w:t xml:space="preserve"> W</w:t>
      </w:r>
      <w:r w:rsidR="00A41E29">
        <w:rPr>
          <w:sz w:val="20"/>
        </w:rPr>
        <w:t xml:space="preserve">e used the scaffolds generated starting from the quickmerge contigs and the raw PacBio long reads. The software used to perform this step is LR_GapCloser </w:t>
      </w:r>
      <w:r w:rsidR="00A41E29">
        <w:rPr>
          <w:sz w:val="20"/>
        </w:rPr>
        <w:fldChar w:fldCharType="begin" w:fldLock="1"/>
      </w:r>
      <w:r w:rsidR="00A41E29">
        <w:rPr>
          <w:sz w:val="20"/>
        </w:rPr>
        <w:instrText>ADDIN CSL_CITATION {"citationItems":[{"id":"ITEM-1","itemData":{"DOI":"10.1093/gigascience/giy157","ISBN":"0000000272","ISSN":"2047-217X","PMID":"30576505","abstract":"Background Completing a genome is an important goal of genome assembly. However, many assemblies, including reference assemblies, are unfinished and have a number of gaps. Long reads obtained from third-generation sequencing (TGS) platforms can help close these gaps and improve assembly contiguity. However, current gap-closure approaches using long reads require extensive runtime and high memory usage. Thus, a fast and memory-efficient approach using long reads is needed to obtain complete genomes. Findings We developed LR_Gapcloser to rapidly and efficiently close the gaps in genome assembly. This tool utilizes long reads generated from TGS sequencing platforms. Tested on de novo assembled-gaps, repeat-derived gaps, and real gaps, LR_Gapcloser closed a higher number of gaps faster, with a lower error rate and a much lower memory usage than two existing, state-of-the art tools. This tool utilized raw reads to fill more gaps than when using error-corrected reads. It is applicable to gaps in the assemblies by different approaches and from large and complex genomes. After performing gap-closure using this tool, the contig N50 size of the human CHM1 genome was improved from 143 kb to 19 Mb, a 132-fold increase. We also closed the gaps in the Triticum urartu genome, a large genome rich in repeats, and the contig N50 size was increased by 40%. Further, we evaluated the contiguity and correctness of six hybrid assembly strategies by combining the optimal TGS-based and NGS-based assemblers with LR_Gapcloser. A proposed and optimal hybrid strategy generated a new human CHM1 genome assembly with marked contiguity. The contig N50 value was over 28 Mb, which is larger than previous non-reference assemblies of the diploid human genome. Conclusions LR_Gapcloser is a fast and efficient tool that can be used to close gaps and improve the contiguity of genome assemblies. A proposed hybrid assembly including this tool promises reference-grade assemblies. The software is available at http://www.fishbrowser.org/software/LR_Gapcloser/.","author":[{"dropping-particle":"","family":"Xu","given":"Gui-Cai","non-dropping-particle":"","parse-names":false,"suffix":""},{"dropping-particle":"","family":"Xu","given":"Tian-Jun","non-dropping-particle":"","parse-names":false,"suffix":""},{"dropping-particle":"","family":"Zhu","given":"Rui","non-dropping-particle":"","parse-names":false,"suffix":""},{"dropping-particle":"","family":"Zhang","given":"Yan","non-dropping-particle":"","parse-names":false,"suffix":""},{"dropping-particle":"","family":"Li","given":"Shang-Qi","non-dropping-particle":"","parse-names":false,"suffix":""},{"dropping-particle":"","family":"Wang","given":"Hong-Wei","non-dropping-particle":"","parse-names":false,"suffix":""},{"dropping-particle":"","family":"Li","given":"Jiong-Tang","non-dropping-particle":"","parse-names":false,"suffix":""}],"container-title":"GigaScience","id":"ITEM-1","issue":"1","issued":{"date-parts":[["2018","1","1"]]},"publisher":"Oxford University Press","title":"LR_Gapcloser: a tiling path-based gap closer that uses long reads to complete genome assembly","type":"article-journal","volume":"8"},"uris":["http://www.mendeley.com/documents/?uuid=8fe41e8a-d5b6-3f61-9dd2-9186b5e502b4"]}],"mendeley":{"formattedCitation":"(Xu et al., 2018)","plainTextFormattedCitation":"(Xu et al., 2018)"},"properties":{"noteIndex":0},"schema":"https://github.com/citation-style-language/schema/raw/master/csl-citation.json"}</w:instrText>
      </w:r>
      <w:r w:rsidR="00A41E29">
        <w:rPr>
          <w:sz w:val="20"/>
        </w:rPr>
        <w:fldChar w:fldCharType="separate"/>
      </w:r>
      <w:r w:rsidR="00A41E29" w:rsidRPr="00A41E29">
        <w:rPr>
          <w:sz w:val="20"/>
        </w:rPr>
        <w:t>(Xu et al., 2018)</w:t>
      </w:r>
      <w:r w:rsidR="00A41E29">
        <w:rPr>
          <w:sz w:val="20"/>
        </w:rPr>
        <w:fldChar w:fldCharType="end"/>
      </w:r>
      <w:r w:rsidR="00A41E29">
        <w:rPr>
          <w:sz w:val="20"/>
        </w:rPr>
        <w:t>.</w:t>
      </w:r>
      <w:r w:rsidR="00A9776A">
        <w:rPr>
          <w:sz w:val="20"/>
        </w:rPr>
        <w:t xml:space="preserve"> The following table shows the results of each of the 3-fold gap-filling iterations, with the sequential improvements:</w:t>
      </w:r>
    </w:p>
    <w:p w14:paraId="76DFD10D" w14:textId="77777777" w:rsidR="00A41E29" w:rsidRDefault="00A41E29" w:rsidP="005E625F">
      <w:pPr>
        <w:rPr>
          <w:sz w:val="20"/>
        </w:rPr>
      </w:pPr>
    </w:p>
    <w:tbl>
      <w:tblPr>
        <w:tblStyle w:val="ListTable7Colorful"/>
        <w:tblW w:w="5000" w:type="pct"/>
        <w:tblLook w:val="04A0" w:firstRow="1" w:lastRow="0" w:firstColumn="1" w:lastColumn="0" w:noHBand="0" w:noVBand="1"/>
      </w:tblPr>
      <w:tblGrid>
        <w:gridCol w:w="1136"/>
        <w:gridCol w:w="1150"/>
        <w:gridCol w:w="582"/>
        <w:gridCol w:w="846"/>
        <w:gridCol w:w="662"/>
        <w:gridCol w:w="945"/>
        <w:gridCol w:w="648"/>
        <w:gridCol w:w="1026"/>
        <w:gridCol w:w="1026"/>
        <w:gridCol w:w="999"/>
      </w:tblGrid>
      <w:tr w:rsidR="00A9776A" w:rsidRPr="00EC2BB5" w14:paraId="6F17F7D2" w14:textId="77777777" w:rsidTr="00A9776A">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629" w:type="pct"/>
            <w:noWrap/>
            <w:hideMark/>
          </w:tcPr>
          <w:p w14:paraId="7FB8118B" w14:textId="77777777" w:rsidR="00A41E29" w:rsidRPr="00EC2BB5" w:rsidRDefault="00A41E29" w:rsidP="002A75A4">
            <w:pPr>
              <w:rPr>
                <w:rFonts w:ascii="Calibri" w:hAnsi="Calibri" w:cs="Calibri"/>
                <w:sz w:val="16"/>
              </w:rPr>
            </w:pPr>
            <w:r w:rsidRPr="00EC2BB5">
              <w:rPr>
                <w:rFonts w:ascii="Calibri" w:hAnsi="Calibri" w:cs="Calibri"/>
                <w:sz w:val="16"/>
              </w:rPr>
              <w:t>Assembly</w:t>
            </w:r>
          </w:p>
        </w:tc>
        <w:tc>
          <w:tcPr>
            <w:tcW w:w="637" w:type="pct"/>
            <w:noWrap/>
            <w:hideMark/>
          </w:tcPr>
          <w:p w14:paraId="5385EFDD" w14:textId="77777777" w:rsidR="00A41E29" w:rsidRPr="00EC2BB5" w:rsidRDefault="00A41E29" w:rsidP="002A75A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16"/>
              </w:rPr>
            </w:pPr>
            <w:r w:rsidRPr="00EC2BB5">
              <w:rPr>
                <w:rFonts w:ascii="Calibri" w:hAnsi="Calibri" w:cs="Calibri"/>
                <w:sz w:val="16"/>
              </w:rPr>
              <w:t>Bp</w:t>
            </w:r>
          </w:p>
        </w:tc>
        <w:tc>
          <w:tcPr>
            <w:tcW w:w="322" w:type="pct"/>
            <w:noWrap/>
            <w:hideMark/>
          </w:tcPr>
          <w:p w14:paraId="544FE08E" w14:textId="77777777" w:rsidR="00A41E29" w:rsidRPr="00EC2BB5" w:rsidRDefault="00A41E29" w:rsidP="002A75A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16"/>
              </w:rPr>
            </w:pPr>
            <w:r w:rsidRPr="00EC2BB5">
              <w:rPr>
                <w:rFonts w:ascii="Calibri" w:hAnsi="Calibri" w:cs="Calibri"/>
                <w:sz w:val="16"/>
              </w:rPr>
              <w:t>#Sc</w:t>
            </w:r>
            <w:r>
              <w:rPr>
                <w:rFonts w:ascii="Calibri" w:hAnsi="Calibri" w:cs="Calibri"/>
                <w:sz w:val="16"/>
              </w:rPr>
              <w:t>f</w:t>
            </w:r>
          </w:p>
        </w:tc>
        <w:tc>
          <w:tcPr>
            <w:tcW w:w="469" w:type="pct"/>
          </w:tcPr>
          <w:p w14:paraId="17667750" w14:textId="77777777" w:rsidR="00A41E29" w:rsidRPr="00EC2BB5" w:rsidRDefault="00A41E29" w:rsidP="002A75A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16"/>
              </w:rPr>
            </w:pPr>
            <w:r>
              <w:rPr>
                <w:rFonts w:ascii="Calibri" w:hAnsi="Calibri" w:cs="Calibri"/>
                <w:sz w:val="16"/>
              </w:rPr>
              <w:t>scfN50</w:t>
            </w:r>
          </w:p>
        </w:tc>
        <w:tc>
          <w:tcPr>
            <w:tcW w:w="367" w:type="pct"/>
            <w:noWrap/>
            <w:hideMark/>
          </w:tcPr>
          <w:p w14:paraId="50FBF5BA" w14:textId="77777777" w:rsidR="00A41E29" w:rsidRPr="00EC2BB5" w:rsidRDefault="00A41E29" w:rsidP="002A75A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16"/>
              </w:rPr>
            </w:pPr>
            <w:r w:rsidRPr="00EC2BB5">
              <w:rPr>
                <w:rFonts w:ascii="Calibri" w:hAnsi="Calibri" w:cs="Calibri"/>
                <w:sz w:val="16"/>
              </w:rPr>
              <w:t>#C</w:t>
            </w:r>
            <w:r>
              <w:rPr>
                <w:rFonts w:ascii="Calibri" w:hAnsi="Calibri" w:cs="Calibri"/>
                <w:sz w:val="16"/>
              </w:rPr>
              <w:t>tg</w:t>
            </w:r>
          </w:p>
        </w:tc>
        <w:tc>
          <w:tcPr>
            <w:tcW w:w="524" w:type="pct"/>
            <w:noWrap/>
            <w:hideMark/>
          </w:tcPr>
          <w:p w14:paraId="6D0ECD37" w14:textId="77777777" w:rsidR="00A41E29" w:rsidRPr="00EC2BB5" w:rsidRDefault="00A41E29" w:rsidP="002A75A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16"/>
              </w:rPr>
            </w:pPr>
            <w:r>
              <w:rPr>
                <w:rFonts w:ascii="Calibri" w:hAnsi="Calibri" w:cs="Calibri"/>
                <w:sz w:val="16"/>
              </w:rPr>
              <w:t>ctg</w:t>
            </w:r>
            <w:r w:rsidRPr="00EC2BB5">
              <w:rPr>
                <w:rFonts w:ascii="Calibri" w:hAnsi="Calibri" w:cs="Calibri"/>
                <w:sz w:val="16"/>
              </w:rPr>
              <w:t>N50</w:t>
            </w:r>
          </w:p>
        </w:tc>
        <w:tc>
          <w:tcPr>
            <w:tcW w:w="358" w:type="pct"/>
            <w:noWrap/>
            <w:hideMark/>
          </w:tcPr>
          <w:p w14:paraId="6BE39F5A" w14:textId="77777777" w:rsidR="00A41E29" w:rsidRPr="00EC2BB5" w:rsidRDefault="00A41E29" w:rsidP="002A75A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16"/>
              </w:rPr>
            </w:pPr>
            <w:r>
              <w:rPr>
                <w:rFonts w:ascii="Calibri" w:hAnsi="Calibri" w:cs="Calibri"/>
                <w:sz w:val="16"/>
              </w:rPr>
              <w:t>ctg</w:t>
            </w:r>
            <w:r w:rsidRPr="00EC2BB5">
              <w:rPr>
                <w:rFonts w:ascii="Calibri" w:hAnsi="Calibri" w:cs="Calibri"/>
                <w:sz w:val="16"/>
              </w:rPr>
              <w:t>L50</w:t>
            </w:r>
          </w:p>
        </w:tc>
        <w:tc>
          <w:tcPr>
            <w:tcW w:w="569" w:type="pct"/>
            <w:noWrap/>
            <w:hideMark/>
          </w:tcPr>
          <w:p w14:paraId="166540F3" w14:textId="77777777" w:rsidR="00A41E29" w:rsidRPr="00EC2BB5" w:rsidRDefault="00A41E29" w:rsidP="002A75A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16"/>
              </w:rPr>
            </w:pPr>
            <w:r w:rsidRPr="00EC2BB5">
              <w:rPr>
                <w:rFonts w:ascii="Calibri" w:hAnsi="Calibri" w:cs="Calibri"/>
                <w:sz w:val="16"/>
              </w:rPr>
              <w:t>#Ns</w:t>
            </w:r>
          </w:p>
        </w:tc>
        <w:tc>
          <w:tcPr>
            <w:tcW w:w="569" w:type="pct"/>
            <w:noWrap/>
            <w:hideMark/>
          </w:tcPr>
          <w:p w14:paraId="45796A7E" w14:textId="77777777" w:rsidR="00A41E29" w:rsidRPr="00EC2BB5" w:rsidRDefault="00A41E29" w:rsidP="002A75A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16"/>
              </w:rPr>
            </w:pPr>
            <w:r w:rsidRPr="00EC2BB5">
              <w:rPr>
                <w:rFonts w:ascii="Calibri" w:hAnsi="Calibri" w:cs="Calibri"/>
                <w:sz w:val="16"/>
              </w:rPr>
              <w:t>#Gaps</w:t>
            </w:r>
          </w:p>
        </w:tc>
        <w:tc>
          <w:tcPr>
            <w:tcW w:w="554" w:type="pct"/>
            <w:noWrap/>
            <w:hideMark/>
          </w:tcPr>
          <w:p w14:paraId="5DF730CC" w14:textId="77777777" w:rsidR="00A41E29" w:rsidRPr="00EC2BB5" w:rsidRDefault="00A41E29" w:rsidP="002A75A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16"/>
              </w:rPr>
            </w:pPr>
            <w:r w:rsidRPr="00EC2BB5">
              <w:rPr>
                <w:rFonts w:ascii="Calibri" w:hAnsi="Calibri" w:cs="Calibri"/>
                <w:sz w:val="16"/>
              </w:rPr>
              <w:t>LongestGap</w:t>
            </w:r>
          </w:p>
        </w:tc>
      </w:tr>
      <w:tr w:rsidR="00A9776A" w:rsidRPr="00EC2BB5" w14:paraId="50263972" w14:textId="77777777" w:rsidTr="00A9776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29" w:type="pct"/>
            <w:noWrap/>
            <w:hideMark/>
          </w:tcPr>
          <w:p w14:paraId="058B1AD8" w14:textId="77777777" w:rsidR="00A41E29" w:rsidRPr="00EC2BB5" w:rsidRDefault="00A41E29" w:rsidP="002A75A4">
            <w:pPr>
              <w:rPr>
                <w:rFonts w:ascii="Calibri" w:hAnsi="Calibri" w:cs="Calibri"/>
                <w:sz w:val="16"/>
              </w:rPr>
            </w:pPr>
            <w:r w:rsidRPr="00EC2BB5">
              <w:rPr>
                <w:rFonts w:ascii="Calibri" w:hAnsi="Calibri" w:cs="Calibri"/>
                <w:sz w:val="16"/>
              </w:rPr>
              <w:t>WTDBG2</w:t>
            </w:r>
          </w:p>
        </w:tc>
        <w:tc>
          <w:tcPr>
            <w:tcW w:w="637" w:type="pct"/>
            <w:noWrap/>
            <w:hideMark/>
          </w:tcPr>
          <w:p w14:paraId="44918525"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2,703,598,714</w:t>
            </w:r>
          </w:p>
        </w:tc>
        <w:tc>
          <w:tcPr>
            <w:tcW w:w="322" w:type="pct"/>
            <w:noWrap/>
            <w:hideMark/>
          </w:tcPr>
          <w:p w14:paraId="1DADAA85"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c>
          <w:tcPr>
            <w:tcW w:w="469" w:type="pct"/>
          </w:tcPr>
          <w:p w14:paraId="2A736E22"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Pr>
                <w:rFonts w:ascii="Calibri" w:hAnsi="Calibri" w:cs="Calibri"/>
                <w:color w:val="000000"/>
                <w:sz w:val="16"/>
              </w:rPr>
              <w:t>NA</w:t>
            </w:r>
          </w:p>
        </w:tc>
        <w:tc>
          <w:tcPr>
            <w:tcW w:w="367" w:type="pct"/>
            <w:noWrap/>
            <w:hideMark/>
          </w:tcPr>
          <w:p w14:paraId="2954E293"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10,809</w:t>
            </w:r>
          </w:p>
        </w:tc>
        <w:tc>
          <w:tcPr>
            <w:tcW w:w="524" w:type="pct"/>
            <w:noWrap/>
            <w:hideMark/>
          </w:tcPr>
          <w:p w14:paraId="3884DB2C"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2,325,045</w:t>
            </w:r>
          </w:p>
        </w:tc>
        <w:tc>
          <w:tcPr>
            <w:tcW w:w="358" w:type="pct"/>
            <w:noWrap/>
            <w:hideMark/>
          </w:tcPr>
          <w:p w14:paraId="5BD9028C"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329</w:t>
            </w:r>
          </w:p>
        </w:tc>
        <w:tc>
          <w:tcPr>
            <w:tcW w:w="569" w:type="pct"/>
            <w:noWrap/>
            <w:hideMark/>
          </w:tcPr>
          <w:p w14:paraId="2F438D5A"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c>
          <w:tcPr>
            <w:tcW w:w="569" w:type="pct"/>
            <w:noWrap/>
            <w:hideMark/>
          </w:tcPr>
          <w:p w14:paraId="4D927D07"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c>
          <w:tcPr>
            <w:tcW w:w="554" w:type="pct"/>
            <w:noWrap/>
            <w:hideMark/>
          </w:tcPr>
          <w:p w14:paraId="07D34C63"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r>
      <w:tr w:rsidR="002A75A4" w:rsidRPr="00EC2BB5" w14:paraId="71171F64" w14:textId="77777777" w:rsidTr="00A9776A">
        <w:trPr>
          <w:trHeight w:val="320"/>
        </w:trPr>
        <w:tc>
          <w:tcPr>
            <w:cnfStyle w:val="001000000000" w:firstRow="0" w:lastRow="0" w:firstColumn="1" w:lastColumn="0" w:oddVBand="0" w:evenVBand="0" w:oddHBand="0" w:evenHBand="0" w:firstRowFirstColumn="0" w:firstRowLastColumn="0" w:lastRowFirstColumn="0" w:lastRowLastColumn="0"/>
            <w:tcW w:w="629" w:type="pct"/>
            <w:noWrap/>
            <w:hideMark/>
          </w:tcPr>
          <w:p w14:paraId="6576AF31" w14:textId="77777777" w:rsidR="00A41E29" w:rsidRPr="00EC2BB5" w:rsidRDefault="00A41E29" w:rsidP="002A75A4">
            <w:pPr>
              <w:rPr>
                <w:rFonts w:ascii="Calibri" w:hAnsi="Calibri" w:cs="Calibri"/>
                <w:sz w:val="16"/>
              </w:rPr>
            </w:pPr>
            <w:r w:rsidRPr="00EC2BB5">
              <w:rPr>
                <w:rFonts w:ascii="Calibri" w:hAnsi="Calibri" w:cs="Calibri"/>
                <w:sz w:val="16"/>
              </w:rPr>
              <w:t>CANU</w:t>
            </w:r>
          </w:p>
        </w:tc>
        <w:tc>
          <w:tcPr>
            <w:tcW w:w="637" w:type="pct"/>
            <w:noWrap/>
            <w:hideMark/>
          </w:tcPr>
          <w:p w14:paraId="152BD068" w14:textId="77777777" w:rsidR="00A41E29" w:rsidRPr="00EC2BB5" w:rsidRDefault="00A41E29"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2,807,643,510</w:t>
            </w:r>
          </w:p>
        </w:tc>
        <w:tc>
          <w:tcPr>
            <w:tcW w:w="322" w:type="pct"/>
            <w:noWrap/>
            <w:hideMark/>
          </w:tcPr>
          <w:p w14:paraId="4CE6E4F2" w14:textId="77777777" w:rsidR="00A41E29" w:rsidRPr="00EC2BB5" w:rsidRDefault="00A41E29"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c>
          <w:tcPr>
            <w:tcW w:w="469" w:type="pct"/>
          </w:tcPr>
          <w:p w14:paraId="50E9F679" w14:textId="77777777" w:rsidR="00A41E29" w:rsidRPr="00EC2BB5" w:rsidRDefault="00A41E29"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Pr>
                <w:rFonts w:ascii="Calibri" w:hAnsi="Calibri" w:cs="Calibri"/>
                <w:color w:val="000000"/>
                <w:sz w:val="16"/>
              </w:rPr>
              <w:t>NA</w:t>
            </w:r>
          </w:p>
        </w:tc>
        <w:tc>
          <w:tcPr>
            <w:tcW w:w="367" w:type="pct"/>
            <w:noWrap/>
            <w:hideMark/>
          </w:tcPr>
          <w:p w14:paraId="3AA162A3" w14:textId="77777777" w:rsidR="00A41E29" w:rsidRPr="00EC2BB5" w:rsidRDefault="00A41E29"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10,545</w:t>
            </w:r>
          </w:p>
        </w:tc>
        <w:tc>
          <w:tcPr>
            <w:tcW w:w="524" w:type="pct"/>
            <w:noWrap/>
            <w:hideMark/>
          </w:tcPr>
          <w:p w14:paraId="5C51E985" w14:textId="77777777" w:rsidR="00A41E29" w:rsidRPr="00EC2BB5" w:rsidRDefault="00A41E29"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1,800,361</w:t>
            </w:r>
          </w:p>
        </w:tc>
        <w:tc>
          <w:tcPr>
            <w:tcW w:w="358" w:type="pct"/>
            <w:noWrap/>
            <w:hideMark/>
          </w:tcPr>
          <w:p w14:paraId="4D787925" w14:textId="77777777" w:rsidR="00A41E29" w:rsidRPr="00EC2BB5" w:rsidRDefault="00A41E29"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441</w:t>
            </w:r>
          </w:p>
        </w:tc>
        <w:tc>
          <w:tcPr>
            <w:tcW w:w="569" w:type="pct"/>
            <w:noWrap/>
            <w:hideMark/>
          </w:tcPr>
          <w:p w14:paraId="21CC5483" w14:textId="77777777" w:rsidR="00A41E29" w:rsidRPr="00EC2BB5" w:rsidRDefault="00A41E29"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c>
          <w:tcPr>
            <w:tcW w:w="569" w:type="pct"/>
            <w:noWrap/>
            <w:hideMark/>
          </w:tcPr>
          <w:p w14:paraId="36D2F7C9" w14:textId="77777777" w:rsidR="00A41E29" w:rsidRPr="00EC2BB5" w:rsidRDefault="00A41E29"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c>
          <w:tcPr>
            <w:tcW w:w="554" w:type="pct"/>
            <w:noWrap/>
            <w:hideMark/>
          </w:tcPr>
          <w:p w14:paraId="5678BDD3" w14:textId="77777777" w:rsidR="00A41E29" w:rsidRPr="00EC2BB5" w:rsidRDefault="00A41E29"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r>
      <w:tr w:rsidR="00A9776A" w:rsidRPr="00EC2BB5" w14:paraId="3A4ED8A1" w14:textId="77777777" w:rsidTr="00A9776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29" w:type="pct"/>
            <w:noWrap/>
            <w:hideMark/>
          </w:tcPr>
          <w:p w14:paraId="1F1C3412" w14:textId="77777777" w:rsidR="00A41E29" w:rsidRPr="00EC2BB5" w:rsidRDefault="00A41E29" w:rsidP="002A75A4">
            <w:pPr>
              <w:rPr>
                <w:rFonts w:ascii="Calibri" w:hAnsi="Calibri" w:cs="Calibri"/>
                <w:sz w:val="16"/>
              </w:rPr>
            </w:pPr>
            <w:r w:rsidRPr="00EC2BB5">
              <w:rPr>
                <w:rFonts w:ascii="Calibri" w:hAnsi="Calibri" w:cs="Calibri"/>
                <w:sz w:val="16"/>
              </w:rPr>
              <w:t>QUICKMERGE</w:t>
            </w:r>
          </w:p>
        </w:tc>
        <w:tc>
          <w:tcPr>
            <w:tcW w:w="637" w:type="pct"/>
            <w:noWrap/>
            <w:hideMark/>
          </w:tcPr>
          <w:p w14:paraId="18064A04"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2,808,308,196</w:t>
            </w:r>
          </w:p>
        </w:tc>
        <w:tc>
          <w:tcPr>
            <w:tcW w:w="322" w:type="pct"/>
            <w:noWrap/>
            <w:hideMark/>
          </w:tcPr>
          <w:p w14:paraId="44524D20"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c>
          <w:tcPr>
            <w:tcW w:w="469" w:type="pct"/>
          </w:tcPr>
          <w:p w14:paraId="24659E04"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Pr>
                <w:rFonts w:ascii="Calibri" w:hAnsi="Calibri" w:cs="Calibri"/>
                <w:color w:val="000000"/>
                <w:sz w:val="16"/>
              </w:rPr>
              <w:t>NA</w:t>
            </w:r>
          </w:p>
        </w:tc>
        <w:tc>
          <w:tcPr>
            <w:tcW w:w="367" w:type="pct"/>
            <w:noWrap/>
            <w:hideMark/>
          </w:tcPr>
          <w:p w14:paraId="696BCDAD"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9,270</w:t>
            </w:r>
          </w:p>
        </w:tc>
        <w:tc>
          <w:tcPr>
            <w:tcW w:w="524" w:type="pct"/>
            <w:noWrap/>
            <w:hideMark/>
          </w:tcPr>
          <w:p w14:paraId="67BE57F6"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8,161,114</w:t>
            </w:r>
          </w:p>
        </w:tc>
        <w:tc>
          <w:tcPr>
            <w:tcW w:w="358" w:type="pct"/>
            <w:noWrap/>
            <w:hideMark/>
          </w:tcPr>
          <w:p w14:paraId="0C416AB6"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94</w:t>
            </w:r>
          </w:p>
        </w:tc>
        <w:tc>
          <w:tcPr>
            <w:tcW w:w="569" w:type="pct"/>
            <w:noWrap/>
            <w:hideMark/>
          </w:tcPr>
          <w:p w14:paraId="44A782A3"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c>
          <w:tcPr>
            <w:tcW w:w="569" w:type="pct"/>
            <w:noWrap/>
            <w:hideMark/>
          </w:tcPr>
          <w:p w14:paraId="694B7BBB"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c>
          <w:tcPr>
            <w:tcW w:w="554" w:type="pct"/>
            <w:noWrap/>
            <w:hideMark/>
          </w:tcPr>
          <w:p w14:paraId="0FD6B0F1" w14:textId="77777777" w:rsidR="00A41E29" w:rsidRPr="00EC2BB5" w:rsidRDefault="00A41E29"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NA</w:t>
            </w:r>
          </w:p>
        </w:tc>
      </w:tr>
      <w:tr w:rsidR="002A75A4" w:rsidRPr="00EC2BB5" w14:paraId="7F0B760F" w14:textId="77777777" w:rsidTr="00A9776A">
        <w:trPr>
          <w:trHeight w:val="320"/>
        </w:trPr>
        <w:tc>
          <w:tcPr>
            <w:cnfStyle w:val="001000000000" w:firstRow="0" w:lastRow="0" w:firstColumn="1" w:lastColumn="0" w:oddVBand="0" w:evenVBand="0" w:oddHBand="0" w:evenHBand="0" w:firstRowFirstColumn="0" w:firstRowLastColumn="0" w:lastRowFirstColumn="0" w:lastRowLastColumn="0"/>
            <w:tcW w:w="629" w:type="pct"/>
            <w:noWrap/>
            <w:hideMark/>
          </w:tcPr>
          <w:p w14:paraId="05F44A46" w14:textId="77777777" w:rsidR="002A75A4" w:rsidRPr="00EC2BB5" w:rsidRDefault="002A75A4" w:rsidP="002A75A4">
            <w:pPr>
              <w:rPr>
                <w:rFonts w:ascii="Calibri" w:hAnsi="Calibri" w:cs="Calibri"/>
                <w:sz w:val="16"/>
              </w:rPr>
            </w:pPr>
            <w:r w:rsidRPr="00EC2BB5">
              <w:rPr>
                <w:rFonts w:ascii="Calibri" w:hAnsi="Calibri" w:cs="Calibri"/>
                <w:sz w:val="16"/>
              </w:rPr>
              <w:t>QKM_BNSCF</w:t>
            </w:r>
          </w:p>
        </w:tc>
        <w:tc>
          <w:tcPr>
            <w:tcW w:w="637" w:type="pct"/>
            <w:noWrap/>
            <w:hideMark/>
          </w:tcPr>
          <w:p w14:paraId="07D20DBD" w14:textId="77777777"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2,808,417,765</w:t>
            </w:r>
          </w:p>
        </w:tc>
        <w:tc>
          <w:tcPr>
            <w:tcW w:w="322" w:type="pct"/>
            <w:noWrap/>
            <w:hideMark/>
          </w:tcPr>
          <w:p w14:paraId="2065C8E1" w14:textId="77777777"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7,581</w:t>
            </w:r>
          </w:p>
        </w:tc>
        <w:tc>
          <w:tcPr>
            <w:tcW w:w="469" w:type="pct"/>
          </w:tcPr>
          <w:p w14:paraId="7BD82292" w14:textId="7033FF1C"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p>
        </w:tc>
        <w:tc>
          <w:tcPr>
            <w:tcW w:w="367" w:type="pct"/>
            <w:noWrap/>
            <w:hideMark/>
          </w:tcPr>
          <w:p w14:paraId="2DB33C24" w14:textId="57D0B015"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9,388</w:t>
            </w:r>
          </w:p>
        </w:tc>
        <w:tc>
          <w:tcPr>
            <w:tcW w:w="524" w:type="pct"/>
            <w:noWrap/>
            <w:hideMark/>
          </w:tcPr>
          <w:p w14:paraId="501709B8" w14:textId="77777777"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7,823,042</w:t>
            </w:r>
          </w:p>
        </w:tc>
        <w:tc>
          <w:tcPr>
            <w:tcW w:w="358" w:type="pct"/>
            <w:noWrap/>
            <w:hideMark/>
          </w:tcPr>
          <w:p w14:paraId="1EDCAD1D" w14:textId="15B8DC79"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97</w:t>
            </w:r>
          </w:p>
        </w:tc>
        <w:tc>
          <w:tcPr>
            <w:tcW w:w="569" w:type="pct"/>
            <w:noWrap/>
            <w:hideMark/>
          </w:tcPr>
          <w:p w14:paraId="12EA0023" w14:textId="5888E8C8"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118,407,067</w:t>
            </w:r>
          </w:p>
        </w:tc>
        <w:tc>
          <w:tcPr>
            <w:tcW w:w="569" w:type="pct"/>
            <w:noWrap/>
            <w:hideMark/>
          </w:tcPr>
          <w:p w14:paraId="361406F2" w14:textId="6014F3AD"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1,807</w:t>
            </w:r>
          </w:p>
        </w:tc>
        <w:tc>
          <w:tcPr>
            <w:tcW w:w="554" w:type="pct"/>
            <w:noWrap/>
            <w:hideMark/>
          </w:tcPr>
          <w:p w14:paraId="395B4FA6" w14:textId="571012A3"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5,536,000</w:t>
            </w:r>
          </w:p>
        </w:tc>
      </w:tr>
      <w:tr w:rsidR="00A9776A" w:rsidRPr="00EC2BB5" w14:paraId="6D1ED152" w14:textId="77777777" w:rsidTr="00A9776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29" w:type="pct"/>
            <w:noWrap/>
          </w:tcPr>
          <w:p w14:paraId="369E7A71" w14:textId="77777777" w:rsidR="002A75A4" w:rsidRDefault="002A75A4" w:rsidP="002A75A4">
            <w:pPr>
              <w:rPr>
                <w:rFonts w:ascii="Calibri" w:hAnsi="Calibri" w:cs="Calibri"/>
                <w:b/>
                <w:bCs/>
                <w:sz w:val="16"/>
              </w:rPr>
            </w:pPr>
            <w:r w:rsidRPr="00EC2BB5">
              <w:rPr>
                <w:rFonts w:ascii="Calibri" w:hAnsi="Calibri" w:cs="Calibri"/>
                <w:sz w:val="16"/>
              </w:rPr>
              <w:t>QKM_BNSCF</w:t>
            </w:r>
          </w:p>
          <w:p w14:paraId="76462033" w14:textId="4FD19719" w:rsidR="002A75A4" w:rsidRPr="00EC2BB5" w:rsidRDefault="002A75A4" w:rsidP="002A75A4">
            <w:pPr>
              <w:rPr>
                <w:rFonts w:ascii="Calibri" w:hAnsi="Calibri" w:cs="Calibri"/>
                <w:sz w:val="16"/>
              </w:rPr>
            </w:pPr>
            <w:r w:rsidRPr="00EC2BB5">
              <w:rPr>
                <w:rFonts w:ascii="Calibri" w:hAnsi="Calibri" w:cs="Calibri"/>
                <w:sz w:val="16"/>
              </w:rPr>
              <w:t>LRGC</w:t>
            </w:r>
            <w:r>
              <w:rPr>
                <w:rFonts w:ascii="Calibri" w:hAnsi="Calibri" w:cs="Calibri"/>
                <w:sz w:val="16"/>
              </w:rPr>
              <w:t xml:space="preserve"> (</w:t>
            </w:r>
            <w:r w:rsidRPr="00EC2BB5">
              <w:rPr>
                <w:rFonts w:ascii="Calibri" w:hAnsi="Calibri" w:cs="Calibri"/>
                <w:sz w:val="16"/>
              </w:rPr>
              <w:t>I1</w:t>
            </w:r>
            <w:r>
              <w:rPr>
                <w:rFonts w:ascii="Calibri" w:hAnsi="Calibri" w:cs="Calibri"/>
                <w:sz w:val="16"/>
              </w:rPr>
              <w:t>)</w:t>
            </w:r>
          </w:p>
        </w:tc>
        <w:tc>
          <w:tcPr>
            <w:tcW w:w="637" w:type="pct"/>
            <w:noWrap/>
          </w:tcPr>
          <w:p w14:paraId="7B4E2AE0" w14:textId="6CE3EA85"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2,816,250,667</w:t>
            </w:r>
          </w:p>
        </w:tc>
        <w:tc>
          <w:tcPr>
            <w:tcW w:w="322" w:type="pct"/>
            <w:noWrap/>
          </w:tcPr>
          <w:p w14:paraId="00CFD860" w14:textId="7EA8E38D"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7,581</w:t>
            </w:r>
          </w:p>
        </w:tc>
        <w:tc>
          <w:tcPr>
            <w:tcW w:w="469" w:type="pct"/>
          </w:tcPr>
          <w:p w14:paraId="40AC9E3C" w14:textId="1FDF513F" w:rsidR="002A75A4" w:rsidRPr="00557D8E"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p>
        </w:tc>
        <w:tc>
          <w:tcPr>
            <w:tcW w:w="367" w:type="pct"/>
            <w:noWrap/>
          </w:tcPr>
          <w:p w14:paraId="393F48F4" w14:textId="25FFAFD8"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8,822</w:t>
            </w:r>
          </w:p>
        </w:tc>
        <w:tc>
          <w:tcPr>
            <w:tcW w:w="524" w:type="pct"/>
            <w:noWrap/>
          </w:tcPr>
          <w:p w14:paraId="4BDE7FD2" w14:textId="3EC2421D"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7C2B50">
              <w:rPr>
                <w:rFonts w:ascii="Calibri" w:hAnsi="Calibri" w:cs="Calibri"/>
                <w:color w:val="000000"/>
                <w:sz w:val="16"/>
              </w:rPr>
              <w:t>7,823,042</w:t>
            </w:r>
          </w:p>
        </w:tc>
        <w:tc>
          <w:tcPr>
            <w:tcW w:w="358" w:type="pct"/>
            <w:noWrap/>
          </w:tcPr>
          <w:p w14:paraId="31DA8A8F" w14:textId="38AD0C66"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52</w:t>
            </w:r>
          </w:p>
        </w:tc>
        <w:tc>
          <w:tcPr>
            <w:tcW w:w="569" w:type="pct"/>
            <w:noWrap/>
          </w:tcPr>
          <w:p w14:paraId="28025FAD" w14:textId="06D946B2"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98,366,957</w:t>
            </w:r>
          </w:p>
        </w:tc>
        <w:tc>
          <w:tcPr>
            <w:tcW w:w="569" w:type="pct"/>
            <w:noWrap/>
          </w:tcPr>
          <w:p w14:paraId="7E1D2D83" w14:textId="7160893E"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1,241</w:t>
            </w:r>
          </w:p>
        </w:tc>
        <w:tc>
          <w:tcPr>
            <w:tcW w:w="554" w:type="pct"/>
            <w:noWrap/>
          </w:tcPr>
          <w:p w14:paraId="4067E73C" w14:textId="1EA7D94C"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5,508,511</w:t>
            </w:r>
          </w:p>
        </w:tc>
      </w:tr>
      <w:tr w:rsidR="002A75A4" w:rsidRPr="00EC2BB5" w14:paraId="62AA349C" w14:textId="77777777" w:rsidTr="00A9776A">
        <w:trPr>
          <w:trHeight w:val="320"/>
        </w:trPr>
        <w:tc>
          <w:tcPr>
            <w:cnfStyle w:val="001000000000" w:firstRow="0" w:lastRow="0" w:firstColumn="1" w:lastColumn="0" w:oddVBand="0" w:evenVBand="0" w:oddHBand="0" w:evenHBand="0" w:firstRowFirstColumn="0" w:firstRowLastColumn="0" w:lastRowFirstColumn="0" w:lastRowLastColumn="0"/>
            <w:tcW w:w="629" w:type="pct"/>
            <w:noWrap/>
          </w:tcPr>
          <w:p w14:paraId="46E38BE6" w14:textId="77777777" w:rsidR="002A75A4" w:rsidRDefault="002A75A4" w:rsidP="002A75A4">
            <w:pPr>
              <w:rPr>
                <w:rFonts w:ascii="Calibri" w:hAnsi="Calibri" w:cs="Calibri"/>
                <w:b/>
                <w:bCs/>
                <w:sz w:val="16"/>
              </w:rPr>
            </w:pPr>
            <w:r w:rsidRPr="00EC2BB5">
              <w:rPr>
                <w:rFonts w:ascii="Calibri" w:hAnsi="Calibri" w:cs="Calibri"/>
                <w:sz w:val="16"/>
              </w:rPr>
              <w:t>QKM_BNSC</w:t>
            </w:r>
            <w:r>
              <w:rPr>
                <w:rFonts w:ascii="Calibri" w:hAnsi="Calibri" w:cs="Calibri"/>
                <w:sz w:val="16"/>
              </w:rPr>
              <w:t>F</w:t>
            </w:r>
          </w:p>
          <w:p w14:paraId="49E5B90B" w14:textId="6E126FD8" w:rsidR="002A75A4" w:rsidRPr="00A41E29" w:rsidRDefault="002A75A4" w:rsidP="002A75A4">
            <w:pPr>
              <w:rPr>
                <w:rFonts w:ascii="Calibri" w:hAnsi="Calibri" w:cs="Calibri"/>
                <w:b/>
                <w:bCs/>
                <w:sz w:val="16"/>
              </w:rPr>
            </w:pPr>
            <w:r w:rsidRPr="00EC2BB5">
              <w:rPr>
                <w:rFonts w:ascii="Calibri" w:hAnsi="Calibri" w:cs="Calibri"/>
                <w:sz w:val="16"/>
              </w:rPr>
              <w:t>LRGC</w:t>
            </w:r>
            <w:r>
              <w:rPr>
                <w:rFonts w:ascii="Calibri" w:hAnsi="Calibri" w:cs="Calibri"/>
                <w:sz w:val="16"/>
              </w:rPr>
              <w:t xml:space="preserve"> (</w:t>
            </w:r>
            <w:r w:rsidRPr="00EC2BB5">
              <w:rPr>
                <w:rFonts w:ascii="Calibri" w:hAnsi="Calibri" w:cs="Calibri"/>
                <w:sz w:val="16"/>
              </w:rPr>
              <w:t>I2</w:t>
            </w:r>
            <w:r>
              <w:rPr>
                <w:rFonts w:ascii="Calibri" w:hAnsi="Calibri" w:cs="Calibri"/>
                <w:sz w:val="16"/>
              </w:rPr>
              <w:t>)</w:t>
            </w:r>
          </w:p>
        </w:tc>
        <w:tc>
          <w:tcPr>
            <w:tcW w:w="637" w:type="pct"/>
            <w:noWrap/>
          </w:tcPr>
          <w:p w14:paraId="0CF8C5C6" w14:textId="74E40F0B"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2,817,716,955</w:t>
            </w:r>
          </w:p>
        </w:tc>
        <w:tc>
          <w:tcPr>
            <w:tcW w:w="322" w:type="pct"/>
            <w:noWrap/>
          </w:tcPr>
          <w:p w14:paraId="3EC7EA30" w14:textId="6C2207F6"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7,581</w:t>
            </w:r>
          </w:p>
        </w:tc>
        <w:tc>
          <w:tcPr>
            <w:tcW w:w="469" w:type="pct"/>
          </w:tcPr>
          <w:p w14:paraId="16700231" w14:textId="553C9795" w:rsidR="002A75A4" w:rsidRPr="00557D8E"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p>
        </w:tc>
        <w:tc>
          <w:tcPr>
            <w:tcW w:w="367" w:type="pct"/>
            <w:noWrap/>
          </w:tcPr>
          <w:p w14:paraId="6210C19A" w14:textId="58095291"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8,575</w:t>
            </w:r>
          </w:p>
        </w:tc>
        <w:tc>
          <w:tcPr>
            <w:tcW w:w="524" w:type="pct"/>
            <w:noWrap/>
          </w:tcPr>
          <w:p w14:paraId="37E02CCD" w14:textId="6B68432B"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7C2B50">
              <w:rPr>
                <w:rFonts w:ascii="Calibri" w:hAnsi="Calibri" w:cs="Calibri"/>
                <w:color w:val="000000"/>
                <w:sz w:val="16"/>
              </w:rPr>
              <w:t>16,946,366</w:t>
            </w:r>
          </w:p>
        </w:tc>
        <w:tc>
          <w:tcPr>
            <w:tcW w:w="358" w:type="pct"/>
            <w:noWrap/>
          </w:tcPr>
          <w:p w14:paraId="2E2397FB" w14:textId="54D24405"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49</w:t>
            </w:r>
          </w:p>
        </w:tc>
        <w:tc>
          <w:tcPr>
            <w:tcW w:w="569" w:type="pct"/>
            <w:noWrap/>
          </w:tcPr>
          <w:p w14:paraId="268A340E" w14:textId="54CEE246"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90,935,046</w:t>
            </w:r>
          </w:p>
        </w:tc>
        <w:tc>
          <w:tcPr>
            <w:tcW w:w="569" w:type="pct"/>
            <w:noWrap/>
          </w:tcPr>
          <w:p w14:paraId="1EFBB596" w14:textId="3E00D46D"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994</w:t>
            </w:r>
          </w:p>
        </w:tc>
        <w:tc>
          <w:tcPr>
            <w:tcW w:w="554" w:type="pct"/>
            <w:noWrap/>
          </w:tcPr>
          <w:p w14:paraId="3971ED52" w14:textId="28480989" w:rsidR="002A75A4" w:rsidRPr="00EC2BB5" w:rsidRDefault="002A75A4" w:rsidP="002A75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5,508,511</w:t>
            </w:r>
          </w:p>
        </w:tc>
      </w:tr>
      <w:tr w:rsidR="00A9776A" w:rsidRPr="00EC2BB5" w14:paraId="785A2794" w14:textId="77777777" w:rsidTr="00A9776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29" w:type="pct"/>
            <w:noWrap/>
          </w:tcPr>
          <w:p w14:paraId="1C52C69F" w14:textId="77777777" w:rsidR="002A75A4" w:rsidRDefault="002A75A4" w:rsidP="002A75A4">
            <w:pPr>
              <w:rPr>
                <w:rFonts w:ascii="Calibri" w:hAnsi="Calibri" w:cs="Calibri"/>
                <w:b/>
                <w:bCs/>
                <w:sz w:val="16"/>
              </w:rPr>
            </w:pPr>
            <w:r w:rsidRPr="00EC2BB5">
              <w:rPr>
                <w:rFonts w:ascii="Calibri" w:hAnsi="Calibri" w:cs="Calibri"/>
                <w:sz w:val="16"/>
              </w:rPr>
              <w:t>QKM_BNSCF</w:t>
            </w:r>
          </w:p>
          <w:p w14:paraId="416E23E1" w14:textId="75956DB0" w:rsidR="002A75A4" w:rsidRPr="00EC2BB5" w:rsidRDefault="002A75A4" w:rsidP="002A75A4">
            <w:pPr>
              <w:rPr>
                <w:rFonts w:ascii="Calibri" w:hAnsi="Calibri" w:cs="Calibri"/>
                <w:sz w:val="16"/>
              </w:rPr>
            </w:pPr>
            <w:r w:rsidRPr="00EC2BB5">
              <w:rPr>
                <w:rFonts w:ascii="Calibri" w:hAnsi="Calibri" w:cs="Calibri"/>
                <w:sz w:val="16"/>
              </w:rPr>
              <w:t>LRGC</w:t>
            </w:r>
            <w:r>
              <w:rPr>
                <w:rFonts w:ascii="Calibri" w:hAnsi="Calibri" w:cs="Calibri"/>
                <w:sz w:val="16"/>
              </w:rPr>
              <w:t xml:space="preserve"> (</w:t>
            </w:r>
            <w:r w:rsidRPr="00EC2BB5">
              <w:rPr>
                <w:rFonts w:ascii="Calibri" w:hAnsi="Calibri" w:cs="Calibri"/>
                <w:sz w:val="16"/>
              </w:rPr>
              <w:t>I3</w:t>
            </w:r>
            <w:r>
              <w:rPr>
                <w:rFonts w:ascii="Calibri" w:hAnsi="Calibri" w:cs="Calibri"/>
                <w:sz w:val="16"/>
              </w:rPr>
              <w:t>)</w:t>
            </w:r>
          </w:p>
        </w:tc>
        <w:tc>
          <w:tcPr>
            <w:tcW w:w="637" w:type="pct"/>
            <w:noWrap/>
          </w:tcPr>
          <w:p w14:paraId="3963420F" w14:textId="4F8EDFFB"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2,818,214,162</w:t>
            </w:r>
          </w:p>
        </w:tc>
        <w:tc>
          <w:tcPr>
            <w:tcW w:w="322" w:type="pct"/>
            <w:noWrap/>
          </w:tcPr>
          <w:p w14:paraId="2FEA12B1" w14:textId="3733881C"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EC2BB5">
              <w:rPr>
                <w:rFonts w:ascii="Calibri" w:hAnsi="Calibri" w:cs="Calibri"/>
                <w:color w:val="000000"/>
                <w:sz w:val="16"/>
              </w:rPr>
              <w:t>7,581</w:t>
            </w:r>
          </w:p>
        </w:tc>
        <w:tc>
          <w:tcPr>
            <w:tcW w:w="469" w:type="pct"/>
          </w:tcPr>
          <w:p w14:paraId="41DBD097" w14:textId="109003BA" w:rsidR="002A75A4" w:rsidRPr="00557D8E"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p>
        </w:tc>
        <w:tc>
          <w:tcPr>
            <w:tcW w:w="367" w:type="pct"/>
            <w:noWrap/>
          </w:tcPr>
          <w:p w14:paraId="28DE04DA" w14:textId="46C0486B"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8,505</w:t>
            </w:r>
          </w:p>
        </w:tc>
        <w:tc>
          <w:tcPr>
            <w:tcW w:w="524" w:type="pct"/>
            <w:noWrap/>
          </w:tcPr>
          <w:p w14:paraId="686CEA6C" w14:textId="1C36FC5B"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7C2B50">
              <w:rPr>
                <w:rFonts w:ascii="Calibri" w:hAnsi="Calibri" w:cs="Calibri"/>
                <w:color w:val="000000"/>
                <w:sz w:val="16"/>
              </w:rPr>
              <w:t>17,812,669</w:t>
            </w:r>
          </w:p>
        </w:tc>
        <w:tc>
          <w:tcPr>
            <w:tcW w:w="358" w:type="pct"/>
            <w:noWrap/>
          </w:tcPr>
          <w:p w14:paraId="356A1929" w14:textId="083CD37F"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49</w:t>
            </w:r>
          </w:p>
        </w:tc>
        <w:tc>
          <w:tcPr>
            <w:tcW w:w="569" w:type="pct"/>
            <w:noWrap/>
          </w:tcPr>
          <w:p w14:paraId="42541143" w14:textId="5C6BC2BA"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86,562,567</w:t>
            </w:r>
          </w:p>
        </w:tc>
        <w:tc>
          <w:tcPr>
            <w:tcW w:w="569" w:type="pct"/>
            <w:noWrap/>
          </w:tcPr>
          <w:p w14:paraId="2E27093D" w14:textId="419CB8B2"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924</w:t>
            </w:r>
          </w:p>
        </w:tc>
        <w:tc>
          <w:tcPr>
            <w:tcW w:w="554" w:type="pct"/>
            <w:noWrap/>
          </w:tcPr>
          <w:p w14:paraId="2A9A3118" w14:textId="6EA286D6" w:rsidR="002A75A4" w:rsidRPr="00EC2BB5" w:rsidRDefault="002A75A4" w:rsidP="002A75A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rPr>
            </w:pPr>
            <w:r w:rsidRPr="002A75A4">
              <w:rPr>
                <w:rFonts w:ascii="Calibri" w:hAnsi="Calibri" w:cs="Calibri"/>
                <w:color w:val="000000"/>
                <w:sz w:val="16"/>
              </w:rPr>
              <w:t>5,508,511</w:t>
            </w:r>
          </w:p>
        </w:tc>
      </w:tr>
    </w:tbl>
    <w:p w14:paraId="70D56E32" w14:textId="77777777" w:rsidR="00A41E29" w:rsidRDefault="00A41E29" w:rsidP="005E625F">
      <w:pPr>
        <w:rPr>
          <w:sz w:val="20"/>
        </w:rPr>
      </w:pPr>
    </w:p>
    <w:p w14:paraId="73C2526D" w14:textId="13C47B71" w:rsidR="003A4056" w:rsidRDefault="006D7B1B" w:rsidP="005E625F">
      <w:pPr>
        <w:rPr>
          <w:sz w:val="20"/>
        </w:rPr>
      </w:pPr>
      <w:r>
        <w:rPr>
          <w:sz w:val="20"/>
        </w:rPr>
        <w:t>Next step in this analysis involves the polishing of the scaffolds, using Illumina short-reads, to further improve the overall quality of the genome.</w:t>
      </w:r>
    </w:p>
    <w:p w14:paraId="2D894EC0" w14:textId="77777777" w:rsidR="00622A49" w:rsidRDefault="00622A49" w:rsidP="00622A49">
      <w:pPr>
        <w:pStyle w:val="Heading1"/>
      </w:pPr>
      <w:r>
        <w:t>Genome polishing</w:t>
      </w:r>
    </w:p>
    <w:p w14:paraId="079EDC31" w14:textId="77777777" w:rsidR="00622A49" w:rsidRDefault="00622A49" w:rsidP="00622A49">
      <w:pPr>
        <w:rPr>
          <w:sz w:val="20"/>
        </w:rPr>
      </w:pPr>
    </w:p>
    <w:p w14:paraId="2D531DA1" w14:textId="103757FA" w:rsidR="00622A49" w:rsidRDefault="00622A49" w:rsidP="00622A49">
      <w:pPr>
        <w:rPr>
          <w:sz w:val="20"/>
        </w:rPr>
      </w:pPr>
      <w:r>
        <w:rPr>
          <w:sz w:val="20"/>
        </w:rPr>
        <w:t xml:space="preserve">Following the gap filling, the genome </w:t>
      </w:r>
      <w:r w:rsidR="00A9776A">
        <w:rPr>
          <w:sz w:val="20"/>
        </w:rPr>
        <w:t xml:space="preserve">was </w:t>
      </w:r>
      <w:r>
        <w:rPr>
          <w:sz w:val="20"/>
        </w:rPr>
        <w:t xml:space="preserve">finalized through </w:t>
      </w:r>
      <w:r w:rsidR="00A9776A">
        <w:rPr>
          <w:sz w:val="20"/>
        </w:rPr>
        <w:t xml:space="preserve">5-fold </w:t>
      </w:r>
      <w:r>
        <w:rPr>
          <w:sz w:val="20"/>
        </w:rPr>
        <w:t>iterations</w:t>
      </w:r>
      <w:r w:rsidR="00A9776A">
        <w:rPr>
          <w:sz w:val="20"/>
        </w:rPr>
        <w:t xml:space="preserve"> of polishing through </w:t>
      </w:r>
      <w:r>
        <w:rPr>
          <w:sz w:val="20"/>
        </w:rPr>
        <w:t xml:space="preserve">Pilon v1.23 </w:t>
      </w:r>
      <w:r w:rsidR="00A9776A">
        <w:rPr>
          <w:sz w:val="20"/>
        </w:rPr>
        <w:t>with 78X Illumina short reads mapped scaffolded, gap-filled genome</w:t>
      </w:r>
      <w:r>
        <w:rPr>
          <w:sz w:val="20"/>
        </w:rPr>
        <w:t xml:space="preserve">. Illumina short reads have then been aligned through bwa mem algorithm in 18 chunks, joined with bamtools 2.4.2 and sorted with samtools 1.9. </w:t>
      </w:r>
    </w:p>
    <w:p w14:paraId="29C39D9A" w14:textId="77777777" w:rsidR="00622A49" w:rsidRDefault="00622A49" w:rsidP="00622A49">
      <w:pPr>
        <w:rPr>
          <w:sz w:val="20"/>
        </w:rPr>
      </w:pPr>
      <w:r>
        <w:rPr>
          <w:sz w:val="20"/>
        </w:rPr>
        <w:t>Below, a table summarising the changes introduced by multiple Pilon runs. Each iteration involved the remapping of the reads to the latest polished version of the assembly.</w:t>
      </w:r>
    </w:p>
    <w:p w14:paraId="5081D8BD" w14:textId="77777777" w:rsidR="00622A49" w:rsidRDefault="00622A49" w:rsidP="00622A49">
      <w:pPr>
        <w:rPr>
          <w:sz w:val="20"/>
        </w:rPr>
      </w:pPr>
    </w:p>
    <w:tbl>
      <w:tblPr>
        <w:tblStyle w:val="PlainTable3"/>
        <w:tblW w:w="9297" w:type="dxa"/>
        <w:tblLook w:val="04A0" w:firstRow="1" w:lastRow="0" w:firstColumn="1" w:lastColumn="0" w:noHBand="0" w:noVBand="1"/>
      </w:tblPr>
      <w:tblGrid>
        <w:gridCol w:w="1077"/>
        <w:gridCol w:w="1644"/>
        <w:gridCol w:w="1644"/>
        <w:gridCol w:w="1644"/>
        <w:gridCol w:w="1644"/>
        <w:gridCol w:w="1644"/>
      </w:tblGrid>
      <w:tr w:rsidR="00622A49" w:rsidRPr="00FA3316" w14:paraId="11B394BC" w14:textId="77777777" w:rsidTr="007F5DC4">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077" w:type="dxa"/>
            <w:noWrap/>
            <w:hideMark/>
          </w:tcPr>
          <w:p w14:paraId="2064A28E" w14:textId="77777777" w:rsidR="00622A49" w:rsidRPr="00FA3316" w:rsidRDefault="00622A49" w:rsidP="00585620">
            <w:pPr>
              <w:jc w:val="center"/>
              <w:rPr>
                <w:rFonts w:ascii="Calibri" w:hAnsi="Calibri" w:cs="Calibri"/>
                <w:sz w:val="18"/>
              </w:rPr>
            </w:pPr>
            <w:r w:rsidRPr="00FA3316">
              <w:rPr>
                <w:rFonts w:ascii="Calibri" w:hAnsi="Calibri" w:cs="Calibri"/>
                <w:sz w:val="18"/>
              </w:rPr>
              <w:t>Pilon Run</w:t>
            </w:r>
          </w:p>
        </w:tc>
        <w:tc>
          <w:tcPr>
            <w:tcW w:w="1644" w:type="dxa"/>
            <w:noWrap/>
            <w:hideMark/>
          </w:tcPr>
          <w:p w14:paraId="4FBCD789" w14:textId="77777777" w:rsidR="00622A49" w:rsidRPr="00FA3316" w:rsidRDefault="00622A49" w:rsidP="0058562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rPr>
            </w:pPr>
            <w:r w:rsidRPr="00FA3316">
              <w:rPr>
                <w:rFonts w:ascii="Calibri" w:hAnsi="Calibri" w:cs="Calibri"/>
                <w:sz w:val="18"/>
              </w:rPr>
              <w:t>Tot Changes</w:t>
            </w:r>
          </w:p>
        </w:tc>
        <w:tc>
          <w:tcPr>
            <w:tcW w:w="1644" w:type="dxa"/>
            <w:noWrap/>
            <w:hideMark/>
          </w:tcPr>
          <w:p w14:paraId="1AA57438" w14:textId="77777777" w:rsidR="00622A49" w:rsidRPr="00FA3316" w:rsidRDefault="00622A49" w:rsidP="0058562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rPr>
            </w:pPr>
            <w:r w:rsidRPr="00FA3316">
              <w:rPr>
                <w:rFonts w:ascii="Calibri" w:hAnsi="Calibri" w:cs="Calibri"/>
                <w:sz w:val="18"/>
              </w:rPr>
              <w:t>InDels (&lt;=5bp)</w:t>
            </w:r>
          </w:p>
        </w:tc>
        <w:tc>
          <w:tcPr>
            <w:tcW w:w="1644" w:type="dxa"/>
            <w:noWrap/>
            <w:hideMark/>
          </w:tcPr>
          <w:p w14:paraId="58684CD4" w14:textId="77777777" w:rsidR="00622A49" w:rsidRPr="00FA3316" w:rsidRDefault="00622A49" w:rsidP="0058562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rPr>
            </w:pPr>
            <w:r w:rsidRPr="00FA3316">
              <w:rPr>
                <w:rFonts w:ascii="Calibri" w:hAnsi="Calibri" w:cs="Calibri"/>
                <w:sz w:val="18"/>
              </w:rPr>
              <w:t>InDels (&gt;5bp)</w:t>
            </w:r>
          </w:p>
        </w:tc>
        <w:tc>
          <w:tcPr>
            <w:tcW w:w="1644" w:type="dxa"/>
            <w:noWrap/>
            <w:hideMark/>
          </w:tcPr>
          <w:p w14:paraId="34583B9B" w14:textId="77777777" w:rsidR="00622A49" w:rsidRPr="00FA3316" w:rsidRDefault="00622A49" w:rsidP="0058562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rPr>
            </w:pPr>
            <w:r w:rsidRPr="00FA3316">
              <w:rPr>
                <w:rFonts w:ascii="Calibri" w:hAnsi="Calibri" w:cs="Calibri"/>
                <w:sz w:val="18"/>
              </w:rPr>
              <w:t>#SNP</w:t>
            </w:r>
          </w:p>
        </w:tc>
        <w:tc>
          <w:tcPr>
            <w:tcW w:w="1644" w:type="dxa"/>
            <w:noWrap/>
            <w:hideMark/>
          </w:tcPr>
          <w:p w14:paraId="37F373F0" w14:textId="77777777" w:rsidR="00622A49" w:rsidRPr="00FA3316" w:rsidRDefault="00622A49" w:rsidP="0058562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rPr>
            </w:pPr>
            <w:r w:rsidRPr="00FA3316">
              <w:rPr>
                <w:rFonts w:ascii="Calibri" w:hAnsi="Calibri" w:cs="Calibri"/>
                <w:sz w:val="18"/>
              </w:rPr>
              <w:t>#Gaps</w:t>
            </w:r>
            <w:r>
              <w:rPr>
                <w:rFonts w:ascii="Calibri" w:hAnsi="Calibri" w:cs="Calibri"/>
                <w:sz w:val="18"/>
              </w:rPr>
              <w:t xml:space="preserve"> fixed</w:t>
            </w:r>
          </w:p>
        </w:tc>
      </w:tr>
      <w:tr w:rsidR="00622A49" w:rsidRPr="00FA3316" w14:paraId="7564165C" w14:textId="77777777" w:rsidTr="007F5DC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7" w:type="dxa"/>
            <w:noWrap/>
            <w:hideMark/>
          </w:tcPr>
          <w:p w14:paraId="315D9BE8" w14:textId="77777777" w:rsidR="00622A49" w:rsidRPr="00FA3316" w:rsidRDefault="00622A49" w:rsidP="00622A49">
            <w:pPr>
              <w:jc w:val="center"/>
              <w:rPr>
                <w:rFonts w:ascii="Calibri" w:hAnsi="Calibri" w:cs="Calibri"/>
                <w:sz w:val="18"/>
              </w:rPr>
            </w:pPr>
            <w:r w:rsidRPr="00FA3316">
              <w:rPr>
                <w:rFonts w:ascii="Calibri" w:hAnsi="Calibri" w:cs="Calibri"/>
                <w:sz w:val="18"/>
              </w:rPr>
              <w:t>1</w:t>
            </w:r>
          </w:p>
        </w:tc>
        <w:tc>
          <w:tcPr>
            <w:tcW w:w="1644" w:type="dxa"/>
            <w:noWrap/>
            <w:hideMark/>
          </w:tcPr>
          <w:p w14:paraId="6F32E22E" w14:textId="397654C5"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4,099,358</w:t>
            </w:r>
          </w:p>
        </w:tc>
        <w:tc>
          <w:tcPr>
            <w:tcW w:w="1644" w:type="dxa"/>
            <w:noWrap/>
            <w:hideMark/>
          </w:tcPr>
          <w:p w14:paraId="0E1BE2D2" w14:textId="6ACBAFD6"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3,385,056</w:t>
            </w:r>
          </w:p>
        </w:tc>
        <w:tc>
          <w:tcPr>
            <w:tcW w:w="1644" w:type="dxa"/>
            <w:noWrap/>
            <w:hideMark/>
          </w:tcPr>
          <w:p w14:paraId="5ED9392D" w14:textId="755853B1"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135,069</w:t>
            </w:r>
          </w:p>
        </w:tc>
        <w:tc>
          <w:tcPr>
            <w:tcW w:w="1644" w:type="dxa"/>
            <w:noWrap/>
            <w:hideMark/>
          </w:tcPr>
          <w:p w14:paraId="4E73579A" w14:textId="18D538A6"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579,233</w:t>
            </w:r>
          </w:p>
        </w:tc>
        <w:tc>
          <w:tcPr>
            <w:tcW w:w="1644" w:type="dxa"/>
            <w:noWrap/>
            <w:hideMark/>
          </w:tcPr>
          <w:p w14:paraId="39F48A22" w14:textId="3DDFC3C4"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7</w:t>
            </w:r>
          </w:p>
        </w:tc>
      </w:tr>
      <w:tr w:rsidR="00622A49" w:rsidRPr="00FA3316" w14:paraId="180DCE2E" w14:textId="77777777" w:rsidTr="007F5DC4">
        <w:trPr>
          <w:trHeight w:val="320"/>
        </w:trPr>
        <w:tc>
          <w:tcPr>
            <w:cnfStyle w:val="001000000000" w:firstRow="0" w:lastRow="0" w:firstColumn="1" w:lastColumn="0" w:oddVBand="0" w:evenVBand="0" w:oddHBand="0" w:evenHBand="0" w:firstRowFirstColumn="0" w:firstRowLastColumn="0" w:lastRowFirstColumn="0" w:lastRowLastColumn="0"/>
            <w:tcW w:w="1077" w:type="dxa"/>
            <w:noWrap/>
            <w:hideMark/>
          </w:tcPr>
          <w:p w14:paraId="1BBAC9BA" w14:textId="77777777" w:rsidR="00622A49" w:rsidRPr="00FA3316" w:rsidRDefault="00622A49" w:rsidP="00622A49">
            <w:pPr>
              <w:jc w:val="center"/>
              <w:rPr>
                <w:rFonts w:ascii="Calibri" w:hAnsi="Calibri" w:cs="Calibri"/>
                <w:sz w:val="18"/>
              </w:rPr>
            </w:pPr>
            <w:r w:rsidRPr="00FA3316">
              <w:rPr>
                <w:rFonts w:ascii="Calibri" w:hAnsi="Calibri" w:cs="Calibri"/>
                <w:sz w:val="18"/>
              </w:rPr>
              <w:t>2</w:t>
            </w:r>
          </w:p>
        </w:tc>
        <w:tc>
          <w:tcPr>
            <w:tcW w:w="1644" w:type="dxa"/>
            <w:noWrap/>
            <w:hideMark/>
          </w:tcPr>
          <w:p w14:paraId="67D99340" w14:textId="04A18F3B"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428,490</w:t>
            </w:r>
          </w:p>
        </w:tc>
        <w:tc>
          <w:tcPr>
            <w:tcW w:w="1644" w:type="dxa"/>
            <w:noWrap/>
            <w:hideMark/>
          </w:tcPr>
          <w:p w14:paraId="20F2DE4F" w14:textId="3D1C5A23"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207,288</w:t>
            </w:r>
          </w:p>
        </w:tc>
        <w:tc>
          <w:tcPr>
            <w:tcW w:w="1644" w:type="dxa"/>
            <w:noWrap/>
            <w:hideMark/>
          </w:tcPr>
          <w:p w14:paraId="2047514C" w14:textId="319A4882"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66,250</w:t>
            </w:r>
          </w:p>
        </w:tc>
        <w:tc>
          <w:tcPr>
            <w:tcW w:w="1644" w:type="dxa"/>
            <w:noWrap/>
            <w:hideMark/>
          </w:tcPr>
          <w:p w14:paraId="6B0686DB" w14:textId="50558DC6"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154,952</w:t>
            </w:r>
          </w:p>
        </w:tc>
        <w:tc>
          <w:tcPr>
            <w:tcW w:w="1644" w:type="dxa"/>
            <w:noWrap/>
            <w:hideMark/>
          </w:tcPr>
          <w:p w14:paraId="74706CE0" w14:textId="3A79A7E6"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8</w:t>
            </w:r>
          </w:p>
        </w:tc>
      </w:tr>
      <w:tr w:rsidR="00622A49" w:rsidRPr="00FA3316" w14:paraId="68CCAA4C" w14:textId="77777777" w:rsidTr="007F5DC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7" w:type="dxa"/>
            <w:noWrap/>
            <w:hideMark/>
          </w:tcPr>
          <w:p w14:paraId="64AB777A" w14:textId="77777777" w:rsidR="00622A49" w:rsidRPr="00FA3316" w:rsidRDefault="00622A49" w:rsidP="00622A49">
            <w:pPr>
              <w:jc w:val="center"/>
              <w:rPr>
                <w:rFonts w:ascii="Calibri" w:hAnsi="Calibri" w:cs="Calibri"/>
                <w:sz w:val="18"/>
              </w:rPr>
            </w:pPr>
            <w:r w:rsidRPr="00FA3316">
              <w:rPr>
                <w:rFonts w:ascii="Calibri" w:hAnsi="Calibri" w:cs="Calibri"/>
                <w:sz w:val="18"/>
              </w:rPr>
              <w:t>3</w:t>
            </w:r>
          </w:p>
        </w:tc>
        <w:tc>
          <w:tcPr>
            <w:tcW w:w="1644" w:type="dxa"/>
            <w:noWrap/>
            <w:hideMark/>
          </w:tcPr>
          <w:p w14:paraId="21136913" w14:textId="55A86EC6"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155,155</w:t>
            </w:r>
          </w:p>
        </w:tc>
        <w:tc>
          <w:tcPr>
            <w:tcW w:w="1644" w:type="dxa"/>
            <w:noWrap/>
            <w:hideMark/>
          </w:tcPr>
          <w:p w14:paraId="00B2CB02" w14:textId="77FCAD25"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72,104</w:t>
            </w:r>
          </w:p>
        </w:tc>
        <w:tc>
          <w:tcPr>
            <w:tcW w:w="1644" w:type="dxa"/>
            <w:noWrap/>
            <w:hideMark/>
          </w:tcPr>
          <w:p w14:paraId="6622BBAE" w14:textId="067B55DD"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31,409</w:t>
            </w:r>
          </w:p>
        </w:tc>
        <w:tc>
          <w:tcPr>
            <w:tcW w:w="1644" w:type="dxa"/>
            <w:noWrap/>
            <w:hideMark/>
          </w:tcPr>
          <w:p w14:paraId="5D86E5A4" w14:textId="5774541F"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51,642</w:t>
            </w:r>
          </w:p>
        </w:tc>
        <w:tc>
          <w:tcPr>
            <w:tcW w:w="1644" w:type="dxa"/>
            <w:noWrap/>
            <w:hideMark/>
          </w:tcPr>
          <w:p w14:paraId="1B24AB4F" w14:textId="45740204"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4</w:t>
            </w:r>
          </w:p>
        </w:tc>
      </w:tr>
      <w:tr w:rsidR="00622A49" w:rsidRPr="00FA3316" w14:paraId="4C5A12F2" w14:textId="77777777" w:rsidTr="007F5DC4">
        <w:trPr>
          <w:trHeight w:val="320"/>
        </w:trPr>
        <w:tc>
          <w:tcPr>
            <w:cnfStyle w:val="001000000000" w:firstRow="0" w:lastRow="0" w:firstColumn="1" w:lastColumn="0" w:oddVBand="0" w:evenVBand="0" w:oddHBand="0" w:evenHBand="0" w:firstRowFirstColumn="0" w:firstRowLastColumn="0" w:lastRowFirstColumn="0" w:lastRowLastColumn="0"/>
            <w:tcW w:w="1077" w:type="dxa"/>
            <w:noWrap/>
            <w:hideMark/>
          </w:tcPr>
          <w:p w14:paraId="0EAE1315" w14:textId="77777777" w:rsidR="00622A49" w:rsidRPr="00FA3316" w:rsidRDefault="00622A49" w:rsidP="00622A49">
            <w:pPr>
              <w:jc w:val="center"/>
              <w:rPr>
                <w:rFonts w:ascii="Calibri" w:hAnsi="Calibri" w:cs="Calibri"/>
                <w:sz w:val="18"/>
              </w:rPr>
            </w:pPr>
            <w:r w:rsidRPr="00FA3316">
              <w:rPr>
                <w:rFonts w:ascii="Calibri" w:hAnsi="Calibri" w:cs="Calibri"/>
                <w:sz w:val="18"/>
              </w:rPr>
              <w:t>4</w:t>
            </w:r>
          </w:p>
        </w:tc>
        <w:tc>
          <w:tcPr>
            <w:tcW w:w="1644" w:type="dxa"/>
            <w:noWrap/>
            <w:hideMark/>
          </w:tcPr>
          <w:p w14:paraId="471ECE91" w14:textId="1BAA7041"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75,285</w:t>
            </w:r>
          </w:p>
        </w:tc>
        <w:tc>
          <w:tcPr>
            <w:tcW w:w="1644" w:type="dxa"/>
            <w:noWrap/>
            <w:hideMark/>
          </w:tcPr>
          <w:p w14:paraId="03E76486" w14:textId="66650B2B"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23,964</w:t>
            </w:r>
          </w:p>
        </w:tc>
        <w:tc>
          <w:tcPr>
            <w:tcW w:w="1644" w:type="dxa"/>
            <w:noWrap/>
            <w:hideMark/>
          </w:tcPr>
          <w:p w14:paraId="5F0825F8" w14:textId="0685AB31"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26,429</w:t>
            </w:r>
          </w:p>
        </w:tc>
        <w:tc>
          <w:tcPr>
            <w:tcW w:w="1644" w:type="dxa"/>
            <w:noWrap/>
            <w:hideMark/>
          </w:tcPr>
          <w:p w14:paraId="56A58B43" w14:textId="4E44F6B0"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24,892</w:t>
            </w:r>
          </w:p>
        </w:tc>
        <w:tc>
          <w:tcPr>
            <w:tcW w:w="1644" w:type="dxa"/>
            <w:noWrap/>
            <w:hideMark/>
          </w:tcPr>
          <w:p w14:paraId="27DC5FF5" w14:textId="349D6834" w:rsidR="00622A49" w:rsidRPr="00622A49" w:rsidRDefault="00622A49" w:rsidP="00622A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22A49">
              <w:rPr>
                <w:sz w:val="20"/>
              </w:rPr>
              <w:t>1</w:t>
            </w:r>
          </w:p>
        </w:tc>
      </w:tr>
      <w:tr w:rsidR="00622A49" w:rsidRPr="00FA3316" w14:paraId="68B75B0C" w14:textId="77777777" w:rsidTr="007F5DC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7" w:type="dxa"/>
            <w:noWrap/>
            <w:hideMark/>
          </w:tcPr>
          <w:p w14:paraId="369598B2" w14:textId="77777777" w:rsidR="00622A49" w:rsidRPr="00FA3316" w:rsidRDefault="00622A49" w:rsidP="00622A49">
            <w:pPr>
              <w:jc w:val="center"/>
              <w:rPr>
                <w:rFonts w:ascii="Calibri" w:hAnsi="Calibri" w:cs="Calibri"/>
                <w:sz w:val="18"/>
              </w:rPr>
            </w:pPr>
            <w:r w:rsidRPr="00FA3316">
              <w:rPr>
                <w:rFonts w:ascii="Calibri" w:hAnsi="Calibri" w:cs="Calibri"/>
                <w:sz w:val="18"/>
              </w:rPr>
              <w:t>5</w:t>
            </w:r>
          </w:p>
        </w:tc>
        <w:tc>
          <w:tcPr>
            <w:tcW w:w="1644" w:type="dxa"/>
            <w:noWrap/>
            <w:hideMark/>
          </w:tcPr>
          <w:p w14:paraId="240FA2C8" w14:textId="1FD7CE2D"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22A49">
              <w:rPr>
                <w:sz w:val="20"/>
              </w:rPr>
              <w:t>50,588</w:t>
            </w:r>
          </w:p>
        </w:tc>
        <w:tc>
          <w:tcPr>
            <w:tcW w:w="1644" w:type="dxa"/>
            <w:noWrap/>
            <w:hideMark/>
          </w:tcPr>
          <w:p w14:paraId="06E49C64" w14:textId="5C469BC4"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22A49">
              <w:rPr>
                <w:sz w:val="20"/>
              </w:rPr>
              <w:t>12,951</w:t>
            </w:r>
          </w:p>
        </w:tc>
        <w:tc>
          <w:tcPr>
            <w:tcW w:w="1644" w:type="dxa"/>
            <w:noWrap/>
            <w:hideMark/>
          </w:tcPr>
          <w:p w14:paraId="0B50519E" w14:textId="7B31EC31"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22A49">
              <w:rPr>
                <w:sz w:val="20"/>
              </w:rPr>
              <w:t>23,749</w:t>
            </w:r>
          </w:p>
        </w:tc>
        <w:tc>
          <w:tcPr>
            <w:tcW w:w="1644" w:type="dxa"/>
            <w:noWrap/>
            <w:hideMark/>
          </w:tcPr>
          <w:p w14:paraId="2357D119" w14:textId="21482C98"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22A49">
              <w:rPr>
                <w:sz w:val="20"/>
              </w:rPr>
              <w:t>13,888</w:t>
            </w:r>
          </w:p>
        </w:tc>
        <w:tc>
          <w:tcPr>
            <w:tcW w:w="1644" w:type="dxa"/>
            <w:noWrap/>
            <w:hideMark/>
          </w:tcPr>
          <w:p w14:paraId="7AFD767C" w14:textId="7AE869D7" w:rsidR="00622A49" w:rsidRPr="00622A49" w:rsidRDefault="00622A49" w:rsidP="00622A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22A49">
              <w:rPr>
                <w:sz w:val="20"/>
              </w:rPr>
              <w:t>1</w:t>
            </w:r>
          </w:p>
        </w:tc>
      </w:tr>
    </w:tbl>
    <w:p w14:paraId="5D2CB9B1" w14:textId="77777777" w:rsidR="00622A49" w:rsidRDefault="00622A49" w:rsidP="00622A49">
      <w:pPr>
        <w:rPr>
          <w:sz w:val="20"/>
        </w:rPr>
      </w:pPr>
    </w:p>
    <w:p w14:paraId="188869C4" w14:textId="3636DB40" w:rsidR="00622A49" w:rsidRDefault="00622A49" w:rsidP="00622A49">
      <w:pPr>
        <w:rPr>
          <w:sz w:val="20"/>
        </w:rPr>
      </w:pPr>
      <w:r>
        <w:rPr>
          <w:sz w:val="20"/>
        </w:rPr>
        <w:t xml:space="preserve">Every iteration reduces the number of changes needed by the assembly. The number of gaps fixed in each iteration varies depending on the added sequence from the previous iteration. </w:t>
      </w:r>
    </w:p>
    <w:p w14:paraId="12F3B36F" w14:textId="0B911610" w:rsidR="007931FD" w:rsidRPr="007931FD" w:rsidRDefault="00C371D5" w:rsidP="007931FD">
      <w:pPr>
        <w:pStyle w:val="Heading1"/>
        <w:rPr>
          <w:i/>
        </w:rPr>
      </w:pPr>
      <w:r>
        <w:lastRenderedPageBreak/>
        <w:t>Chromosome</w:t>
      </w:r>
      <w:r w:rsidR="00A9776A">
        <w:t xml:space="preserve"> assignment</w:t>
      </w:r>
    </w:p>
    <w:p w14:paraId="542B171F" w14:textId="77777777" w:rsidR="00D35FEE" w:rsidRDefault="00D35FEE" w:rsidP="00D35FEE"/>
    <w:p w14:paraId="6566E4F8" w14:textId="45E84B9A" w:rsidR="00C371D5" w:rsidRPr="007931FD" w:rsidRDefault="00D35FEE" w:rsidP="007931FD">
      <w:pPr>
        <w:pStyle w:val="Heading2"/>
      </w:pPr>
      <w:r>
        <w:t xml:space="preserve">Alignments and assignments </w:t>
      </w:r>
    </w:p>
    <w:p w14:paraId="69BD3F3E" w14:textId="7FF185E5" w:rsidR="004477CA" w:rsidRDefault="00A9776A" w:rsidP="007931FD">
      <w:r>
        <w:t xml:space="preserve">Following completion of the assembly, we </w:t>
      </w:r>
      <w:r w:rsidR="005D3978">
        <w:t xml:space="preserve">tried to identify which scaffolds corresponded to the autosomes, sexual chromosomes and mitogenome. To do so, we first aligned the scaffolds to the 1000 bull reference genome using minimap2. The resulting paf were then processed through a custom R scripts to extract the alignments that better suited each autosome. The result is reported in the table </w:t>
      </w:r>
      <w:r w:rsidR="004477CA" w:rsidRPr="00A9776A">
        <w:t xml:space="preserve">below, </w:t>
      </w:r>
      <w:r w:rsidR="005D3978">
        <w:t xml:space="preserve">with most </w:t>
      </w:r>
      <w:r w:rsidR="004477CA" w:rsidRPr="00A9776A">
        <w:t xml:space="preserve">of the chromosomes </w:t>
      </w:r>
      <w:r w:rsidR="005D3978">
        <w:t xml:space="preserve">corresponding to a </w:t>
      </w:r>
      <w:r w:rsidR="004477CA" w:rsidRPr="00A9776A">
        <w:t>single scaffold, with high percentage of identity:</w:t>
      </w:r>
    </w:p>
    <w:p w14:paraId="6FAA92E2" w14:textId="77777777" w:rsidR="005D3978" w:rsidRPr="00A9776A" w:rsidRDefault="005D3978" w:rsidP="007931FD"/>
    <w:p w14:paraId="15495228" w14:textId="38E18201" w:rsidR="004477CA" w:rsidRDefault="004477CA" w:rsidP="007931F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616"/>
        <w:gridCol w:w="847"/>
        <w:gridCol w:w="884"/>
        <w:gridCol w:w="897"/>
        <w:gridCol w:w="1284"/>
        <w:gridCol w:w="1271"/>
      </w:tblGrid>
      <w:tr w:rsidR="004477CA" w:rsidRPr="004477CA" w14:paraId="0F55CAC5" w14:textId="77777777" w:rsidTr="004477CA">
        <w:trPr>
          <w:trHeight w:val="320"/>
        </w:trPr>
        <w:tc>
          <w:tcPr>
            <w:tcW w:w="0" w:type="auto"/>
            <w:shd w:val="clear" w:color="auto" w:fill="auto"/>
            <w:noWrap/>
            <w:vAlign w:val="bottom"/>
            <w:hideMark/>
          </w:tcPr>
          <w:p w14:paraId="39D2FB7B" w14:textId="1D1A415D" w:rsidR="004477CA" w:rsidRPr="004477CA" w:rsidRDefault="004477CA" w:rsidP="004477CA">
            <w:pPr>
              <w:rPr>
                <w:rFonts w:ascii="Lucida Grande" w:hAnsi="Lucida Grande" w:cs="Lucida Grande"/>
                <w:b/>
                <w:bCs/>
                <w:color w:val="000000"/>
                <w:sz w:val="13"/>
                <w:szCs w:val="22"/>
              </w:rPr>
            </w:pPr>
            <w:r>
              <w:rPr>
                <w:rFonts w:ascii="Lucida Grande" w:hAnsi="Lucida Grande" w:cs="Lucida Grande"/>
                <w:b/>
                <w:bCs/>
                <w:color w:val="000000"/>
                <w:sz w:val="13"/>
                <w:szCs w:val="22"/>
              </w:rPr>
              <w:t>Query</w:t>
            </w:r>
          </w:p>
        </w:tc>
        <w:tc>
          <w:tcPr>
            <w:tcW w:w="0" w:type="auto"/>
            <w:shd w:val="clear" w:color="auto" w:fill="auto"/>
            <w:noWrap/>
            <w:vAlign w:val="bottom"/>
            <w:hideMark/>
          </w:tcPr>
          <w:p w14:paraId="6E066949" w14:textId="23E44EAE" w:rsidR="004477CA" w:rsidRPr="004477CA" w:rsidRDefault="004477CA" w:rsidP="004477CA">
            <w:pPr>
              <w:rPr>
                <w:rFonts w:ascii="Lucida Grande" w:hAnsi="Lucida Grande" w:cs="Lucida Grande"/>
                <w:b/>
                <w:bCs/>
                <w:color w:val="000000"/>
                <w:sz w:val="13"/>
                <w:szCs w:val="22"/>
              </w:rPr>
            </w:pPr>
            <w:r>
              <w:rPr>
                <w:rFonts w:ascii="Lucida Grande" w:hAnsi="Lucida Grande" w:cs="Lucida Grande"/>
                <w:b/>
                <w:bCs/>
                <w:color w:val="000000"/>
                <w:sz w:val="13"/>
                <w:szCs w:val="22"/>
              </w:rPr>
              <w:t>Target</w:t>
            </w:r>
          </w:p>
        </w:tc>
        <w:tc>
          <w:tcPr>
            <w:tcW w:w="0" w:type="auto"/>
            <w:shd w:val="clear" w:color="auto" w:fill="auto"/>
            <w:noWrap/>
            <w:vAlign w:val="bottom"/>
            <w:hideMark/>
          </w:tcPr>
          <w:p w14:paraId="0701F9ED" w14:textId="4F5E26A8" w:rsidR="004477CA" w:rsidRPr="004477CA" w:rsidRDefault="004477CA" w:rsidP="004477CA">
            <w:pPr>
              <w:rPr>
                <w:rFonts w:ascii="Lucida Grande" w:hAnsi="Lucida Grande" w:cs="Lucida Grande"/>
                <w:b/>
                <w:bCs/>
                <w:color w:val="000000"/>
                <w:sz w:val="13"/>
                <w:szCs w:val="22"/>
              </w:rPr>
            </w:pPr>
            <w:r>
              <w:rPr>
                <w:rFonts w:ascii="Lucida Grande" w:hAnsi="Lucida Grande" w:cs="Lucida Grande"/>
                <w:b/>
                <w:bCs/>
                <w:color w:val="000000"/>
                <w:sz w:val="13"/>
                <w:szCs w:val="22"/>
              </w:rPr>
              <w:t>Aligned</w:t>
            </w:r>
          </w:p>
        </w:tc>
        <w:tc>
          <w:tcPr>
            <w:tcW w:w="0" w:type="auto"/>
            <w:shd w:val="clear" w:color="auto" w:fill="auto"/>
            <w:noWrap/>
            <w:vAlign w:val="bottom"/>
            <w:hideMark/>
          </w:tcPr>
          <w:p w14:paraId="71DDBBDB" w14:textId="720C581B" w:rsidR="004477CA" w:rsidRPr="004477CA" w:rsidRDefault="004477CA" w:rsidP="004477CA">
            <w:pPr>
              <w:rPr>
                <w:rFonts w:ascii="Lucida Grande" w:hAnsi="Lucida Grande" w:cs="Lucida Grande"/>
                <w:b/>
                <w:bCs/>
                <w:color w:val="000000"/>
                <w:sz w:val="13"/>
                <w:szCs w:val="22"/>
              </w:rPr>
            </w:pPr>
            <w:r>
              <w:rPr>
                <w:rFonts w:ascii="Lucida Grande" w:hAnsi="Lucida Grande" w:cs="Lucida Grande"/>
                <w:b/>
                <w:bCs/>
                <w:color w:val="000000"/>
                <w:sz w:val="13"/>
                <w:szCs w:val="22"/>
              </w:rPr>
              <w:t xml:space="preserve">Tgt </w:t>
            </w:r>
            <w:r w:rsidRPr="004477CA">
              <w:rPr>
                <w:rFonts w:ascii="Lucida Grande" w:hAnsi="Lucida Grande" w:cs="Lucida Grande"/>
                <w:b/>
                <w:bCs/>
                <w:color w:val="000000"/>
                <w:sz w:val="13"/>
                <w:szCs w:val="22"/>
              </w:rPr>
              <w:t>Length</w:t>
            </w:r>
          </w:p>
        </w:tc>
        <w:tc>
          <w:tcPr>
            <w:tcW w:w="0" w:type="auto"/>
            <w:shd w:val="clear" w:color="auto" w:fill="auto"/>
            <w:noWrap/>
            <w:vAlign w:val="bottom"/>
            <w:hideMark/>
          </w:tcPr>
          <w:p w14:paraId="627CBAB1" w14:textId="61E08C82" w:rsidR="004477CA" w:rsidRPr="004477CA" w:rsidRDefault="004477CA" w:rsidP="004477CA">
            <w:pPr>
              <w:rPr>
                <w:rFonts w:ascii="Lucida Grande" w:hAnsi="Lucida Grande" w:cs="Lucida Grande"/>
                <w:b/>
                <w:bCs/>
                <w:color w:val="000000"/>
                <w:sz w:val="13"/>
                <w:szCs w:val="22"/>
              </w:rPr>
            </w:pPr>
            <w:r>
              <w:rPr>
                <w:rFonts w:ascii="Lucida Grande" w:hAnsi="Lucida Grande" w:cs="Lucida Grande"/>
                <w:b/>
                <w:bCs/>
                <w:color w:val="000000"/>
                <w:sz w:val="13"/>
                <w:szCs w:val="22"/>
              </w:rPr>
              <w:t xml:space="preserve">Qry </w:t>
            </w:r>
            <w:r w:rsidRPr="004477CA">
              <w:rPr>
                <w:rFonts w:ascii="Lucida Grande" w:hAnsi="Lucida Grande" w:cs="Lucida Grande"/>
                <w:b/>
                <w:bCs/>
                <w:color w:val="000000"/>
                <w:sz w:val="13"/>
                <w:szCs w:val="22"/>
              </w:rPr>
              <w:t>Length</w:t>
            </w:r>
          </w:p>
        </w:tc>
        <w:tc>
          <w:tcPr>
            <w:tcW w:w="0" w:type="auto"/>
            <w:shd w:val="clear" w:color="auto" w:fill="auto"/>
            <w:noWrap/>
            <w:vAlign w:val="bottom"/>
            <w:hideMark/>
          </w:tcPr>
          <w:p w14:paraId="6612F523" w14:textId="12DA2973" w:rsidR="004477CA" w:rsidRPr="004477CA" w:rsidRDefault="007530DB" w:rsidP="004477CA">
            <w:pPr>
              <w:rPr>
                <w:rFonts w:ascii="Lucida Grande" w:hAnsi="Lucida Grande" w:cs="Lucida Grande"/>
                <w:b/>
                <w:bCs/>
                <w:color w:val="000000"/>
                <w:sz w:val="13"/>
                <w:szCs w:val="22"/>
              </w:rPr>
            </w:pPr>
            <w:r>
              <w:rPr>
                <w:rFonts w:ascii="Lucida Grande" w:hAnsi="Lucida Grande" w:cs="Lucida Grande"/>
                <w:b/>
                <w:bCs/>
                <w:color w:val="000000"/>
                <w:sz w:val="13"/>
                <w:szCs w:val="22"/>
              </w:rPr>
              <w:t xml:space="preserve">Ratio Qry aligned </w:t>
            </w:r>
          </w:p>
        </w:tc>
        <w:tc>
          <w:tcPr>
            <w:tcW w:w="0" w:type="auto"/>
            <w:shd w:val="clear" w:color="auto" w:fill="auto"/>
            <w:noWrap/>
            <w:vAlign w:val="bottom"/>
            <w:hideMark/>
          </w:tcPr>
          <w:p w14:paraId="00531B95" w14:textId="69B35DBB" w:rsidR="004477CA" w:rsidRPr="004477CA" w:rsidRDefault="007530DB" w:rsidP="004477CA">
            <w:pPr>
              <w:rPr>
                <w:rFonts w:ascii="Lucida Grande" w:hAnsi="Lucida Grande" w:cs="Lucida Grande"/>
                <w:b/>
                <w:bCs/>
                <w:color w:val="000000"/>
                <w:sz w:val="13"/>
                <w:szCs w:val="22"/>
              </w:rPr>
            </w:pPr>
            <w:r>
              <w:rPr>
                <w:rFonts w:ascii="Lucida Grande" w:hAnsi="Lucida Grande" w:cs="Lucida Grande"/>
                <w:b/>
                <w:bCs/>
                <w:color w:val="000000"/>
                <w:sz w:val="13"/>
                <w:szCs w:val="22"/>
              </w:rPr>
              <w:t>Ratio Tgt aligned</w:t>
            </w:r>
          </w:p>
        </w:tc>
      </w:tr>
      <w:tr w:rsidR="004477CA" w:rsidRPr="004477CA" w14:paraId="5A8B2E31" w14:textId="77777777" w:rsidTr="004477CA">
        <w:trPr>
          <w:trHeight w:val="320"/>
        </w:trPr>
        <w:tc>
          <w:tcPr>
            <w:tcW w:w="0" w:type="auto"/>
            <w:shd w:val="clear" w:color="auto" w:fill="auto"/>
            <w:noWrap/>
            <w:vAlign w:val="bottom"/>
            <w:hideMark/>
          </w:tcPr>
          <w:p w14:paraId="69509E6A"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Super-Scaffold_100001</w:t>
            </w:r>
          </w:p>
        </w:tc>
        <w:tc>
          <w:tcPr>
            <w:tcW w:w="0" w:type="auto"/>
            <w:shd w:val="clear" w:color="auto" w:fill="auto"/>
            <w:noWrap/>
            <w:vAlign w:val="bottom"/>
            <w:hideMark/>
          </w:tcPr>
          <w:p w14:paraId="54DA2F3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w:t>
            </w:r>
          </w:p>
        </w:tc>
        <w:tc>
          <w:tcPr>
            <w:tcW w:w="0" w:type="auto"/>
            <w:shd w:val="clear" w:color="auto" w:fill="auto"/>
            <w:noWrap/>
            <w:vAlign w:val="bottom"/>
            <w:hideMark/>
          </w:tcPr>
          <w:p w14:paraId="515233C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155901980</w:t>
            </w:r>
          </w:p>
        </w:tc>
        <w:tc>
          <w:tcPr>
            <w:tcW w:w="0" w:type="auto"/>
            <w:shd w:val="clear" w:color="auto" w:fill="auto"/>
            <w:noWrap/>
            <w:vAlign w:val="bottom"/>
            <w:hideMark/>
          </w:tcPr>
          <w:p w14:paraId="599A7C7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158534110</w:t>
            </w:r>
          </w:p>
        </w:tc>
        <w:tc>
          <w:tcPr>
            <w:tcW w:w="0" w:type="auto"/>
            <w:shd w:val="clear" w:color="auto" w:fill="auto"/>
            <w:noWrap/>
            <w:vAlign w:val="bottom"/>
            <w:hideMark/>
          </w:tcPr>
          <w:p w14:paraId="16A4D8A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156527526</w:t>
            </w:r>
          </w:p>
        </w:tc>
        <w:tc>
          <w:tcPr>
            <w:tcW w:w="0" w:type="auto"/>
            <w:shd w:val="clear" w:color="000000" w:fill="FEE983"/>
            <w:noWrap/>
            <w:vAlign w:val="bottom"/>
            <w:hideMark/>
          </w:tcPr>
          <w:p w14:paraId="4D17BA0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0.9833971</w:t>
            </w:r>
          </w:p>
        </w:tc>
        <w:tc>
          <w:tcPr>
            <w:tcW w:w="0" w:type="auto"/>
            <w:shd w:val="clear" w:color="000000" w:fill="BDD881"/>
            <w:noWrap/>
            <w:vAlign w:val="bottom"/>
            <w:hideMark/>
          </w:tcPr>
          <w:p w14:paraId="2248B66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0.9960036</w:t>
            </w:r>
          </w:p>
        </w:tc>
      </w:tr>
      <w:tr w:rsidR="004477CA" w:rsidRPr="004477CA" w14:paraId="359AA62B" w14:textId="77777777" w:rsidTr="004477CA">
        <w:trPr>
          <w:trHeight w:val="320"/>
        </w:trPr>
        <w:tc>
          <w:tcPr>
            <w:tcW w:w="0" w:type="auto"/>
            <w:shd w:val="clear" w:color="auto" w:fill="auto"/>
            <w:noWrap/>
            <w:vAlign w:val="bottom"/>
            <w:hideMark/>
          </w:tcPr>
          <w:p w14:paraId="2877E94A"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Super-Scaffold_100002</w:t>
            </w:r>
          </w:p>
        </w:tc>
        <w:tc>
          <w:tcPr>
            <w:tcW w:w="0" w:type="auto"/>
            <w:shd w:val="clear" w:color="auto" w:fill="auto"/>
            <w:noWrap/>
            <w:vAlign w:val="bottom"/>
            <w:hideMark/>
          </w:tcPr>
          <w:p w14:paraId="1B3D8D6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w:t>
            </w:r>
          </w:p>
        </w:tc>
        <w:tc>
          <w:tcPr>
            <w:tcW w:w="0" w:type="auto"/>
            <w:shd w:val="clear" w:color="auto" w:fill="auto"/>
            <w:noWrap/>
            <w:vAlign w:val="bottom"/>
            <w:hideMark/>
          </w:tcPr>
          <w:p w14:paraId="23669A3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137697348</w:t>
            </w:r>
          </w:p>
        </w:tc>
        <w:tc>
          <w:tcPr>
            <w:tcW w:w="0" w:type="auto"/>
            <w:shd w:val="clear" w:color="auto" w:fill="auto"/>
            <w:noWrap/>
            <w:vAlign w:val="bottom"/>
            <w:hideMark/>
          </w:tcPr>
          <w:p w14:paraId="3237C64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136231102</w:t>
            </w:r>
          </w:p>
        </w:tc>
        <w:tc>
          <w:tcPr>
            <w:tcW w:w="0" w:type="auto"/>
            <w:shd w:val="clear" w:color="auto" w:fill="auto"/>
            <w:noWrap/>
            <w:vAlign w:val="bottom"/>
            <w:hideMark/>
          </w:tcPr>
          <w:p w14:paraId="20BDE9B5"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138302011</w:t>
            </w:r>
          </w:p>
        </w:tc>
        <w:tc>
          <w:tcPr>
            <w:tcW w:w="0" w:type="auto"/>
            <w:shd w:val="clear" w:color="000000" w:fill="63BE7B"/>
            <w:noWrap/>
            <w:vAlign w:val="bottom"/>
            <w:hideMark/>
          </w:tcPr>
          <w:p w14:paraId="30BB97C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1.0107629</w:t>
            </w:r>
          </w:p>
        </w:tc>
        <w:tc>
          <w:tcPr>
            <w:tcW w:w="0" w:type="auto"/>
            <w:shd w:val="clear" w:color="000000" w:fill="C0D981"/>
            <w:noWrap/>
            <w:vAlign w:val="bottom"/>
            <w:hideMark/>
          </w:tcPr>
          <w:p w14:paraId="27BA6AA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0.995628</w:t>
            </w:r>
          </w:p>
        </w:tc>
      </w:tr>
      <w:tr w:rsidR="004477CA" w:rsidRPr="004477CA" w14:paraId="5420FB9F" w14:textId="77777777" w:rsidTr="004477CA">
        <w:trPr>
          <w:trHeight w:val="320"/>
        </w:trPr>
        <w:tc>
          <w:tcPr>
            <w:tcW w:w="0" w:type="auto"/>
            <w:shd w:val="clear" w:color="auto" w:fill="auto"/>
            <w:noWrap/>
            <w:vAlign w:val="bottom"/>
            <w:hideMark/>
          </w:tcPr>
          <w:p w14:paraId="08E5921F"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Super-Scaffold_100003</w:t>
            </w:r>
          </w:p>
        </w:tc>
        <w:tc>
          <w:tcPr>
            <w:tcW w:w="0" w:type="auto"/>
            <w:shd w:val="clear" w:color="auto" w:fill="auto"/>
            <w:noWrap/>
            <w:vAlign w:val="bottom"/>
            <w:hideMark/>
          </w:tcPr>
          <w:p w14:paraId="6A23623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3</w:t>
            </w:r>
          </w:p>
        </w:tc>
        <w:tc>
          <w:tcPr>
            <w:tcW w:w="0" w:type="auto"/>
            <w:shd w:val="clear" w:color="auto" w:fill="auto"/>
            <w:noWrap/>
            <w:vAlign w:val="bottom"/>
            <w:hideMark/>
          </w:tcPr>
          <w:p w14:paraId="6A7B9F3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119614633</w:t>
            </w:r>
          </w:p>
        </w:tc>
        <w:tc>
          <w:tcPr>
            <w:tcW w:w="0" w:type="auto"/>
            <w:shd w:val="clear" w:color="auto" w:fill="auto"/>
            <w:noWrap/>
            <w:vAlign w:val="bottom"/>
            <w:hideMark/>
          </w:tcPr>
          <w:p w14:paraId="2398B70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121005158</w:t>
            </w:r>
          </w:p>
        </w:tc>
        <w:tc>
          <w:tcPr>
            <w:tcW w:w="0" w:type="auto"/>
            <w:shd w:val="clear" w:color="auto" w:fill="auto"/>
            <w:noWrap/>
            <w:vAlign w:val="bottom"/>
            <w:hideMark/>
          </w:tcPr>
          <w:p w14:paraId="34B29FE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120813661</w:t>
            </w:r>
          </w:p>
        </w:tc>
        <w:tc>
          <w:tcPr>
            <w:tcW w:w="0" w:type="auto"/>
            <w:shd w:val="clear" w:color="000000" w:fill="EBE683"/>
            <w:noWrap/>
            <w:vAlign w:val="bottom"/>
            <w:hideMark/>
          </w:tcPr>
          <w:p w14:paraId="43AC126A"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0.9885085</w:t>
            </w:r>
          </w:p>
        </w:tc>
        <w:tc>
          <w:tcPr>
            <w:tcW w:w="0" w:type="auto"/>
            <w:shd w:val="clear" w:color="000000" w:fill="E2E383"/>
            <w:noWrap/>
            <w:vAlign w:val="bottom"/>
            <w:hideMark/>
          </w:tcPr>
          <w:p w14:paraId="3B4B55A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0.9900754</w:t>
            </w:r>
          </w:p>
        </w:tc>
      </w:tr>
      <w:tr w:rsidR="004477CA" w:rsidRPr="004477CA" w14:paraId="005E771F" w14:textId="77777777" w:rsidTr="004477CA">
        <w:trPr>
          <w:trHeight w:val="320"/>
        </w:trPr>
        <w:tc>
          <w:tcPr>
            <w:tcW w:w="0" w:type="auto"/>
            <w:shd w:val="clear" w:color="auto" w:fill="auto"/>
            <w:noWrap/>
            <w:vAlign w:val="bottom"/>
            <w:hideMark/>
          </w:tcPr>
          <w:p w14:paraId="1061DF74"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Super-Scaffold_100005</w:t>
            </w:r>
          </w:p>
        </w:tc>
        <w:tc>
          <w:tcPr>
            <w:tcW w:w="0" w:type="auto"/>
            <w:shd w:val="clear" w:color="auto" w:fill="auto"/>
            <w:noWrap/>
            <w:vAlign w:val="bottom"/>
            <w:hideMark/>
          </w:tcPr>
          <w:p w14:paraId="15C60CB5"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4</w:t>
            </w:r>
          </w:p>
        </w:tc>
        <w:tc>
          <w:tcPr>
            <w:tcW w:w="0" w:type="auto"/>
            <w:shd w:val="clear" w:color="auto" w:fill="auto"/>
            <w:noWrap/>
            <w:vAlign w:val="bottom"/>
            <w:hideMark/>
          </w:tcPr>
          <w:p w14:paraId="69E22BA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118799771</w:t>
            </w:r>
          </w:p>
        </w:tc>
        <w:tc>
          <w:tcPr>
            <w:tcW w:w="0" w:type="auto"/>
            <w:shd w:val="clear" w:color="auto" w:fill="auto"/>
            <w:noWrap/>
            <w:vAlign w:val="bottom"/>
            <w:hideMark/>
          </w:tcPr>
          <w:p w14:paraId="24B0C25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120000601</w:t>
            </w:r>
          </w:p>
        </w:tc>
        <w:tc>
          <w:tcPr>
            <w:tcW w:w="0" w:type="auto"/>
            <w:shd w:val="clear" w:color="auto" w:fill="auto"/>
            <w:noWrap/>
            <w:vAlign w:val="bottom"/>
            <w:hideMark/>
          </w:tcPr>
          <w:p w14:paraId="2C1B5673"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119914157</w:t>
            </w:r>
          </w:p>
        </w:tc>
        <w:tc>
          <w:tcPr>
            <w:tcW w:w="0" w:type="auto"/>
            <w:shd w:val="clear" w:color="000000" w:fill="E2E383"/>
            <w:noWrap/>
            <w:vAlign w:val="bottom"/>
            <w:hideMark/>
          </w:tcPr>
          <w:p w14:paraId="2FD03605"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0.9899931</w:t>
            </w:r>
          </w:p>
        </w:tc>
        <w:tc>
          <w:tcPr>
            <w:tcW w:w="0" w:type="auto"/>
            <w:shd w:val="clear" w:color="000000" w:fill="DEE283"/>
            <w:noWrap/>
            <w:vAlign w:val="bottom"/>
            <w:hideMark/>
          </w:tcPr>
          <w:p w14:paraId="61B5392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0.9907068</w:t>
            </w:r>
          </w:p>
        </w:tc>
      </w:tr>
      <w:tr w:rsidR="004477CA" w:rsidRPr="004477CA" w14:paraId="20BC6941" w14:textId="77777777" w:rsidTr="004477CA">
        <w:trPr>
          <w:trHeight w:val="320"/>
        </w:trPr>
        <w:tc>
          <w:tcPr>
            <w:tcW w:w="0" w:type="auto"/>
            <w:shd w:val="clear" w:color="auto" w:fill="auto"/>
            <w:noWrap/>
            <w:vAlign w:val="bottom"/>
            <w:hideMark/>
          </w:tcPr>
          <w:p w14:paraId="430C8D98"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Super-Scaffold_100004</w:t>
            </w:r>
          </w:p>
        </w:tc>
        <w:tc>
          <w:tcPr>
            <w:tcW w:w="0" w:type="auto"/>
            <w:shd w:val="clear" w:color="auto" w:fill="auto"/>
            <w:noWrap/>
            <w:vAlign w:val="bottom"/>
            <w:hideMark/>
          </w:tcPr>
          <w:p w14:paraId="53A0D5F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w:t>
            </w:r>
          </w:p>
        </w:tc>
        <w:tc>
          <w:tcPr>
            <w:tcW w:w="0" w:type="auto"/>
            <w:shd w:val="clear" w:color="auto" w:fill="auto"/>
            <w:noWrap/>
            <w:vAlign w:val="bottom"/>
            <w:hideMark/>
          </w:tcPr>
          <w:p w14:paraId="5C3C389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116688774</w:t>
            </w:r>
          </w:p>
        </w:tc>
        <w:tc>
          <w:tcPr>
            <w:tcW w:w="0" w:type="auto"/>
            <w:shd w:val="clear" w:color="auto" w:fill="auto"/>
            <w:noWrap/>
            <w:vAlign w:val="bottom"/>
            <w:hideMark/>
          </w:tcPr>
          <w:p w14:paraId="0D54FCD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120089316</w:t>
            </w:r>
          </w:p>
        </w:tc>
        <w:tc>
          <w:tcPr>
            <w:tcW w:w="0" w:type="auto"/>
            <w:shd w:val="clear" w:color="auto" w:fill="auto"/>
            <w:noWrap/>
            <w:vAlign w:val="bottom"/>
            <w:hideMark/>
          </w:tcPr>
          <w:p w14:paraId="107465C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122124786</w:t>
            </w:r>
          </w:p>
        </w:tc>
        <w:tc>
          <w:tcPr>
            <w:tcW w:w="0" w:type="auto"/>
            <w:shd w:val="clear" w:color="000000" w:fill="FEE182"/>
            <w:noWrap/>
            <w:vAlign w:val="bottom"/>
            <w:hideMark/>
          </w:tcPr>
          <w:p w14:paraId="5C703F9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0.9716832</w:t>
            </w:r>
          </w:p>
        </w:tc>
        <w:tc>
          <w:tcPr>
            <w:tcW w:w="0" w:type="auto"/>
            <w:shd w:val="clear" w:color="000000" w:fill="FDD57F"/>
            <w:noWrap/>
            <w:vAlign w:val="bottom"/>
            <w:hideMark/>
          </w:tcPr>
          <w:p w14:paraId="5943FFE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0.9554881</w:t>
            </w:r>
          </w:p>
        </w:tc>
      </w:tr>
      <w:tr w:rsidR="004477CA" w:rsidRPr="004477CA" w14:paraId="7566B51A" w14:textId="77777777" w:rsidTr="004477CA">
        <w:trPr>
          <w:trHeight w:val="320"/>
        </w:trPr>
        <w:tc>
          <w:tcPr>
            <w:tcW w:w="0" w:type="auto"/>
            <w:shd w:val="clear" w:color="auto" w:fill="auto"/>
            <w:noWrap/>
            <w:vAlign w:val="bottom"/>
            <w:hideMark/>
          </w:tcPr>
          <w:p w14:paraId="771EA885"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Super-Scaffold_100007</w:t>
            </w:r>
          </w:p>
        </w:tc>
        <w:tc>
          <w:tcPr>
            <w:tcW w:w="0" w:type="auto"/>
            <w:shd w:val="clear" w:color="auto" w:fill="auto"/>
            <w:noWrap/>
            <w:vAlign w:val="bottom"/>
            <w:hideMark/>
          </w:tcPr>
          <w:p w14:paraId="6E33E23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w:t>
            </w:r>
          </w:p>
        </w:tc>
        <w:tc>
          <w:tcPr>
            <w:tcW w:w="0" w:type="auto"/>
            <w:shd w:val="clear" w:color="auto" w:fill="auto"/>
            <w:noWrap/>
            <w:vAlign w:val="bottom"/>
            <w:hideMark/>
          </w:tcPr>
          <w:p w14:paraId="577A210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111516922</w:t>
            </w:r>
          </w:p>
        </w:tc>
        <w:tc>
          <w:tcPr>
            <w:tcW w:w="0" w:type="auto"/>
            <w:shd w:val="clear" w:color="auto" w:fill="auto"/>
            <w:noWrap/>
            <w:vAlign w:val="bottom"/>
            <w:hideMark/>
          </w:tcPr>
          <w:p w14:paraId="0352340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117806340</w:t>
            </w:r>
          </w:p>
        </w:tc>
        <w:tc>
          <w:tcPr>
            <w:tcW w:w="0" w:type="auto"/>
            <w:shd w:val="clear" w:color="auto" w:fill="auto"/>
            <w:noWrap/>
            <w:vAlign w:val="bottom"/>
            <w:hideMark/>
          </w:tcPr>
          <w:p w14:paraId="03A1ED1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112516630</w:t>
            </w:r>
          </w:p>
        </w:tc>
        <w:tc>
          <w:tcPr>
            <w:tcW w:w="0" w:type="auto"/>
            <w:shd w:val="clear" w:color="000000" w:fill="FDCF7E"/>
            <w:noWrap/>
            <w:vAlign w:val="bottom"/>
            <w:hideMark/>
          </w:tcPr>
          <w:p w14:paraId="7612812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0.9466122</w:t>
            </w:r>
          </w:p>
        </w:tc>
        <w:tc>
          <w:tcPr>
            <w:tcW w:w="0" w:type="auto"/>
            <w:shd w:val="clear" w:color="000000" w:fill="DBE182"/>
            <w:noWrap/>
            <w:vAlign w:val="bottom"/>
            <w:hideMark/>
          </w:tcPr>
          <w:p w14:paraId="3EF26DA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0.991115</w:t>
            </w:r>
          </w:p>
        </w:tc>
      </w:tr>
      <w:tr w:rsidR="004477CA" w:rsidRPr="004477CA" w14:paraId="24D3CACB" w14:textId="77777777" w:rsidTr="004477CA">
        <w:trPr>
          <w:trHeight w:val="320"/>
        </w:trPr>
        <w:tc>
          <w:tcPr>
            <w:tcW w:w="0" w:type="auto"/>
            <w:shd w:val="clear" w:color="auto" w:fill="auto"/>
            <w:noWrap/>
            <w:vAlign w:val="bottom"/>
            <w:hideMark/>
          </w:tcPr>
          <w:p w14:paraId="003EA12F"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Super-Scaffold_100008</w:t>
            </w:r>
          </w:p>
        </w:tc>
        <w:tc>
          <w:tcPr>
            <w:tcW w:w="0" w:type="auto"/>
            <w:shd w:val="clear" w:color="auto" w:fill="auto"/>
            <w:noWrap/>
            <w:vAlign w:val="bottom"/>
            <w:hideMark/>
          </w:tcPr>
          <w:p w14:paraId="7DBA299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w:t>
            </w:r>
          </w:p>
        </w:tc>
        <w:tc>
          <w:tcPr>
            <w:tcW w:w="0" w:type="auto"/>
            <w:shd w:val="clear" w:color="auto" w:fill="auto"/>
            <w:noWrap/>
            <w:vAlign w:val="bottom"/>
            <w:hideMark/>
          </w:tcPr>
          <w:p w14:paraId="69D980E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109482276</w:t>
            </w:r>
          </w:p>
        </w:tc>
        <w:tc>
          <w:tcPr>
            <w:tcW w:w="0" w:type="auto"/>
            <w:shd w:val="clear" w:color="auto" w:fill="auto"/>
            <w:noWrap/>
            <w:vAlign w:val="bottom"/>
            <w:hideMark/>
          </w:tcPr>
          <w:p w14:paraId="58343035"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110682743</w:t>
            </w:r>
          </w:p>
        </w:tc>
        <w:tc>
          <w:tcPr>
            <w:tcW w:w="0" w:type="auto"/>
            <w:shd w:val="clear" w:color="auto" w:fill="auto"/>
            <w:noWrap/>
            <w:vAlign w:val="bottom"/>
            <w:hideMark/>
          </w:tcPr>
          <w:p w14:paraId="652A43D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110533585</w:t>
            </w:r>
          </w:p>
        </w:tc>
        <w:tc>
          <w:tcPr>
            <w:tcW w:w="0" w:type="auto"/>
            <w:shd w:val="clear" w:color="000000" w:fill="E7E583"/>
            <w:noWrap/>
            <w:vAlign w:val="bottom"/>
            <w:hideMark/>
          </w:tcPr>
          <w:p w14:paraId="217A2A43"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0.989154</w:t>
            </w:r>
          </w:p>
        </w:tc>
        <w:tc>
          <w:tcPr>
            <w:tcW w:w="0" w:type="auto"/>
            <w:shd w:val="clear" w:color="000000" w:fill="DFE283"/>
            <w:noWrap/>
            <w:vAlign w:val="bottom"/>
            <w:hideMark/>
          </w:tcPr>
          <w:p w14:paraId="66B40FE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0.9904888</w:t>
            </w:r>
          </w:p>
        </w:tc>
      </w:tr>
      <w:tr w:rsidR="004477CA" w:rsidRPr="004477CA" w14:paraId="0438F341" w14:textId="77777777" w:rsidTr="004477CA">
        <w:trPr>
          <w:trHeight w:val="320"/>
        </w:trPr>
        <w:tc>
          <w:tcPr>
            <w:tcW w:w="0" w:type="auto"/>
            <w:shd w:val="clear" w:color="auto" w:fill="auto"/>
            <w:noWrap/>
            <w:vAlign w:val="bottom"/>
            <w:hideMark/>
          </w:tcPr>
          <w:p w14:paraId="6C17A376"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Super-Scaffold_100006</w:t>
            </w:r>
          </w:p>
        </w:tc>
        <w:tc>
          <w:tcPr>
            <w:tcW w:w="0" w:type="auto"/>
            <w:shd w:val="clear" w:color="auto" w:fill="auto"/>
            <w:noWrap/>
            <w:vAlign w:val="bottom"/>
            <w:hideMark/>
          </w:tcPr>
          <w:p w14:paraId="61E6DE4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w:t>
            </w:r>
          </w:p>
        </w:tc>
        <w:tc>
          <w:tcPr>
            <w:tcW w:w="0" w:type="auto"/>
            <w:shd w:val="clear" w:color="auto" w:fill="auto"/>
            <w:noWrap/>
            <w:vAlign w:val="bottom"/>
            <w:hideMark/>
          </w:tcPr>
          <w:p w14:paraId="70EA1FB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112418051</w:t>
            </w:r>
          </w:p>
        </w:tc>
        <w:tc>
          <w:tcPr>
            <w:tcW w:w="0" w:type="auto"/>
            <w:shd w:val="clear" w:color="auto" w:fill="auto"/>
            <w:noWrap/>
            <w:vAlign w:val="bottom"/>
            <w:hideMark/>
          </w:tcPr>
          <w:p w14:paraId="60D0563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113319770</w:t>
            </w:r>
          </w:p>
        </w:tc>
        <w:tc>
          <w:tcPr>
            <w:tcW w:w="0" w:type="auto"/>
            <w:shd w:val="clear" w:color="auto" w:fill="auto"/>
            <w:noWrap/>
            <w:vAlign w:val="bottom"/>
            <w:hideMark/>
          </w:tcPr>
          <w:p w14:paraId="33899EE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114147848</w:t>
            </w:r>
          </w:p>
        </w:tc>
        <w:tc>
          <w:tcPr>
            <w:tcW w:w="0" w:type="auto"/>
            <w:shd w:val="clear" w:color="000000" w:fill="D6DF82"/>
            <w:noWrap/>
            <w:vAlign w:val="bottom"/>
            <w:hideMark/>
          </w:tcPr>
          <w:p w14:paraId="41A1F2F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0.9920427</w:t>
            </w:r>
          </w:p>
        </w:tc>
        <w:tc>
          <w:tcPr>
            <w:tcW w:w="0" w:type="auto"/>
            <w:shd w:val="clear" w:color="000000" w:fill="FEEA83"/>
            <w:noWrap/>
            <w:vAlign w:val="bottom"/>
            <w:hideMark/>
          </w:tcPr>
          <w:p w14:paraId="7CF2A88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0.984846</w:t>
            </w:r>
          </w:p>
        </w:tc>
      </w:tr>
      <w:tr w:rsidR="004477CA" w:rsidRPr="004477CA" w14:paraId="231AA184" w14:textId="77777777" w:rsidTr="004477CA">
        <w:trPr>
          <w:trHeight w:val="320"/>
        </w:trPr>
        <w:tc>
          <w:tcPr>
            <w:tcW w:w="0" w:type="auto"/>
            <w:shd w:val="clear" w:color="auto" w:fill="auto"/>
            <w:noWrap/>
            <w:vAlign w:val="bottom"/>
            <w:hideMark/>
          </w:tcPr>
          <w:p w14:paraId="17D8C9C6"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Super-Scaffold_100010</w:t>
            </w:r>
          </w:p>
        </w:tc>
        <w:tc>
          <w:tcPr>
            <w:tcW w:w="0" w:type="auto"/>
            <w:shd w:val="clear" w:color="auto" w:fill="auto"/>
            <w:noWrap/>
            <w:vAlign w:val="bottom"/>
            <w:hideMark/>
          </w:tcPr>
          <w:p w14:paraId="72C17D8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9</w:t>
            </w:r>
          </w:p>
        </w:tc>
        <w:tc>
          <w:tcPr>
            <w:tcW w:w="0" w:type="auto"/>
            <w:shd w:val="clear" w:color="auto" w:fill="auto"/>
            <w:noWrap/>
            <w:vAlign w:val="bottom"/>
            <w:hideMark/>
          </w:tcPr>
          <w:p w14:paraId="03F8B02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104081408</w:t>
            </w:r>
          </w:p>
        </w:tc>
        <w:tc>
          <w:tcPr>
            <w:tcW w:w="0" w:type="auto"/>
            <w:shd w:val="clear" w:color="auto" w:fill="auto"/>
            <w:noWrap/>
            <w:vAlign w:val="bottom"/>
            <w:hideMark/>
          </w:tcPr>
          <w:p w14:paraId="7689BBF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105454467</w:t>
            </w:r>
          </w:p>
        </w:tc>
        <w:tc>
          <w:tcPr>
            <w:tcW w:w="0" w:type="auto"/>
            <w:shd w:val="clear" w:color="auto" w:fill="auto"/>
            <w:noWrap/>
            <w:vAlign w:val="bottom"/>
            <w:hideMark/>
          </w:tcPr>
          <w:p w14:paraId="1CFD456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104606559</w:t>
            </w:r>
          </w:p>
        </w:tc>
        <w:tc>
          <w:tcPr>
            <w:tcW w:w="0" w:type="auto"/>
            <w:shd w:val="clear" w:color="000000" w:fill="F5E884"/>
            <w:noWrap/>
            <w:vAlign w:val="bottom"/>
            <w:hideMark/>
          </w:tcPr>
          <w:p w14:paraId="3B5D5E1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0.9869796</w:t>
            </w:r>
          </w:p>
        </w:tc>
        <w:tc>
          <w:tcPr>
            <w:tcW w:w="0" w:type="auto"/>
            <w:shd w:val="clear" w:color="000000" w:fill="C4DA81"/>
            <w:noWrap/>
            <w:vAlign w:val="bottom"/>
            <w:hideMark/>
          </w:tcPr>
          <w:p w14:paraId="07F0272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0.9949798</w:t>
            </w:r>
          </w:p>
        </w:tc>
      </w:tr>
      <w:tr w:rsidR="004477CA" w:rsidRPr="004477CA" w14:paraId="2FFAB735" w14:textId="77777777" w:rsidTr="004477CA">
        <w:trPr>
          <w:trHeight w:val="320"/>
        </w:trPr>
        <w:tc>
          <w:tcPr>
            <w:tcW w:w="0" w:type="auto"/>
            <w:shd w:val="clear" w:color="auto" w:fill="auto"/>
            <w:noWrap/>
            <w:vAlign w:val="bottom"/>
            <w:hideMark/>
          </w:tcPr>
          <w:p w14:paraId="4FB30E15"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Super-Scaffold_100011</w:t>
            </w:r>
          </w:p>
        </w:tc>
        <w:tc>
          <w:tcPr>
            <w:tcW w:w="0" w:type="auto"/>
            <w:shd w:val="clear" w:color="auto" w:fill="auto"/>
            <w:noWrap/>
            <w:vAlign w:val="bottom"/>
            <w:hideMark/>
          </w:tcPr>
          <w:p w14:paraId="2330204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w:t>
            </w:r>
          </w:p>
        </w:tc>
        <w:tc>
          <w:tcPr>
            <w:tcW w:w="0" w:type="auto"/>
            <w:shd w:val="clear" w:color="auto" w:fill="auto"/>
            <w:noWrap/>
            <w:vAlign w:val="bottom"/>
            <w:hideMark/>
          </w:tcPr>
          <w:p w14:paraId="08525BA5"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100737099</w:t>
            </w:r>
          </w:p>
        </w:tc>
        <w:tc>
          <w:tcPr>
            <w:tcW w:w="0" w:type="auto"/>
            <w:shd w:val="clear" w:color="auto" w:fill="auto"/>
            <w:noWrap/>
            <w:vAlign w:val="bottom"/>
            <w:hideMark/>
          </w:tcPr>
          <w:p w14:paraId="5A92905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103308737</w:t>
            </w:r>
          </w:p>
        </w:tc>
        <w:tc>
          <w:tcPr>
            <w:tcW w:w="0" w:type="auto"/>
            <w:shd w:val="clear" w:color="auto" w:fill="auto"/>
            <w:noWrap/>
            <w:vAlign w:val="bottom"/>
            <w:hideMark/>
          </w:tcPr>
          <w:p w14:paraId="43B8842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103296156</w:t>
            </w:r>
          </w:p>
        </w:tc>
        <w:tc>
          <w:tcPr>
            <w:tcW w:w="0" w:type="auto"/>
            <w:shd w:val="clear" w:color="000000" w:fill="FEE382"/>
            <w:noWrap/>
            <w:vAlign w:val="bottom"/>
            <w:hideMark/>
          </w:tcPr>
          <w:p w14:paraId="18B242C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0.9751073</w:t>
            </w:r>
          </w:p>
        </w:tc>
        <w:tc>
          <w:tcPr>
            <w:tcW w:w="0" w:type="auto"/>
            <w:shd w:val="clear" w:color="000000" w:fill="FEE382"/>
            <w:noWrap/>
            <w:vAlign w:val="bottom"/>
            <w:hideMark/>
          </w:tcPr>
          <w:p w14:paraId="09B997A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0.975226</w:t>
            </w:r>
          </w:p>
        </w:tc>
      </w:tr>
      <w:tr w:rsidR="004477CA" w:rsidRPr="004477CA" w14:paraId="531CF386" w14:textId="77777777" w:rsidTr="004477CA">
        <w:trPr>
          <w:trHeight w:val="320"/>
        </w:trPr>
        <w:tc>
          <w:tcPr>
            <w:tcW w:w="0" w:type="auto"/>
            <w:shd w:val="clear" w:color="auto" w:fill="auto"/>
            <w:noWrap/>
            <w:vAlign w:val="bottom"/>
            <w:hideMark/>
          </w:tcPr>
          <w:p w14:paraId="40533D2D"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Super-Scaffold_100009</w:t>
            </w:r>
          </w:p>
        </w:tc>
        <w:tc>
          <w:tcPr>
            <w:tcW w:w="0" w:type="auto"/>
            <w:shd w:val="clear" w:color="auto" w:fill="auto"/>
            <w:noWrap/>
            <w:vAlign w:val="bottom"/>
            <w:hideMark/>
          </w:tcPr>
          <w:p w14:paraId="545EC7C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11</w:t>
            </w:r>
          </w:p>
        </w:tc>
        <w:tc>
          <w:tcPr>
            <w:tcW w:w="0" w:type="auto"/>
            <w:shd w:val="clear" w:color="auto" w:fill="auto"/>
            <w:noWrap/>
            <w:vAlign w:val="bottom"/>
            <w:hideMark/>
          </w:tcPr>
          <w:p w14:paraId="532314BA"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105979159</w:t>
            </w:r>
          </w:p>
        </w:tc>
        <w:tc>
          <w:tcPr>
            <w:tcW w:w="0" w:type="auto"/>
            <w:shd w:val="clear" w:color="auto" w:fill="auto"/>
            <w:noWrap/>
            <w:vAlign w:val="bottom"/>
            <w:hideMark/>
          </w:tcPr>
          <w:p w14:paraId="03DF11F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106982474</w:t>
            </w:r>
          </w:p>
        </w:tc>
        <w:tc>
          <w:tcPr>
            <w:tcW w:w="0" w:type="auto"/>
            <w:shd w:val="clear" w:color="auto" w:fill="auto"/>
            <w:noWrap/>
            <w:vAlign w:val="bottom"/>
            <w:hideMark/>
          </w:tcPr>
          <w:p w14:paraId="1FC0136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107065538</w:t>
            </w:r>
          </w:p>
        </w:tc>
        <w:tc>
          <w:tcPr>
            <w:tcW w:w="0" w:type="auto"/>
            <w:shd w:val="clear" w:color="000000" w:fill="DEE283"/>
            <w:noWrap/>
            <w:vAlign w:val="bottom"/>
            <w:hideMark/>
          </w:tcPr>
          <w:p w14:paraId="26B45F5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0.9906217</w:t>
            </w:r>
          </w:p>
        </w:tc>
        <w:tc>
          <w:tcPr>
            <w:tcW w:w="0" w:type="auto"/>
            <w:shd w:val="clear" w:color="000000" w:fill="E3E383"/>
            <w:noWrap/>
            <w:vAlign w:val="bottom"/>
            <w:hideMark/>
          </w:tcPr>
          <w:p w14:paraId="70BB0E35"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0.9898531</w:t>
            </w:r>
          </w:p>
        </w:tc>
      </w:tr>
      <w:tr w:rsidR="004477CA" w:rsidRPr="004477CA" w14:paraId="6ECD13B4" w14:textId="77777777" w:rsidTr="004477CA">
        <w:trPr>
          <w:trHeight w:val="320"/>
        </w:trPr>
        <w:tc>
          <w:tcPr>
            <w:tcW w:w="0" w:type="auto"/>
            <w:shd w:val="clear" w:color="auto" w:fill="auto"/>
            <w:noWrap/>
            <w:vAlign w:val="bottom"/>
            <w:hideMark/>
          </w:tcPr>
          <w:p w14:paraId="18B747A7"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Super-Scaffold_100012</w:t>
            </w:r>
          </w:p>
        </w:tc>
        <w:tc>
          <w:tcPr>
            <w:tcW w:w="0" w:type="auto"/>
            <w:shd w:val="clear" w:color="auto" w:fill="auto"/>
            <w:noWrap/>
            <w:vAlign w:val="bottom"/>
            <w:hideMark/>
          </w:tcPr>
          <w:p w14:paraId="4A44A1B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12</w:t>
            </w:r>
          </w:p>
        </w:tc>
        <w:tc>
          <w:tcPr>
            <w:tcW w:w="0" w:type="auto"/>
            <w:shd w:val="clear" w:color="auto" w:fill="auto"/>
            <w:noWrap/>
            <w:vAlign w:val="bottom"/>
            <w:hideMark/>
          </w:tcPr>
          <w:p w14:paraId="45FBDCD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83734362</w:t>
            </w:r>
          </w:p>
        </w:tc>
        <w:tc>
          <w:tcPr>
            <w:tcW w:w="0" w:type="auto"/>
            <w:shd w:val="clear" w:color="auto" w:fill="auto"/>
            <w:noWrap/>
            <w:vAlign w:val="bottom"/>
            <w:hideMark/>
          </w:tcPr>
          <w:p w14:paraId="6A54004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87216183</w:t>
            </w:r>
          </w:p>
        </w:tc>
        <w:tc>
          <w:tcPr>
            <w:tcW w:w="0" w:type="auto"/>
            <w:shd w:val="clear" w:color="auto" w:fill="auto"/>
            <w:noWrap/>
            <w:vAlign w:val="bottom"/>
            <w:hideMark/>
          </w:tcPr>
          <w:p w14:paraId="339B1A9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89974165</w:t>
            </w:r>
          </w:p>
        </w:tc>
        <w:tc>
          <w:tcPr>
            <w:tcW w:w="0" w:type="auto"/>
            <w:shd w:val="clear" w:color="000000" w:fill="FED880"/>
            <w:noWrap/>
            <w:vAlign w:val="bottom"/>
            <w:hideMark/>
          </w:tcPr>
          <w:p w14:paraId="60576C7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0.9600783</w:t>
            </w:r>
          </w:p>
        </w:tc>
        <w:tc>
          <w:tcPr>
            <w:tcW w:w="0" w:type="auto"/>
            <w:shd w:val="clear" w:color="000000" w:fill="FCC37C"/>
            <w:noWrap/>
            <w:vAlign w:val="bottom"/>
            <w:hideMark/>
          </w:tcPr>
          <w:p w14:paraId="14E9F79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0.9306489</w:t>
            </w:r>
          </w:p>
        </w:tc>
      </w:tr>
      <w:tr w:rsidR="004477CA" w:rsidRPr="004477CA" w14:paraId="18F5347E" w14:textId="77777777" w:rsidTr="004477CA">
        <w:trPr>
          <w:trHeight w:val="320"/>
        </w:trPr>
        <w:tc>
          <w:tcPr>
            <w:tcW w:w="0" w:type="auto"/>
            <w:shd w:val="clear" w:color="auto" w:fill="auto"/>
            <w:noWrap/>
            <w:vAlign w:val="bottom"/>
            <w:hideMark/>
          </w:tcPr>
          <w:p w14:paraId="4C79E025"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Super-Scaffold_9109</w:t>
            </w:r>
          </w:p>
        </w:tc>
        <w:tc>
          <w:tcPr>
            <w:tcW w:w="0" w:type="auto"/>
            <w:shd w:val="clear" w:color="auto" w:fill="auto"/>
            <w:noWrap/>
            <w:vAlign w:val="bottom"/>
            <w:hideMark/>
          </w:tcPr>
          <w:p w14:paraId="7A98B9B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13</w:t>
            </w:r>
          </w:p>
        </w:tc>
        <w:tc>
          <w:tcPr>
            <w:tcW w:w="0" w:type="auto"/>
            <w:shd w:val="clear" w:color="auto" w:fill="auto"/>
            <w:noWrap/>
            <w:vAlign w:val="bottom"/>
            <w:hideMark/>
          </w:tcPr>
          <w:p w14:paraId="501A80B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82263160</w:t>
            </w:r>
          </w:p>
        </w:tc>
        <w:tc>
          <w:tcPr>
            <w:tcW w:w="0" w:type="auto"/>
            <w:shd w:val="clear" w:color="auto" w:fill="auto"/>
            <w:noWrap/>
            <w:vAlign w:val="bottom"/>
            <w:hideMark/>
          </w:tcPr>
          <w:p w14:paraId="23C9E73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83472345</w:t>
            </w:r>
          </w:p>
        </w:tc>
        <w:tc>
          <w:tcPr>
            <w:tcW w:w="0" w:type="auto"/>
            <w:shd w:val="clear" w:color="auto" w:fill="auto"/>
            <w:noWrap/>
            <w:vAlign w:val="bottom"/>
            <w:hideMark/>
          </w:tcPr>
          <w:p w14:paraId="13B916C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83163653</w:t>
            </w:r>
          </w:p>
        </w:tc>
        <w:tc>
          <w:tcPr>
            <w:tcW w:w="0" w:type="auto"/>
            <w:shd w:val="clear" w:color="000000" w:fill="FDEB84"/>
            <w:noWrap/>
            <w:vAlign w:val="bottom"/>
            <w:hideMark/>
          </w:tcPr>
          <w:p w14:paraId="3EABC7A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0.9855139</w:t>
            </w:r>
          </w:p>
        </w:tc>
        <w:tc>
          <w:tcPr>
            <w:tcW w:w="0" w:type="auto"/>
            <w:shd w:val="clear" w:color="000000" w:fill="E7E483"/>
            <w:noWrap/>
            <w:vAlign w:val="bottom"/>
            <w:hideMark/>
          </w:tcPr>
          <w:p w14:paraId="5F17391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0.989172</w:t>
            </w:r>
          </w:p>
        </w:tc>
      </w:tr>
      <w:tr w:rsidR="004477CA" w:rsidRPr="004477CA" w14:paraId="2AC160BE" w14:textId="77777777" w:rsidTr="004477CA">
        <w:trPr>
          <w:trHeight w:val="320"/>
        </w:trPr>
        <w:tc>
          <w:tcPr>
            <w:tcW w:w="0" w:type="auto"/>
            <w:shd w:val="clear" w:color="auto" w:fill="auto"/>
            <w:noWrap/>
            <w:vAlign w:val="bottom"/>
            <w:hideMark/>
          </w:tcPr>
          <w:p w14:paraId="11EB8E28"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Super-Scaffold_9214</w:t>
            </w:r>
          </w:p>
        </w:tc>
        <w:tc>
          <w:tcPr>
            <w:tcW w:w="0" w:type="auto"/>
            <w:shd w:val="clear" w:color="auto" w:fill="auto"/>
            <w:noWrap/>
            <w:vAlign w:val="bottom"/>
            <w:hideMark/>
          </w:tcPr>
          <w:p w14:paraId="14B959D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14</w:t>
            </w:r>
          </w:p>
        </w:tc>
        <w:tc>
          <w:tcPr>
            <w:tcW w:w="0" w:type="auto"/>
            <w:shd w:val="clear" w:color="auto" w:fill="auto"/>
            <w:noWrap/>
            <w:vAlign w:val="bottom"/>
            <w:hideMark/>
          </w:tcPr>
          <w:p w14:paraId="25B8679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79091931</w:t>
            </w:r>
          </w:p>
        </w:tc>
        <w:tc>
          <w:tcPr>
            <w:tcW w:w="0" w:type="auto"/>
            <w:shd w:val="clear" w:color="auto" w:fill="auto"/>
            <w:noWrap/>
            <w:vAlign w:val="bottom"/>
            <w:hideMark/>
          </w:tcPr>
          <w:p w14:paraId="2E6C026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82403003</w:t>
            </w:r>
          </w:p>
        </w:tc>
        <w:tc>
          <w:tcPr>
            <w:tcW w:w="0" w:type="auto"/>
            <w:shd w:val="clear" w:color="auto" w:fill="auto"/>
            <w:noWrap/>
            <w:vAlign w:val="bottom"/>
            <w:hideMark/>
          </w:tcPr>
          <w:p w14:paraId="00A5C3E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82216954</w:t>
            </w:r>
          </w:p>
        </w:tc>
        <w:tc>
          <w:tcPr>
            <w:tcW w:w="0" w:type="auto"/>
            <w:shd w:val="clear" w:color="000000" w:fill="FED880"/>
            <w:noWrap/>
            <w:vAlign w:val="bottom"/>
            <w:hideMark/>
          </w:tcPr>
          <w:p w14:paraId="7259202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0.9598186</w:t>
            </w:r>
          </w:p>
        </w:tc>
        <w:tc>
          <w:tcPr>
            <w:tcW w:w="0" w:type="auto"/>
            <w:shd w:val="clear" w:color="000000" w:fill="FEDA80"/>
            <w:noWrap/>
            <w:vAlign w:val="bottom"/>
            <w:hideMark/>
          </w:tcPr>
          <w:p w14:paraId="60334A9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0.9619905</w:t>
            </w:r>
          </w:p>
        </w:tc>
      </w:tr>
      <w:tr w:rsidR="004477CA" w:rsidRPr="004477CA" w14:paraId="63599965" w14:textId="77777777" w:rsidTr="004477CA">
        <w:trPr>
          <w:trHeight w:val="320"/>
        </w:trPr>
        <w:tc>
          <w:tcPr>
            <w:tcW w:w="0" w:type="auto"/>
            <w:shd w:val="clear" w:color="auto" w:fill="auto"/>
            <w:noWrap/>
            <w:vAlign w:val="bottom"/>
            <w:hideMark/>
          </w:tcPr>
          <w:p w14:paraId="57A9235A"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Super-Scaffold_100013</w:t>
            </w:r>
          </w:p>
        </w:tc>
        <w:tc>
          <w:tcPr>
            <w:tcW w:w="0" w:type="auto"/>
            <w:shd w:val="clear" w:color="auto" w:fill="auto"/>
            <w:noWrap/>
            <w:vAlign w:val="bottom"/>
            <w:hideMark/>
          </w:tcPr>
          <w:p w14:paraId="0EBE14BB"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15</w:t>
            </w:r>
          </w:p>
        </w:tc>
        <w:tc>
          <w:tcPr>
            <w:tcW w:w="0" w:type="auto"/>
            <w:shd w:val="clear" w:color="auto" w:fill="auto"/>
            <w:noWrap/>
            <w:vAlign w:val="bottom"/>
            <w:hideMark/>
          </w:tcPr>
          <w:p w14:paraId="2D2E060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81771760</w:t>
            </w:r>
          </w:p>
        </w:tc>
        <w:tc>
          <w:tcPr>
            <w:tcW w:w="0" w:type="auto"/>
            <w:shd w:val="clear" w:color="auto" w:fill="auto"/>
            <w:noWrap/>
            <w:vAlign w:val="bottom"/>
            <w:hideMark/>
          </w:tcPr>
          <w:p w14:paraId="59AA07F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85007780</w:t>
            </w:r>
          </w:p>
        </w:tc>
        <w:tc>
          <w:tcPr>
            <w:tcW w:w="0" w:type="auto"/>
            <w:shd w:val="clear" w:color="auto" w:fill="auto"/>
            <w:noWrap/>
            <w:vAlign w:val="bottom"/>
            <w:hideMark/>
          </w:tcPr>
          <w:p w14:paraId="6AFF9AB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84415766</w:t>
            </w:r>
          </w:p>
        </w:tc>
        <w:tc>
          <w:tcPr>
            <w:tcW w:w="0" w:type="auto"/>
            <w:shd w:val="clear" w:color="000000" w:fill="FEDA80"/>
            <w:noWrap/>
            <w:vAlign w:val="bottom"/>
            <w:hideMark/>
          </w:tcPr>
          <w:p w14:paraId="6AE03DF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0.9619327</w:t>
            </w:r>
          </w:p>
        </w:tc>
        <w:tc>
          <w:tcPr>
            <w:tcW w:w="0" w:type="auto"/>
            <w:shd w:val="clear" w:color="000000" w:fill="FEDF81"/>
            <w:noWrap/>
            <w:vAlign w:val="bottom"/>
            <w:hideMark/>
          </w:tcPr>
          <w:p w14:paraId="37B62FE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0.9686788</w:t>
            </w:r>
          </w:p>
        </w:tc>
      </w:tr>
      <w:tr w:rsidR="004477CA" w:rsidRPr="004477CA" w14:paraId="6A4D70AA" w14:textId="77777777" w:rsidTr="004477CA">
        <w:trPr>
          <w:trHeight w:val="320"/>
        </w:trPr>
        <w:tc>
          <w:tcPr>
            <w:tcW w:w="0" w:type="auto"/>
            <w:shd w:val="clear" w:color="auto" w:fill="auto"/>
            <w:noWrap/>
            <w:vAlign w:val="bottom"/>
            <w:hideMark/>
          </w:tcPr>
          <w:p w14:paraId="7F5EB305"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Super-Scaffold_100016</w:t>
            </w:r>
          </w:p>
        </w:tc>
        <w:tc>
          <w:tcPr>
            <w:tcW w:w="0" w:type="auto"/>
            <w:shd w:val="clear" w:color="auto" w:fill="auto"/>
            <w:noWrap/>
            <w:vAlign w:val="bottom"/>
            <w:hideMark/>
          </w:tcPr>
          <w:p w14:paraId="6F06C64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w:t>
            </w:r>
          </w:p>
        </w:tc>
        <w:tc>
          <w:tcPr>
            <w:tcW w:w="0" w:type="auto"/>
            <w:shd w:val="clear" w:color="auto" w:fill="auto"/>
            <w:noWrap/>
            <w:vAlign w:val="bottom"/>
            <w:hideMark/>
          </w:tcPr>
          <w:p w14:paraId="71F11DDB"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73121424</w:t>
            </w:r>
          </w:p>
        </w:tc>
        <w:tc>
          <w:tcPr>
            <w:tcW w:w="0" w:type="auto"/>
            <w:shd w:val="clear" w:color="auto" w:fill="auto"/>
            <w:noWrap/>
            <w:vAlign w:val="bottom"/>
            <w:hideMark/>
          </w:tcPr>
          <w:p w14:paraId="4A133DD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81013979</w:t>
            </w:r>
          </w:p>
        </w:tc>
        <w:tc>
          <w:tcPr>
            <w:tcW w:w="0" w:type="auto"/>
            <w:shd w:val="clear" w:color="auto" w:fill="auto"/>
            <w:noWrap/>
            <w:vAlign w:val="bottom"/>
            <w:hideMark/>
          </w:tcPr>
          <w:p w14:paraId="5F382E8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74962467</w:t>
            </w:r>
          </w:p>
        </w:tc>
        <w:tc>
          <w:tcPr>
            <w:tcW w:w="0" w:type="auto"/>
            <w:shd w:val="clear" w:color="000000" w:fill="FBAF78"/>
            <w:noWrap/>
            <w:vAlign w:val="bottom"/>
            <w:hideMark/>
          </w:tcPr>
          <w:p w14:paraId="095CFD0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0.9025779</w:t>
            </w:r>
          </w:p>
        </w:tc>
        <w:tc>
          <w:tcPr>
            <w:tcW w:w="0" w:type="auto"/>
            <w:shd w:val="clear" w:color="000000" w:fill="FEE382"/>
            <w:noWrap/>
            <w:vAlign w:val="bottom"/>
            <w:hideMark/>
          </w:tcPr>
          <w:p w14:paraId="4F64D50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0.9754405</w:t>
            </w:r>
          </w:p>
        </w:tc>
      </w:tr>
      <w:tr w:rsidR="004477CA" w:rsidRPr="004477CA" w14:paraId="1BE3F3BD" w14:textId="77777777" w:rsidTr="004477CA">
        <w:trPr>
          <w:trHeight w:val="320"/>
        </w:trPr>
        <w:tc>
          <w:tcPr>
            <w:tcW w:w="0" w:type="auto"/>
            <w:shd w:val="clear" w:color="auto" w:fill="auto"/>
            <w:noWrap/>
            <w:vAlign w:val="bottom"/>
            <w:hideMark/>
          </w:tcPr>
          <w:p w14:paraId="37E82504"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Super-Scaffold_100017</w:t>
            </w:r>
          </w:p>
        </w:tc>
        <w:tc>
          <w:tcPr>
            <w:tcW w:w="0" w:type="auto"/>
            <w:shd w:val="clear" w:color="auto" w:fill="auto"/>
            <w:noWrap/>
            <w:vAlign w:val="bottom"/>
            <w:hideMark/>
          </w:tcPr>
          <w:p w14:paraId="5FE0DC93"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17</w:t>
            </w:r>
          </w:p>
        </w:tc>
        <w:tc>
          <w:tcPr>
            <w:tcW w:w="0" w:type="auto"/>
            <w:shd w:val="clear" w:color="auto" w:fill="auto"/>
            <w:noWrap/>
            <w:vAlign w:val="bottom"/>
            <w:hideMark/>
          </w:tcPr>
          <w:p w14:paraId="507AD03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72180629</w:t>
            </w:r>
          </w:p>
        </w:tc>
        <w:tc>
          <w:tcPr>
            <w:tcW w:w="0" w:type="auto"/>
            <w:shd w:val="clear" w:color="auto" w:fill="auto"/>
            <w:noWrap/>
            <w:vAlign w:val="bottom"/>
            <w:hideMark/>
          </w:tcPr>
          <w:p w14:paraId="1293900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73167244</w:t>
            </w:r>
          </w:p>
        </w:tc>
        <w:tc>
          <w:tcPr>
            <w:tcW w:w="0" w:type="auto"/>
            <w:shd w:val="clear" w:color="auto" w:fill="auto"/>
            <w:noWrap/>
            <w:vAlign w:val="bottom"/>
            <w:hideMark/>
          </w:tcPr>
          <w:p w14:paraId="4209042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72786150</w:t>
            </w:r>
          </w:p>
        </w:tc>
        <w:tc>
          <w:tcPr>
            <w:tcW w:w="0" w:type="auto"/>
            <w:shd w:val="clear" w:color="000000" w:fill="F7E984"/>
            <w:noWrap/>
            <w:vAlign w:val="bottom"/>
            <w:hideMark/>
          </w:tcPr>
          <w:p w14:paraId="6EF235EB"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0.9865156</w:t>
            </w:r>
          </w:p>
        </w:tc>
        <w:tc>
          <w:tcPr>
            <w:tcW w:w="0" w:type="auto"/>
            <w:shd w:val="clear" w:color="000000" w:fill="D8E082"/>
            <w:noWrap/>
            <w:vAlign w:val="bottom"/>
            <w:hideMark/>
          </w:tcPr>
          <w:p w14:paraId="5D0B7713"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0.9916808</w:t>
            </w:r>
          </w:p>
        </w:tc>
      </w:tr>
      <w:tr w:rsidR="004477CA" w:rsidRPr="004477CA" w14:paraId="0F1168BF" w14:textId="77777777" w:rsidTr="004477CA">
        <w:trPr>
          <w:trHeight w:val="320"/>
        </w:trPr>
        <w:tc>
          <w:tcPr>
            <w:tcW w:w="0" w:type="auto"/>
            <w:shd w:val="clear" w:color="auto" w:fill="auto"/>
            <w:noWrap/>
            <w:vAlign w:val="bottom"/>
            <w:hideMark/>
          </w:tcPr>
          <w:p w14:paraId="130A595A"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Super-Scaffold_9192</w:t>
            </w:r>
          </w:p>
        </w:tc>
        <w:tc>
          <w:tcPr>
            <w:tcW w:w="0" w:type="auto"/>
            <w:shd w:val="clear" w:color="auto" w:fill="auto"/>
            <w:noWrap/>
            <w:vAlign w:val="bottom"/>
            <w:hideMark/>
          </w:tcPr>
          <w:p w14:paraId="0F12944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18</w:t>
            </w:r>
          </w:p>
        </w:tc>
        <w:tc>
          <w:tcPr>
            <w:tcW w:w="0" w:type="auto"/>
            <w:shd w:val="clear" w:color="auto" w:fill="auto"/>
            <w:noWrap/>
            <w:vAlign w:val="bottom"/>
            <w:hideMark/>
          </w:tcPr>
          <w:p w14:paraId="56D0608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65305312</w:t>
            </w:r>
          </w:p>
        </w:tc>
        <w:tc>
          <w:tcPr>
            <w:tcW w:w="0" w:type="auto"/>
            <w:shd w:val="clear" w:color="auto" w:fill="auto"/>
            <w:noWrap/>
            <w:vAlign w:val="bottom"/>
            <w:hideMark/>
          </w:tcPr>
          <w:p w14:paraId="1314265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65820629</w:t>
            </w:r>
          </w:p>
        </w:tc>
        <w:tc>
          <w:tcPr>
            <w:tcW w:w="0" w:type="auto"/>
            <w:shd w:val="clear" w:color="auto" w:fill="auto"/>
            <w:noWrap/>
            <w:vAlign w:val="bottom"/>
            <w:hideMark/>
          </w:tcPr>
          <w:p w14:paraId="070F7E6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67291221</w:t>
            </w:r>
          </w:p>
        </w:tc>
        <w:tc>
          <w:tcPr>
            <w:tcW w:w="0" w:type="auto"/>
            <w:shd w:val="clear" w:color="000000" w:fill="D5DF82"/>
            <w:noWrap/>
            <w:vAlign w:val="bottom"/>
            <w:hideMark/>
          </w:tcPr>
          <w:p w14:paraId="7871AC2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0.9921709</w:t>
            </w:r>
          </w:p>
        </w:tc>
        <w:tc>
          <w:tcPr>
            <w:tcW w:w="0" w:type="auto"/>
            <w:shd w:val="clear" w:color="000000" w:fill="FEE081"/>
            <w:noWrap/>
            <w:vAlign w:val="bottom"/>
            <w:hideMark/>
          </w:tcPr>
          <w:p w14:paraId="3BE659D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0.9704878</w:t>
            </w:r>
          </w:p>
        </w:tc>
      </w:tr>
      <w:tr w:rsidR="004477CA" w:rsidRPr="004477CA" w14:paraId="77B03DC4" w14:textId="77777777" w:rsidTr="004477CA">
        <w:trPr>
          <w:trHeight w:val="320"/>
        </w:trPr>
        <w:tc>
          <w:tcPr>
            <w:tcW w:w="0" w:type="auto"/>
            <w:shd w:val="clear" w:color="auto" w:fill="auto"/>
            <w:noWrap/>
            <w:vAlign w:val="bottom"/>
            <w:hideMark/>
          </w:tcPr>
          <w:p w14:paraId="29EC207C"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Super-Scaffold_100021</w:t>
            </w:r>
          </w:p>
        </w:tc>
        <w:tc>
          <w:tcPr>
            <w:tcW w:w="0" w:type="auto"/>
            <w:shd w:val="clear" w:color="auto" w:fill="auto"/>
            <w:noWrap/>
            <w:vAlign w:val="bottom"/>
            <w:hideMark/>
          </w:tcPr>
          <w:p w14:paraId="62A6F84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19</w:t>
            </w:r>
          </w:p>
        </w:tc>
        <w:tc>
          <w:tcPr>
            <w:tcW w:w="0" w:type="auto"/>
            <w:shd w:val="clear" w:color="auto" w:fill="auto"/>
            <w:noWrap/>
            <w:vAlign w:val="bottom"/>
            <w:hideMark/>
          </w:tcPr>
          <w:p w14:paraId="3A8ED33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62919788</w:t>
            </w:r>
          </w:p>
        </w:tc>
        <w:tc>
          <w:tcPr>
            <w:tcW w:w="0" w:type="auto"/>
            <w:shd w:val="clear" w:color="auto" w:fill="auto"/>
            <w:noWrap/>
            <w:vAlign w:val="bottom"/>
            <w:hideMark/>
          </w:tcPr>
          <w:p w14:paraId="1448E92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63449741</w:t>
            </w:r>
          </w:p>
        </w:tc>
        <w:tc>
          <w:tcPr>
            <w:tcW w:w="0" w:type="auto"/>
            <w:shd w:val="clear" w:color="auto" w:fill="auto"/>
            <w:noWrap/>
            <w:vAlign w:val="bottom"/>
            <w:hideMark/>
          </w:tcPr>
          <w:p w14:paraId="4C2440C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63302509</w:t>
            </w:r>
          </w:p>
        </w:tc>
        <w:tc>
          <w:tcPr>
            <w:tcW w:w="0" w:type="auto"/>
            <w:shd w:val="clear" w:color="000000" w:fill="D8E082"/>
            <w:noWrap/>
            <w:vAlign w:val="bottom"/>
            <w:hideMark/>
          </w:tcPr>
          <w:p w14:paraId="25D6B99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0.9916477</w:t>
            </w:r>
          </w:p>
        </w:tc>
        <w:tc>
          <w:tcPr>
            <w:tcW w:w="0" w:type="auto"/>
            <w:shd w:val="clear" w:color="000000" w:fill="CADC81"/>
            <w:noWrap/>
            <w:vAlign w:val="bottom"/>
            <w:hideMark/>
          </w:tcPr>
          <w:p w14:paraId="399A836A"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0.9939541</w:t>
            </w:r>
          </w:p>
        </w:tc>
      </w:tr>
      <w:tr w:rsidR="004477CA" w:rsidRPr="004477CA" w14:paraId="48DD21E0" w14:textId="77777777" w:rsidTr="004477CA">
        <w:trPr>
          <w:trHeight w:val="320"/>
        </w:trPr>
        <w:tc>
          <w:tcPr>
            <w:tcW w:w="0" w:type="auto"/>
            <w:shd w:val="clear" w:color="auto" w:fill="auto"/>
            <w:noWrap/>
            <w:vAlign w:val="bottom"/>
            <w:hideMark/>
          </w:tcPr>
          <w:p w14:paraId="3F3E7440"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Super-Scaffold_100018</w:t>
            </w:r>
          </w:p>
        </w:tc>
        <w:tc>
          <w:tcPr>
            <w:tcW w:w="0" w:type="auto"/>
            <w:shd w:val="clear" w:color="auto" w:fill="auto"/>
            <w:noWrap/>
            <w:vAlign w:val="bottom"/>
            <w:hideMark/>
          </w:tcPr>
          <w:p w14:paraId="59FE926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20</w:t>
            </w:r>
          </w:p>
        </w:tc>
        <w:tc>
          <w:tcPr>
            <w:tcW w:w="0" w:type="auto"/>
            <w:shd w:val="clear" w:color="auto" w:fill="auto"/>
            <w:noWrap/>
            <w:vAlign w:val="bottom"/>
            <w:hideMark/>
          </w:tcPr>
          <w:p w14:paraId="1642E9B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71188688</w:t>
            </w:r>
          </w:p>
        </w:tc>
        <w:tc>
          <w:tcPr>
            <w:tcW w:w="0" w:type="auto"/>
            <w:shd w:val="clear" w:color="auto" w:fill="auto"/>
            <w:noWrap/>
            <w:vAlign w:val="bottom"/>
            <w:hideMark/>
          </w:tcPr>
          <w:p w14:paraId="200BB2D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71974595</w:t>
            </w:r>
          </w:p>
        </w:tc>
        <w:tc>
          <w:tcPr>
            <w:tcW w:w="0" w:type="auto"/>
            <w:shd w:val="clear" w:color="auto" w:fill="auto"/>
            <w:noWrap/>
            <w:vAlign w:val="bottom"/>
            <w:hideMark/>
          </w:tcPr>
          <w:p w14:paraId="7BD9D5B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72406059</w:t>
            </w:r>
          </w:p>
        </w:tc>
        <w:tc>
          <w:tcPr>
            <w:tcW w:w="0" w:type="auto"/>
            <w:shd w:val="clear" w:color="000000" w:fill="E8E583"/>
            <w:noWrap/>
            <w:vAlign w:val="bottom"/>
            <w:hideMark/>
          </w:tcPr>
          <w:p w14:paraId="6EE9FE3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0.9890808</w:t>
            </w:r>
          </w:p>
        </w:tc>
        <w:tc>
          <w:tcPr>
            <w:tcW w:w="0" w:type="auto"/>
            <w:shd w:val="clear" w:color="000000" w:fill="FEE983"/>
            <w:noWrap/>
            <w:vAlign w:val="bottom"/>
            <w:hideMark/>
          </w:tcPr>
          <w:p w14:paraId="21C976B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0.9831869</w:t>
            </w:r>
          </w:p>
        </w:tc>
      </w:tr>
      <w:tr w:rsidR="004477CA" w:rsidRPr="004477CA" w14:paraId="19A26FD9" w14:textId="77777777" w:rsidTr="004477CA">
        <w:trPr>
          <w:trHeight w:val="320"/>
        </w:trPr>
        <w:tc>
          <w:tcPr>
            <w:tcW w:w="0" w:type="auto"/>
            <w:shd w:val="clear" w:color="auto" w:fill="auto"/>
            <w:noWrap/>
            <w:vAlign w:val="bottom"/>
            <w:hideMark/>
          </w:tcPr>
          <w:p w14:paraId="666979D2"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Super-Scaffold_100019</w:t>
            </w:r>
          </w:p>
        </w:tc>
        <w:tc>
          <w:tcPr>
            <w:tcW w:w="0" w:type="auto"/>
            <w:shd w:val="clear" w:color="auto" w:fill="auto"/>
            <w:noWrap/>
            <w:vAlign w:val="bottom"/>
            <w:hideMark/>
          </w:tcPr>
          <w:p w14:paraId="7773594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21</w:t>
            </w:r>
          </w:p>
        </w:tc>
        <w:tc>
          <w:tcPr>
            <w:tcW w:w="0" w:type="auto"/>
            <w:shd w:val="clear" w:color="auto" w:fill="auto"/>
            <w:noWrap/>
            <w:vAlign w:val="bottom"/>
            <w:hideMark/>
          </w:tcPr>
          <w:p w14:paraId="1F342F5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68731579</w:t>
            </w:r>
          </w:p>
        </w:tc>
        <w:tc>
          <w:tcPr>
            <w:tcW w:w="0" w:type="auto"/>
            <w:shd w:val="clear" w:color="auto" w:fill="auto"/>
            <w:noWrap/>
            <w:vAlign w:val="bottom"/>
            <w:hideMark/>
          </w:tcPr>
          <w:p w14:paraId="3009DC53"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69862954</w:t>
            </w:r>
          </w:p>
        </w:tc>
        <w:tc>
          <w:tcPr>
            <w:tcW w:w="0" w:type="auto"/>
            <w:shd w:val="clear" w:color="auto" w:fill="auto"/>
            <w:noWrap/>
            <w:vAlign w:val="bottom"/>
            <w:hideMark/>
          </w:tcPr>
          <w:p w14:paraId="0556385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70766496</w:t>
            </w:r>
          </w:p>
        </w:tc>
        <w:tc>
          <w:tcPr>
            <w:tcW w:w="0" w:type="auto"/>
            <w:shd w:val="clear" w:color="000000" w:fill="FEEA83"/>
            <w:noWrap/>
            <w:vAlign w:val="bottom"/>
            <w:hideMark/>
          </w:tcPr>
          <w:p w14:paraId="57BB3EE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0.9838058</w:t>
            </w:r>
          </w:p>
        </w:tc>
        <w:tc>
          <w:tcPr>
            <w:tcW w:w="0" w:type="auto"/>
            <w:shd w:val="clear" w:color="000000" w:fill="FEE082"/>
            <w:noWrap/>
            <w:vAlign w:val="bottom"/>
            <w:hideMark/>
          </w:tcPr>
          <w:p w14:paraId="456A49EA"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0.9712446</w:t>
            </w:r>
          </w:p>
        </w:tc>
      </w:tr>
      <w:tr w:rsidR="004477CA" w:rsidRPr="004477CA" w14:paraId="45033F66" w14:textId="77777777" w:rsidTr="004477CA">
        <w:trPr>
          <w:trHeight w:val="320"/>
        </w:trPr>
        <w:tc>
          <w:tcPr>
            <w:tcW w:w="0" w:type="auto"/>
            <w:shd w:val="clear" w:color="auto" w:fill="auto"/>
            <w:noWrap/>
            <w:vAlign w:val="bottom"/>
            <w:hideMark/>
          </w:tcPr>
          <w:p w14:paraId="07A9A982"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Super-Scaffold_100023</w:t>
            </w:r>
          </w:p>
        </w:tc>
        <w:tc>
          <w:tcPr>
            <w:tcW w:w="0" w:type="auto"/>
            <w:shd w:val="clear" w:color="auto" w:fill="auto"/>
            <w:noWrap/>
            <w:vAlign w:val="bottom"/>
            <w:hideMark/>
          </w:tcPr>
          <w:p w14:paraId="12D8934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22</w:t>
            </w:r>
          </w:p>
        </w:tc>
        <w:tc>
          <w:tcPr>
            <w:tcW w:w="0" w:type="auto"/>
            <w:shd w:val="clear" w:color="auto" w:fill="auto"/>
            <w:noWrap/>
            <w:vAlign w:val="bottom"/>
            <w:hideMark/>
          </w:tcPr>
          <w:p w14:paraId="1995F2D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59638881</w:t>
            </w:r>
          </w:p>
        </w:tc>
        <w:tc>
          <w:tcPr>
            <w:tcW w:w="0" w:type="auto"/>
            <w:shd w:val="clear" w:color="auto" w:fill="auto"/>
            <w:noWrap/>
            <w:vAlign w:val="bottom"/>
            <w:hideMark/>
          </w:tcPr>
          <w:p w14:paraId="2891EDD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60773035</w:t>
            </w:r>
          </w:p>
        </w:tc>
        <w:tc>
          <w:tcPr>
            <w:tcW w:w="0" w:type="auto"/>
            <w:shd w:val="clear" w:color="auto" w:fill="auto"/>
            <w:noWrap/>
            <w:vAlign w:val="bottom"/>
            <w:hideMark/>
          </w:tcPr>
          <w:p w14:paraId="015EDCE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61182121</w:t>
            </w:r>
          </w:p>
        </w:tc>
        <w:tc>
          <w:tcPr>
            <w:tcW w:w="0" w:type="auto"/>
            <w:shd w:val="clear" w:color="000000" w:fill="FEE883"/>
            <w:noWrap/>
            <w:vAlign w:val="bottom"/>
            <w:hideMark/>
          </w:tcPr>
          <w:p w14:paraId="2F4D447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0.9813379</w:t>
            </w:r>
          </w:p>
        </w:tc>
        <w:tc>
          <w:tcPr>
            <w:tcW w:w="0" w:type="auto"/>
            <w:shd w:val="clear" w:color="000000" w:fill="FEE382"/>
            <w:noWrap/>
            <w:vAlign w:val="bottom"/>
            <w:hideMark/>
          </w:tcPr>
          <w:p w14:paraId="42475135"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0.9747763</w:t>
            </w:r>
          </w:p>
        </w:tc>
      </w:tr>
      <w:tr w:rsidR="004477CA" w:rsidRPr="004477CA" w14:paraId="21A98724" w14:textId="77777777" w:rsidTr="004477CA">
        <w:trPr>
          <w:trHeight w:val="320"/>
        </w:trPr>
        <w:tc>
          <w:tcPr>
            <w:tcW w:w="0" w:type="auto"/>
            <w:shd w:val="clear" w:color="auto" w:fill="auto"/>
            <w:noWrap/>
            <w:vAlign w:val="bottom"/>
            <w:hideMark/>
          </w:tcPr>
          <w:p w14:paraId="28A405D2"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Super-Scaffold_100024</w:t>
            </w:r>
          </w:p>
        </w:tc>
        <w:tc>
          <w:tcPr>
            <w:tcW w:w="0" w:type="auto"/>
            <w:shd w:val="clear" w:color="auto" w:fill="auto"/>
            <w:noWrap/>
            <w:vAlign w:val="bottom"/>
            <w:hideMark/>
          </w:tcPr>
          <w:p w14:paraId="378013F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23</w:t>
            </w:r>
          </w:p>
        </w:tc>
        <w:tc>
          <w:tcPr>
            <w:tcW w:w="0" w:type="auto"/>
            <w:shd w:val="clear" w:color="auto" w:fill="auto"/>
            <w:noWrap/>
            <w:vAlign w:val="bottom"/>
            <w:hideMark/>
          </w:tcPr>
          <w:p w14:paraId="478BD4C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50754560</w:t>
            </w:r>
          </w:p>
        </w:tc>
        <w:tc>
          <w:tcPr>
            <w:tcW w:w="0" w:type="auto"/>
            <w:shd w:val="clear" w:color="auto" w:fill="auto"/>
            <w:noWrap/>
            <w:vAlign w:val="bottom"/>
            <w:hideMark/>
          </w:tcPr>
          <w:p w14:paraId="5A6EF0D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52498615</w:t>
            </w:r>
          </w:p>
        </w:tc>
        <w:tc>
          <w:tcPr>
            <w:tcW w:w="0" w:type="auto"/>
            <w:shd w:val="clear" w:color="auto" w:fill="auto"/>
            <w:noWrap/>
            <w:vAlign w:val="bottom"/>
            <w:hideMark/>
          </w:tcPr>
          <w:p w14:paraId="6D1B6A4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52932239</w:t>
            </w:r>
          </w:p>
        </w:tc>
        <w:tc>
          <w:tcPr>
            <w:tcW w:w="0" w:type="auto"/>
            <w:shd w:val="clear" w:color="000000" w:fill="FEDD81"/>
            <w:noWrap/>
            <w:vAlign w:val="bottom"/>
            <w:hideMark/>
          </w:tcPr>
          <w:p w14:paraId="4FC9531A"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0.966779</w:t>
            </w:r>
          </w:p>
        </w:tc>
        <w:tc>
          <w:tcPr>
            <w:tcW w:w="0" w:type="auto"/>
            <w:shd w:val="clear" w:color="000000" w:fill="FDD780"/>
            <w:noWrap/>
            <w:vAlign w:val="bottom"/>
            <w:hideMark/>
          </w:tcPr>
          <w:p w14:paraId="7985EB8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0.9588591</w:t>
            </w:r>
          </w:p>
        </w:tc>
      </w:tr>
      <w:tr w:rsidR="004477CA" w:rsidRPr="004477CA" w14:paraId="47A564C8" w14:textId="77777777" w:rsidTr="004477CA">
        <w:trPr>
          <w:trHeight w:val="320"/>
        </w:trPr>
        <w:tc>
          <w:tcPr>
            <w:tcW w:w="0" w:type="auto"/>
            <w:shd w:val="clear" w:color="auto" w:fill="auto"/>
            <w:noWrap/>
            <w:vAlign w:val="bottom"/>
            <w:hideMark/>
          </w:tcPr>
          <w:p w14:paraId="7FB23588"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Super-Scaffold_100022</w:t>
            </w:r>
          </w:p>
        </w:tc>
        <w:tc>
          <w:tcPr>
            <w:tcW w:w="0" w:type="auto"/>
            <w:shd w:val="clear" w:color="auto" w:fill="auto"/>
            <w:noWrap/>
            <w:vAlign w:val="bottom"/>
            <w:hideMark/>
          </w:tcPr>
          <w:p w14:paraId="72BCB13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24</w:t>
            </w:r>
          </w:p>
        </w:tc>
        <w:tc>
          <w:tcPr>
            <w:tcW w:w="0" w:type="auto"/>
            <w:shd w:val="clear" w:color="auto" w:fill="auto"/>
            <w:noWrap/>
            <w:vAlign w:val="bottom"/>
            <w:hideMark/>
          </w:tcPr>
          <w:p w14:paraId="4BE7934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62068383</w:t>
            </w:r>
          </w:p>
        </w:tc>
        <w:tc>
          <w:tcPr>
            <w:tcW w:w="0" w:type="auto"/>
            <w:shd w:val="clear" w:color="auto" w:fill="auto"/>
            <w:noWrap/>
            <w:vAlign w:val="bottom"/>
            <w:hideMark/>
          </w:tcPr>
          <w:p w14:paraId="0E09CDDB"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62317253</w:t>
            </w:r>
          </w:p>
        </w:tc>
        <w:tc>
          <w:tcPr>
            <w:tcW w:w="0" w:type="auto"/>
            <w:shd w:val="clear" w:color="auto" w:fill="auto"/>
            <w:noWrap/>
            <w:vAlign w:val="bottom"/>
            <w:hideMark/>
          </w:tcPr>
          <w:p w14:paraId="292B13D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62232639</w:t>
            </w:r>
          </w:p>
        </w:tc>
        <w:tc>
          <w:tcPr>
            <w:tcW w:w="0" w:type="auto"/>
            <w:shd w:val="clear" w:color="000000" w:fill="BDD881"/>
            <w:noWrap/>
            <w:vAlign w:val="bottom"/>
            <w:hideMark/>
          </w:tcPr>
          <w:p w14:paraId="74A4EB4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0.9960064</w:t>
            </w:r>
          </w:p>
        </w:tc>
        <w:tc>
          <w:tcPr>
            <w:tcW w:w="0" w:type="auto"/>
            <w:shd w:val="clear" w:color="000000" w:fill="B5D680"/>
            <w:noWrap/>
            <w:vAlign w:val="bottom"/>
            <w:hideMark/>
          </w:tcPr>
          <w:p w14:paraId="75E4051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0.9973606</w:t>
            </w:r>
          </w:p>
        </w:tc>
      </w:tr>
      <w:tr w:rsidR="004477CA" w:rsidRPr="004477CA" w14:paraId="06D981E7" w14:textId="77777777" w:rsidTr="004477CA">
        <w:trPr>
          <w:trHeight w:val="320"/>
        </w:trPr>
        <w:tc>
          <w:tcPr>
            <w:tcW w:w="0" w:type="auto"/>
            <w:shd w:val="clear" w:color="auto" w:fill="auto"/>
            <w:noWrap/>
            <w:vAlign w:val="bottom"/>
            <w:hideMark/>
          </w:tcPr>
          <w:p w14:paraId="2F182380"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Super-Scaffold_100030</w:t>
            </w:r>
          </w:p>
        </w:tc>
        <w:tc>
          <w:tcPr>
            <w:tcW w:w="0" w:type="auto"/>
            <w:shd w:val="clear" w:color="auto" w:fill="auto"/>
            <w:noWrap/>
            <w:vAlign w:val="bottom"/>
            <w:hideMark/>
          </w:tcPr>
          <w:p w14:paraId="4C16ACFB"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25</w:t>
            </w:r>
          </w:p>
        </w:tc>
        <w:tc>
          <w:tcPr>
            <w:tcW w:w="0" w:type="auto"/>
            <w:shd w:val="clear" w:color="auto" w:fill="auto"/>
            <w:noWrap/>
            <w:vAlign w:val="bottom"/>
            <w:hideMark/>
          </w:tcPr>
          <w:p w14:paraId="1CF6FDF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42510937</w:t>
            </w:r>
          </w:p>
        </w:tc>
        <w:tc>
          <w:tcPr>
            <w:tcW w:w="0" w:type="auto"/>
            <w:shd w:val="clear" w:color="auto" w:fill="auto"/>
            <w:noWrap/>
            <w:vAlign w:val="bottom"/>
            <w:hideMark/>
          </w:tcPr>
          <w:p w14:paraId="4A79ABF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42350435</w:t>
            </w:r>
          </w:p>
        </w:tc>
        <w:tc>
          <w:tcPr>
            <w:tcW w:w="0" w:type="auto"/>
            <w:shd w:val="clear" w:color="auto" w:fill="auto"/>
            <w:noWrap/>
            <w:vAlign w:val="bottom"/>
            <w:hideMark/>
          </w:tcPr>
          <w:p w14:paraId="38C72E9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42999529</w:t>
            </w:r>
          </w:p>
        </w:tc>
        <w:tc>
          <w:tcPr>
            <w:tcW w:w="0" w:type="auto"/>
            <w:shd w:val="clear" w:color="000000" w:fill="8ECB7E"/>
            <w:noWrap/>
            <w:vAlign w:val="bottom"/>
            <w:hideMark/>
          </w:tcPr>
          <w:p w14:paraId="4C54685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1.0037899</w:t>
            </w:r>
          </w:p>
        </w:tc>
        <w:tc>
          <w:tcPr>
            <w:tcW w:w="0" w:type="auto"/>
            <w:shd w:val="clear" w:color="000000" w:fill="EAE583"/>
            <w:noWrap/>
            <w:vAlign w:val="bottom"/>
            <w:hideMark/>
          </w:tcPr>
          <w:p w14:paraId="5D32F47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0.9886373</w:t>
            </w:r>
          </w:p>
        </w:tc>
      </w:tr>
      <w:tr w:rsidR="004477CA" w:rsidRPr="004477CA" w14:paraId="1324A448" w14:textId="77777777" w:rsidTr="004477CA">
        <w:trPr>
          <w:trHeight w:val="320"/>
        </w:trPr>
        <w:tc>
          <w:tcPr>
            <w:tcW w:w="0" w:type="auto"/>
            <w:shd w:val="clear" w:color="auto" w:fill="auto"/>
            <w:noWrap/>
            <w:vAlign w:val="bottom"/>
            <w:hideMark/>
          </w:tcPr>
          <w:p w14:paraId="61593A61"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Super-Scaffold_100025</w:t>
            </w:r>
          </w:p>
        </w:tc>
        <w:tc>
          <w:tcPr>
            <w:tcW w:w="0" w:type="auto"/>
            <w:shd w:val="clear" w:color="auto" w:fill="auto"/>
            <w:noWrap/>
            <w:vAlign w:val="bottom"/>
            <w:hideMark/>
          </w:tcPr>
          <w:p w14:paraId="372195A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26</w:t>
            </w:r>
          </w:p>
        </w:tc>
        <w:tc>
          <w:tcPr>
            <w:tcW w:w="0" w:type="auto"/>
            <w:shd w:val="clear" w:color="auto" w:fill="auto"/>
            <w:noWrap/>
            <w:vAlign w:val="bottom"/>
            <w:hideMark/>
          </w:tcPr>
          <w:p w14:paraId="1E77B9A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50788676</w:t>
            </w:r>
          </w:p>
        </w:tc>
        <w:tc>
          <w:tcPr>
            <w:tcW w:w="0" w:type="auto"/>
            <w:shd w:val="clear" w:color="auto" w:fill="auto"/>
            <w:noWrap/>
            <w:vAlign w:val="bottom"/>
            <w:hideMark/>
          </w:tcPr>
          <w:p w14:paraId="721B2C03"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51992305</w:t>
            </w:r>
          </w:p>
        </w:tc>
        <w:tc>
          <w:tcPr>
            <w:tcW w:w="0" w:type="auto"/>
            <w:shd w:val="clear" w:color="auto" w:fill="auto"/>
            <w:noWrap/>
            <w:vAlign w:val="bottom"/>
            <w:hideMark/>
          </w:tcPr>
          <w:p w14:paraId="17746D3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51362451</w:t>
            </w:r>
          </w:p>
        </w:tc>
        <w:tc>
          <w:tcPr>
            <w:tcW w:w="0" w:type="auto"/>
            <w:shd w:val="clear" w:color="000000" w:fill="FEE482"/>
            <w:noWrap/>
            <w:vAlign w:val="bottom"/>
            <w:hideMark/>
          </w:tcPr>
          <w:p w14:paraId="688DE59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0.9768499</w:t>
            </w:r>
          </w:p>
        </w:tc>
        <w:tc>
          <w:tcPr>
            <w:tcW w:w="0" w:type="auto"/>
            <w:shd w:val="clear" w:color="000000" w:fill="E9E583"/>
            <w:noWrap/>
            <w:vAlign w:val="bottom"/>
            <w:hideMark/>
          </w:tcPr>
          <w:p w14:paraId="26AE98B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0.9888289</w:t>
            </w:r>
          </w:p>
        </w:tc>
      </w:tr>
      <w:tr w:rsidR="004477CA" w:rsidRPr="004477CA" w14:paraId="52B921A0" w14:textId="77777777" w:rsidTr="004477CA">
        <w:trPr>
          <w:trHeight w:val="320"/>
        </w:trPr>
        <w:tc>
          <w:tcPr>
            <w:tcW w:w="0" w:type="auto"/>
            <w:shd w:val="clear" w:color="auto" w:fill="auto"/>
            <w:noWrap/>
            <w:vAlign w:val="bottom"/>
            <w:hideMark/>
          </w:tcPr>
          <w:p w14:paraId="7FBF19CC"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Super-Scaffold_100028</w:t>
            </w:r>
          </w:p>
        </w:tc>
        <w:tc>
          <w:tcPr>
            <w:tcW w:w="0" w:type="auto"/>
            <w:shd w:val="clear" w:color="auto" w:fill="auto"/>
            <w:noWrap/>
            <w:vAlign w:val="bottom"/>
            <w:hideMark/>
          </w:tcPr>
          <w:p w14:paraId="614D976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27</w:t>
            </w:r>
          </w:p>
        </w:tc>
        <w:tc>
          <w:tcPr>
            <w:tcW w:w="0" w:type="auto"/>
            <w:shd w:val="clear" w:color="auto" w:fill="auto"/>
            <w:noWrap/>
            <w:vAlign w:val="bottom"/>
            <w:hideMark/>
          </w:tcPr>
          <w:p w14:paraId="78B7153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43889740</w:t>
            </w:r>
          </w:p>
        </w:tc>
        <w:tc>
          <w:tcPr>
            <w:tcW w:w="0" w:type="auto"/>
            <w:shd w:val="clear" w:color="auto" w:fill="auto"/>
            <w:noWrap/>
            <w:vAlign w:val="bottom"/>
            <w:hideMark/>
          </w:tcPr>
          <w:p w14:paraId="22B629B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45612108</w:t>
            </w:r>
          </w:p>
        </w:tc>
        <w:tc>
          <w:tcPr>
            <w:tcW w:w="0" w:type="auto"/>
            <w:shd w:val="clear" w:color="auto" w:fill="auto"/>
            <w:noWrap/>
            <w:vAlign w:val="bottom"/>
            <w:hideMark/>
          </w:tcPr>
          <w:p w14:paraId="416BFF3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45509546</w:t>
            </w:r>
          </w:p>
        </w:tc>
        <w:tc>
          <w:tcPr>
            <w:tcW w:w="0" w:type="auto"/>
            <w:shd w:val="clear" w:color="000000" w:fill="FEDA80"/>
            <w:noWrap/>
            <w:vAlign w:val="bottom"/>
            <w:hideMark/>
          </w:tcPr>
          <w:p w14:paraId="672ACCBA"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0.9622388</w:t>
            </w:r>
          </w:p>
        </w:tc>
        <w:tc>
          <w:tcPr>
            <w:tcW w:w="0" w:type="auto"/>
            <w:shd w:val="clear" w:color="000000" w:fill="FEDB81"/>
            <w:noWrap/>
            <w:vAlign w:val="bottom"/>
            <w:hideMark/>
          </w:tcPr>
          <w:p w14:paraId="6FFCDD0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0.9644073</w:t>
            </w:r>
          </w:p>
        </w:tc>
      </w:tr>
      <w:tr w:rsidR="004477CA" w:rsidRPr="004477CA" w14:paraId="601F5983" w14:textId="77777777" w:rsidTr="004477CA">
        <w:trPr>
          <w:trHeight w:val="320"/>
        </w:trPr>
        <w:tc>
          <w:tcPr>
            <w:tcW w:w="0" w:type="auto"/>
            <w:shd w:val="clear" w:color="auto" w:fill="auto"/>
            <w:noWrap/>
            <w:vAlign w:val="bottom"/>
            <w:hideMark/>
          </w:tcPr>
          <w:p w14:paraId="234BD22A"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Super-Scaffold_100029</w:t>
            </w:r>
          </w:p>
        </w:tc>
        <w:tc>
          <w:tcPr>
            <w:tcW w:w="0" w:type="auto"/>
            <w:shd w:val="clear" w:color="auto" w:fill="auto"/>
            <w:noWrap/>
            <w:vAlign w:val="bottom"/>
            <w:hideMark/>
          </w:tcPr>
          <w:p w14:paraId="2ECA635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28</w:t>
            </w:r>
          </w:p>
        </w:tc>
        <w:tc>
          <w:tcPr>
            <w:tcW w:w="0" w:type="auto"/>
            <w:shd w:val="clear" w:color="auto" w:fill="auto"/>
            <w:noWrap/>
            <w:vAlign w:val="bottom"/>
            <w:hideMark/>
          </w:tcPr>
          <w:p w14:paraId="2551980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37006736</w:t>
            </w:r>
          </w:p>
        </w:tc>
        <w:tc>
          <w:tcPr>
            <w:tcW w:w="0" w:type="auto"/>
            <w:shd w:val="clear" w:color="auto" w:fill="auto"/>
            <w:noWrap/>
            <w:vAlign w:val="bottom"/>
            <w:hideMark/>
          </w:tcPr>
          <w:p w14:paraId="46434BAB"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45940150</w:t>
            </w:r>
          </w:p>
        </w:tc>
        <w:tc>
          <w:tcPr>
            <w:tcW w:w="0" w:type="auto"/>
            <w:shd w:val="clear" w:color="auto" w:fill="auto"/>
            <w:noWrap/>
            <w:vAlign w:val="bottom"/>
            <w:hideMark/>
          </w:tcPr>
          <w:p w14:paraId="1EBABF4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42633662</w:t>
            </w:r>
          </w:p>
        </w:tc>
        <w:tc>
          <w:tcPr>
            <w:tcW w:w="0" w:type="auto"/>
            <w:shd w:val="clear" w:color="000000" w:fill="F8696B"/>
            <w:noWrap/>
            <w:vAlign w:val="bottom"/>
            <w:hideMark/>
          </w:tcPr>
          <w:p w14:paraId="7D47FC2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0.8055423</w:t>
            </w:r>
          </w:p>
        </w:tc>
        <w:tc>
          <w:tcPr>
            <w:tcW w:w="0" w:type="auto"/>
            <w:shd w:val="clear" w:color="000000" w:fill="FA9673"/>
            <w:noWrap/>
            <w:vAlign w:val="bottom"/>
            <w:hideMark/>
          </w:tcPr>
          <w:p w14:paraId="4DA222D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0.8680168</w:t>
            </w:r>
          </w:p>
        </w:tc>
      </w:tr>
      <w:tr w:rsidR="004477CA" w:rsidRPr="004477CA" w14:paraId="50BF055A" w14:textId="77777777" w:rsidTr="004477CA">
        <w:trPr>
          <w:trHeight w:val="320"/>
        </w:trPr>
        <w:tc>
          <w:tcPr>
            <w:tcW w:w="0" w:type="auto"/>
            <w:shd w:val="clear" w:color="auto" w:fill="auto"/>
            <w:noWrap/>
            <w:vAlign w:val="bottom"/>
            <w:hideMark/>
          </w:tcPr>
          <w:p w14:paraId="2DB9D467"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Super-Scaffold_100026</w:t>
            </w:r>
          </w:p>
        </w:tc>
        <w:tc>
          <w:tcPr>
            <w:tcW w:w="0" w:type="auto"/>
            <w:shd w:val="clear" w:color="auto" w:fill="auto"/>
            <w:noWrap/>
            <w:vAlign w:val="bottom"/>
            <w:hideMark/>
          </w:tcPr>
          <w:p w14:paraId="4D1636C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29</w:t>
            </w:r>
          </w:p>
        </w:tc>
        <w:tc>
          <w:tcPr>
            <w:tcW w:w="0" w:type="auto"/>
            <w:shd w:val="clear" w:color="auto" w:fill="auto"/>
            <w:noWrap/>
            <w:vAlign w:val="bottom"/>
            <w:hideMark/>
          </w:tcPr>
          <w:p w14:paraId="6840557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51374455</w:t>
            </w:r>
          </w:p>
        </w:tc>
        <w:tc>
          <w:tcPr>
            <w:tcW w:w="0" w:type="auto"/>
            <w:shd w:val="clear" w:color="auto" w:fill="auto"/>
            <w:noWrap/>
            <w:vAlign w:val="bottom"/>
            <w:hideMark/>
          </w:tcPr>
          <w:p w14:paraId="071AD88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51098607</w:t>
            </w:r>
          </w:p>
        </w:tc>
        <w:tc>
          <w:tcPr>
            <w:tcW w:w="0" w:type="auto"/>
            <w:shd w:val="clear" w:color="auto" w:fill="auto"/>
            <w:noWrap/>
            <w:vAlign w:val="bottom"/>
            <w:hideMark/>
          </w:tcPr>
          <w:p w14:paraId="2BF0511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53282723</w:t>
            </w:r>
          </w:p>
        </w:tc>
        <w:tc>
          <w:tcPr>
            <w:tcW w:w="0" w:type="auto"/>
            <w:shd w:val="clear" w:color="000000" w:fill="84C87D"/>
            <w:noWrap/>
            <w:vAlign w:val="bottom"/>
            <w:hideMark/>
          </w:tcPr>
          <w:p w14:paraId="3D628CE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1.0053983</w:t>
            </w:r>
          </w:p>
        </w:tc>
        <w:tc>
          <w:tcPr>
            <w:tcW w:w="0" w:type="auto"/>
            <w:shd w:val="clear" w:color="000000" w:fill="FEDB81"/>
            <w:noWrap/>
            <w:vAlign w:val="bottom"/>
            <w:hideMark/>
          </w:tcPr>
          <w:p w14:paraId="08C38B2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0.964186</w:t>
            </w:r>
          </w:p>
        </w:tc>
      </w:tr>
      <w:tr w:rsidR="004477CA" w:rsidRPr="004477CA" w14:paraId="2E6785EF" w14:textId="77777777" w:rsidTr="004477CA">
        <w:trPr>
          <w:trHeight w:val="320"/>
        </w:trPr>
        <w:tc>
          <w:tcPr>
            <w:tcW w:w="0" w:type="auto"/>
            <w:shd w:val="clear" w:color="auto" w:fill="auto"/>
            <w:noWrap/>
            <w:vAlign w:val="bottom"/>
            <w:hideMark/>
          </w:tcPr>
          <w:p w14:paraId="4B3D3CE3"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tig00008859_obj</w:t>
            </w:r>
          </w:p>
        </w:tc>
        <w:tc>
          <w:tcPr>
            <w:tcW w:w="0" w:type="auto"/>
            <w:shd w:val="clear" w:color="auto" w:fill="auto"/>
            <w:noWrap/>
            <w:vAlign w:val="bottom"/>
            <w:hideMark/>
          </w:tcPr>
          <w:p w14:paraId="0755BF96"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MT</w:t>
            </w:r>
          </w:p>
        </w:tc>
        <w:tc>
          <w:tcPr>
            <w:tcW w:w="0" w:type="auto"/>
            <w:shd w:val="clear" w:color="auto" w:fill="auto"/>
            <w:noWrap/>
            <w:vAlign w:val="bottom"/>
            <w:hideMark/>
          </w:tcPr>
          <w:p w14:paraId="7FA39F4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35866</w:t>
            </w:r>
          </w:p>
        </w:tc>
        <w:tc>
          <w:tcPr>
            <w:tcW w:w="0" w:type="auto"/>
            <w:shd w:val="clear" w:color="auto" w:fill="auto"/>
            <w:noWrap/>
            <w:vAlign w:val="bottom"/>
            <w:hideMark/>
          </w:tcPr>
          <w:p w14:paraId="4322531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16340</w:t>
            </w:r>
          </w:p>
        </w:tc>
        <w:tc>
          <w:tcPr>
            <w:tcW w:w="0" w:type="auto"/>
            <w:shd w:val="clear" w:color="auto" w:fill="auto"/>
            <w:noWrap/>
            <w:vAlign w:val="bottom"/>
            <w:hideMark/>
          </w:tcPr>
          <w:p w14:paraId="16D978C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36534</w:t>
            </w:r>
          </w:p>
        </w:tc>
        <w:tc>
          <w:tcPr>
            <w:tcW w:w="0" w:type="auto"/>
            <w:shd w:val="clear" w:color="auto" w:fill="auto"/>
            <w:noWrap/>
            <w:vAlign w:val="bottom"/>
            <w:hideMark/>
          </w:tcPr>
          <w:p w14:paraId="2FFB870B"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2.1949816</w:t>
            </w:r>
          </w:p>
        </w:tc>
        <w:tc>
          <w:tcPr>
            <w:tcW w:w="0" w:type="auto"/>
            <w:shd w:val="clear" w:color="auto" w:fill="auto"/>
            <w:noWrap/>
            <w:vAlign w:val="bottom"/>
            <w:hideMark/>
          </w:tcPr>
          <w:p w14:paraId="5F788A8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0.9817157</w:t>
            </w:r>
          </w:p>
        </w:tc>
      </w:tr>
      <w:tr w:rsidR="004477CA" w:rsidRPr="004477CA" w14:paraId="0CABFD45" w14:textId="77777777" w:rsidTr="004477CA">
        <w:trPr>
          <w:trHeight w:val="320"/>
        </w:trPr>
        <w:tc>
          <w:tcPr>
            <w:tcW w:w="0" w:type="auto"/>
            <w:shd w:val="clear" w:color="auto" w:fill="auto"/>
            <w:noWrap/>
            <w:vAlign w:val="bottom"/>
            <w:hideMark/>
          </w:tcPr>
          <w:p w14:paraId="5489E555"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tig00009004_obj</w:t>
            </w:r>
          </w:p>
        </w:tc>
        <w:tc>
          <w:tcPr>
            <w:tcW w:w="0" w:type="auto"/>
            <w:shd w:val="clear" w:color="auto" w:fill="auto"/>
            <w:noWrap/>
            <w:vAlign w:val="bottom"/>
            <w:hideMark/>
          </w:tcPr>
          <w:p w14:paraId="492FE0F8"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MT</w:t>
            </w:r>
          </w:p>
        </w:tc>
        <w:tc>
          <w:tcPr>
            <w:tcW w:w="0" w:type="auto"/>
            <w:shd w:val="clear" w:color="auto" w:fill="auto"/>
            <w:noWrap/>
            <w:vAlign w:val="bottom"/>
            <w:hideMark/>
          </w:tcPr>
          <w:p w14:paraId="4CD663E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16102</w:t>
            </w:r>
          </w:p>
        </w:tc>
        <w:tc>
          <w:tcPr>
            <w:tcW w:w="0" w:type="auto"/>
            <w:shd w:val="clear" w:color="auto" w:fill="auto"/>
            <w:noWrap/>
            <w:vAlign w:val="bottom"/>
            <w:hideMark/>
          </w:tcPr>
          <w:p w14:paraId="57C4997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16340</w:t>
            </w:r>
          </w:p>
        </w:tc>
        <w:tc>
          <w:tcPr>
            <w:tcW w:w="0" w:type="auto"/>
            <w:shd w:val="clear" w:color="auto" w:fill="auto"/>
            <w:noWrap/>
            <w:vAlign w:val="bottom"/>
            <w:hideMark/>
          </w:tcPr>
          <w:p w14:paraId="2C41768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17364</w:t>
            </w:r>
          </w:p>
        </w:tc>
        <w:tc>
          <w:tcPr>
            <w:tcW w:w="0" w:type="auto"/>
            <w:shd w:val="clear" w:color="auto" w:fill="auto"/>
            <w:noWrap/>
            <w:vAlign w:val="bottom"/>
            <w:hideMark/>
          </w:tcPr>
          <w:p w14:paraId="666CE74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0.9854345</w:t>
            </w:r>
          </w:p>
        </w:tc>
        <w:tc>
          <w:tcPr>
            <w:tcW w:w="0" w:type="auto"/>
            <w:shd w:val="clear" w:color="auto" w:fill="auto"/>
            <w:noWrap/>
            <w:vAlign w:val="bottom"/>
            <w:hideMark/>
          </w:tcPr>
          <w:p w14:paraId="7AF10DD1"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0.9273209</w:t>
            </w:r>
          </w:p>
        </w:tc>
      </w:tr>
      <w:tr w:rsidR="004477CA" w:rsidRPr="004477CA" w14:paraId="565E4F51" w14:textId="77777777" w:rsidTr="004477CA">
        <w:trPr>
          <w:trHeight w:val="320"/>
        </w:trPr>
        <w:tc>
          <w:tcPr>
            <w:tcW w:w="0" w:type="auto"/>
            <w:shd w:val="clear" w:color="auto" w:fill="auto"/>
            <w:noWrap/>
            <w:vAlign w:val="bottom"/>
            <w:hideMark/>
          </w:tcPr>
          <w:p w14:paraId="3D1FFABC" w14:textId="77777777" w:rsidR="004477CA" w:rsidRPr="004477CA" w:rsidRDefault="004477CA" w:rsidP="004477CA">
            <w:pPr>
              <w:rPr>
                <w:rFonts w:ascii="Lucida Grande" w:hAnsi="Lucida Grande" w:cs="Lucida Grande"/>
                <w:color w:val="FF0000"/>
                <w:sz w:val="13"/>
                <w:szCs w:val="22"/>
              </w:rPr>
            </w:pPr>
            <w:r w:rsidRPr="004477CA">
              <w:rPr>
                <w:rFonts w:ascii="Lucida Grande" w:hAnsi="Lucida Grande" w:cs="Lucida Grande"/>
                <w:color w:val="FF0000"/>
                <w:sz w:val="13"/>
                <w:szCs w:val="22"/>
              </w:rPr>
              <w:lastRenderedPageBreak/>
              <w:t>tig00009055_obj</w:t>
            </w:r>
          </w:p>
        </w:tc>
        <w:tc>
          <w:tcPr>
            <w:tcW w:w="0" w:type="auto"/>
            <w:shd w:val="clear" w:color="auto" w:fill="auto"/>
            <w:noWrap/>
            <w:vAlign w:val="bottom"/>
            <w:hideMark/>
          </w:tcPr>
          <w:p w14:paraId="0EE2E0C2" w14:textId="77777777" w:rsidR="004477CA" w:rsidRPr="004477CA" w:rsidRDefault="004477CA" w:rsidP="004477CA">
            <w:pPr>
              <w:rPr>
                <w:rFonts w:ascii="Lucida Grande" w:hAnsi="Lucida Grande" w:cs="Lucida Grande"/>
                <w:color w:val="FF0000"/>
                <w:sz w:val="13"/>
                <w:szCs w:val="22"/>
              </w:rPr>
            </w:pPr>
            <w:r w:rsidRPr="004477CA">
              <w:rPr>
                <w:rFonts w:ascii="Lucida Grande" w:hAnsi="Lucida Grande" w:cs="Lucida Grande"/>
                <w:color w:val="FF0000"/>
                <w:sz w:val="13"/>
                <w:szCs w:val="22"/>
              </w:rPr>
              <w:t>MT</w:t>
            </w:r>
          </w:p>
        </w:tc>
        <w:tc>
          <w:tcPr>
            <w:tcW w:w="0" w:type="auto"/>
            <w:shd w:val="clear" w:color="auto" w:fill="auto"/>
            <w:noWrap/>
            <w:vAlign w:val="bottom"/>
            <w:hideMark/>
          </w:tcPr>
          <w:p w14:paraId="30D51984" w14:textId="77777777" w:rsidR="004477CA" w:rsidRPr="004477CA" w:rsidRDefault="004477CA" w:rsidP="004477CA">
            <w:pPr>
              <w:jc w:val="right"/>
              <w:rPr>
                <w:rFonts w:ascii="Lucida Grande" w:hAnsi="Lucida Grande" w:cs="Lucida Grande"/>
                <w:color w:val="FF0000"/>
                <w:sz w:val="13"/>
                <w:szCs w:val="22"/>
              </w:rPr>
            </w:pPr>
            <w:r w:rsidRPr="004477CA">
              <w:rPr>
                <w:rFonts w:ascii="Lucida Grande" w:hAnsi="Lucida Grande" w:cs="Lucida Grande"/>
                <w:color w:val="FF0000"/>
                <w:sz w:val="13"/>
                <w:szCs w:val="22"/>
              </w:rPr>
              <w:t>16988</w:t>
            </w:r>
          </w:p>
        </w:tc>
        <w:tc>
          <w:tcPr>
            <w:tcW w:w="0" w:type="auto"/>
            <w:shd w:val="clear" w:color="auto" w:fill="auto"/>
            <w:noWrap/>
            <w:vAlign w:val="bottom"/>
            <w:hideMark/>
          </w:tcPr>
          <w:p w14:paraId="7A40A8C7" w14:textId="77777777" w:rsidR="004477CA" w:rsidRPr="004477CA" w:rsidRDefault="004477CA" w:rsidP="004477CA">
            <w:pPr>
              <w:jc w:val="right"/>
              <w:rPr>
                <w:rFonts w:ascii="Lucida Grande" w:hAnsi="Lucida Grande" w:cs="Lucida Grande"/>
                <w:color w:val="FF0000"/>
                <w:sz w:val="13"/>
                <w:szCs w:val="22"/>
              </w:rPr>
            </w:pPr>
            <w:r w:rsidRPr="004477CA">
              <w:rPr>
                <w:rFonts w:ascii="Lucida Grande" w:hAnsi="Lucida Grande" w:cs="Lucida Grande"/>
                <w:color w:val="FF0000"/>
                <w:sz w:val="13"/>
                <w:szCs w:val="22"/>
              </w:rPr>
              <w:t>16340</w:t>
            </w:r>
          </w:p>
        </w:tc>
        <w:tc>
          <w:tcPr>
            <w:tcW w:w="0" w:type="auto"/>
            <w:shd w:val="clear" w:color="auto" w:fill="auto"/>
            <w:noWrap/>
            <w:vAlign w:val="bottom"/>
            <w:hideMark/>
          </w:tcPr>
          <w:p w14:paraId="1D97D39B" w14:textId="77777777" w:rsidR="004477CA" w:rsidRPr="004477CA" w:rsidRDefault="004477CA" w:rsidP="004477CA">
            <w:pPr>
              <w:jc w:val="right"/>
              <w:rPr>
                <w:rFonts w:ascii="Lucida Grande" w:hAnsi="Lucida Grande" w:cs="Lucida Grande"/>
                <w:color w:val="FF0000"/>
                <w:sz w:val="13"/>
                <w:szCs w:val="22"/>
              </w:rPr>
            </w:pPr>
            <w:r w:rsidRPr="004477CA">
              <w:rPr>
                <w:rFonts w:ascii="Lucida Grande" w:hAnsi="Lucida Grande" w:cs="Lucida Grande"/>
                <w:color w:val="FF0000"/>
                <w:sz w:val="13"/>
                <w:szCs w:val="22"/>
              </w:rPr>
              <w:t>17519</w:t>
            </w:r>
          </w:p>
        </w:tc>
        <w:tc>
          <w:tcPr>
            <w:tcW w:w="0" w:type="auto"/>
            <w:shd w:val="clear" w:color="auto" w:fill="auto"/>
            <w:noWrap/>
            <w:vAlign w:val="bottom"/>
            <w:hideMark/>
          </w:tcPr>
          <w:p w14:paraId="649D97C8" w14:textId="77777777" w:rsidR="004477CA" w:rsidRPr="004477CA" w:rsidRDefault="004477CA" w:rsidP="004477CA">
            <w:pPr>
              <w:jc w:val="right"/>
              <w:rPr>
                <w:rFonts w:ascii="Lucida Grande" w:hAnsi="Lucida Grande" w:cs="Lucida Grande"/>
                <w:color w:val="FF0000"/>
                <w:sz w:val="13"/>
                <w:szCs w:val="22"/>
              </w:rPr>
            </w:pPr>
            <w:r w:rsidRPr="004477CA">
              <w:rPr>
                <w:rFonts w:ascii="Lucida Grande" w:hAnsi="Lucida Grande" w:cs="Lucida Grande"/>
                <w:color w:val="FF0000"/>
                <w:sz w:val="13"/>
                <w:szCs w:val="22"/>
              </w:rPr>
              <w:t>1.0396573</w:t>
            </w:r>
          </w:p>
        </w:tc>
        <w:tc>
          <w:tcPr>
            <w:tcW w:w="0" w:type="auto"/>
            <w:shd w:val="clear" w:color="auto" w:fill="auto"/>
            <w:noWrap/>
            <w:vAlign w:val="bottom"/>
            <w:hideMark/>
          </w:tcPr>
          <w:p w14:paraId="0CD4AF86" w14:textId="77777777" w:rsidR="004477CA" w:rsidRPr="004477CA" w:rsidRDefault="004477CA" w:rsidP="004477CA">
            <w:pPr>
              <w:jc w:val="right"/>
              <w:rPr>
                <w:rFonts w:ascii="Lucida Grande" w:hAnsi="Lucida Grande" w:cs="Lucida Grande"/>
                <w:color w:val="FF0000"/>
                <w:sz w:val="13"/>
                <w:szCs w:val="22"/>
              </w:rPr>
            </w:pPr>
            <w:r w:rsidRPr="004477CA">
              <w:rPr>
                <w:rFonts w:ascii="Lucida Grande" w:hAnsi="Lucida Grande" w:cs="Lucida Grande"/>
                <w:color w:val="FF0000"/>
                <w:sz w:val="13"/>
                <w:szCs w:val="22"/>
              </w:rPr>
              <w:t>0.9696901</w:t>
            </w:r>
          </w:p>
        </w:tc>
      </w:tr>
      <w:tr w:rsidR="004477CA" w:rsidRPr="004477CA" w14:paraId="2444476F" w14:textId="77777777" w:rsidTr="004477CA">
        <w:trPr>
          <w:trHeight w:val="320"/>
        </w:trPr>
        <w:tc>
          <w:tcPr>
            <w:tcW w:w="0" w:type="auto"/>
            <w:shd w:val="clear" w:color="auto" w:fill="auto"/>
            <w:noWrap/>
            <w:vAlign w:val="bottom"/>
            <w:hideMark/>
          </w:tcPr>
          <w:p w14:paraId="7B15B3A2"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tig00009122_obj</w:t>
            </w:r>
          </w:p>
        </w:tc>
        <w:tc>
          <w:tcPr>
            <w:tcW w:w="0" w:type="auto"/>
            <w:shd w:val="clear" w:color="auto" w:fill="auto"/>
            <w:noWrap/>
            <w:vAlign w:val="bottom"/>
            <w:hideMark/>
          </w:tcPr>
          <w:p w14:paraId="0A994C8F"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MT</w:t>
            </w:r>
          </w:p>
        </w:tc>
        <w:tc>
          <w:tcPr>
            <w:tcW w:w="0" w:type="auto"/>
            <w:shd w:val="clear" w:color="auto" w:fill="auto"/>
            <w:noWrap/>
            <w:vAlign w:val="bottom"/>
            <w:hideMark/>
          </w:tcPr>
          <w:p w14:paraId="361AC36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14966</w:t>
            </w:r>
          </w:p>
        </w:tc>
        <w:tc>
          <w:tcPr>
            <w:tcW w:w="0" w:type="auto"/>
            <w:shd w:val="clear" w:color="auto" w:fill="auto"/>
            <w:noWrap/>
            <w:vAlign w:val="bottom"/>
            <w:hideMark/>
          </w:tcPr>
          <w:p w14:paraId="3BC7C5E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16340</w:t>
            </w:r>
          </w:p>
        </w:tc>
        <w:tc>
          <w:tcPr>
            <w:tcW w:w="0" w:type="auto"/>
            <w:shd w:val="clear" w:color="auto" w:fill="auto"/>
            <w:noWrap/>
            <w:vAlign w:val="bottom"/>
            <w:hideMark/>
          </w:tcPr>
          <w:p w14:paraId="7A00D7B5"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16578</w:t>
            </w:r>
          </w:p>
        </w:tc>
        <w:tc>
          <w:tcPr>
            <w:tcW w:w="0" w:type="auto"/>
            <w:shd w:val="clear" w:color="auto" w:fill="auto"/>
            <w:noWrap/>
            <w:vAlign w:val="bottom"/>
            <w:hideMark/>
          </w:tcPr>
          <w:p w14:paraId="0D6026F4"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0.9159119</w:t>
            </w:r>
          </w:p>
        </w:tc>
        <w:tc>
          <w:tcPr>
            <w:tcW w:w="0" w:type="auto"/>
            <w:shd w:val="clear" w:color="auto" w:fill="auto"/>
            <w:noWrap/>
            <w:vAlign w:val="bottom"/>
            <w:hideMark/>
          </w:tcPr>
          <w:p w14:paraId="3CC31D35"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0.9027627</w:t>
            </w:r>
          </w:p>
        </w:tc>
      </w:tr>
      <w:tr w:rsidR="004477CA" w:rsidRPr="004477CA" w14:paraId="72FC33AF" w14:textId="77777777" w:rsidTr="004477CA">
        <w:trPr>
          <w:trHeight w:val="320"/>
        </w:trPr>
        <w:tc>
          <w:tcPr>
            <w:tcW w:w="0" w:type="auto"/>
            <w:shd w:val="clear" w:color="auto" w:fill="auto"/>
            <w:noWrap/>
            <w:vAlign w:val="bottom"/>
            <w:hideMark/>
          </w:tcPr>
          <w:p w14:paraId="6A75243F"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tig00009170_obj</w:t>
            </w:r>
          </w:p>
        </w:tc>
        <w:tc>
          <w:tcPr>
            <w:tcW w:w="0" w:type="auto"/>
            <w:shd w:val="clear" w:color="auto" w:fill="auto"/>
            <w:noWrap/>
            <w:vAlign w:val="bottom"/>
            <w:hideMark/>
          </w:tcPr>
          <w:p w14:paraId="2AFC6432"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MT</w:t>
            </w:r>
          </w:p>
        </w:tc>
        <w:tc>
          <w:tcPr>
            <w:tcW w:w="0" w:type="auto"/>
            <w:shd w:val="clear" w:color="auto" w:fill="auto"/>
            <w:noWrap/>
            <w:vAlign w:val="bottom"/>
            <w:hideMark/>
          </w:tcPr>
          <w:p w14:paraId="2F9CADCD"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15444</w:t>
            </w:r>
          </w:p>
        </w:tc>
        <w:tc>
          <w:tcPr>
            <w:tcW w:w="0" w:type="auto"/>
            <w:shd w:val="clear" w:color="auto" w:fill="auto"/>
            <w:noWrap/>
            <w:vAlign w:val="bottom"/>
            <w:hideMark/>
          </w:tcPr>
          <w:p w14:paraId="28C470E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16340</w:t>
            </w:r>
          </w:p>
        </w:tc>
        <w:tc>
          <w:tcPr>
            <w:tcW w:w="0" w:type="auto"/>
            <w:shd w:val="clear" w:color="auto" w:fill="auto"/>
            <w:noWrap/>
            <w:vAlign w:val="bottom"/>
            <w:hideMark/>
          </w:tcPr>
          <w:p w14:paraId="132D440A"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17012</w:t>
            </w:r>
          </w:p>
        </w:tc>
        <w:tc>
          <w:tcPr>
            <w:tcW w:w="0" w:type="auto"/>
            <w:shd w:val="clear" w:color="auto" w:fill="auto"/>
            <w:noWrap/>
            <w:vAlign w:val="bottom"/>
            <w:hideMark/>
          </w:tcPr>
          <w:p w14:paraId="4A97E47C"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0.9451652</w:t>
            </w:r>
          </w:p>
        </w:tc>
        <w:tc>
          <w:tcPr>
            <w:tcW w:w="0" w:type="auto"/>
            <w:shd w:val="clear" w:color="auto" w:fill="auto"/>
            <w:noWrap/>
            <w:vAlign w:val="bottom"/>
            <w:hideMark/>
          </w:tcPr>
          <w:p w14:paraId="4025535F"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0.9078298</w:t>
            </w:r>
          </w:p>
        </w:tc>
      </w:tr>
      <w:tr w:rsidR="004477CA" w:rsidRPr="004477CA" w14:paraId="01003E44" w14:textId="77777777" w:rsidTr="004477CA">
        <w:trPr>
          <w:trHeight w:val="320"/>
        </w:trPr>
        <w:tc>
          <w:tcPr>
            <w:tcW w:w="0" w:type="auto"/>
            <w:shd w:val="clear" w:color="auto" w:fill="auto"/>
            <w:noWrap/>
            <w:vAlign w:val="bottom"/>
            <w:hideMark/>
          </w:tcPr>
          <w:p w14:paraId="5057A80D"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tig00009193_obj</w:t>
            </w:r>
          </w:p>
        </w:tc>
        <w:tc>
          <w:tcPr>
            <w:tcW w:w="0" w:type="auto"/>
            <w:shd w:val="clear" w:color="auto" w:fill="auto"/>
            <w:noWrap/>
            <w:vAlign w:val="bottom"/>
            <w:hideMark/>
          </w:tcPr>
          <w:p w14:paraId="4DD6CEB7"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MT</w:t>
            </w:r>
          </w:p>
        </w:tc>
        <w:tc>
          <w:tcPr>
            <w:tcW w:w="0" w:type="auto"/>
            <w:shd w:val="clear" w:color="auto" w:fill="auto"/>
            <w:noWrap/>
            <w:vAlign w:val="bottom"/>
            <w:hideMark/>
          </w:tcPr>
          <w:p w14:paraId="44C5341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13312</w:t>
            </w:r>
          </w:p>
        </w:tc>
        <w:tc>
          <w:tcPr>
            <w:tcW w:w="0" w:type="auto"/>
            <w:shd w:val="clear" w:color="auto" w:fill="auto"/>
            <w:noWrap/>
            <w:vAlign w:val="bottom"/>
            <w:hideMark/>
          </w:tcPr>
          <w:p w14:paraId="5C6B7E7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16340</w:t>
            </w:r>
          </w:p>
        </w:tc>
        <w:tc>
          <w:tcPr>
            <w:tcW w:w="0" w:type="auto"/>
            <w:shd w:val="clear" w:color="auto" w:fill="auto"/>
            <w:noWrap/>
            <w:vAlign w:val="bottom"/>
            <w:hideMark/>
          </w:tcPr>
          <w:p w14:paraId="22DF729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16003</w:t>
            </w:r>
          </w:p>
        </w:tc>
        <w:tc>
          <w:tcPr>
            <w:tcW w:w="0" w:type="auto"/>
            <w:shd w:val="clear" w:color="auto" w:fill="auto"/>
            <w:noWrap/>
            <w:vAlign w:val="bottom"/>
            <w:hideMark/>
          </w:tcPr>
          <w:p w14:paraId="713C297A"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0.8146879</w:t>
            </w:r>
          </w:p>
        </w:tc>
        <w:tc>
          <w:tcPr>
            <w:tcW w:w="0" w:type="auto"/>
            <w:shd w:val="clear" w:color="auto" w:fill="auto"/>
            <w:noWrap/>
            <w:vAlign w:val="bottom"/>
            <w:hideMark/>
          </w:tcPr>
          <w:p w14:paraId="2C101B9E"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0.831844</w:t>
            </w:r>
          </w:p>
        </w:tc>
      </w:tr>
      <w:tr w:rsidR="004477CA" w:rsidRPr="004477CA" w14:paraId="6875A354" w14:textId="77777777" w:rsidTr="004477CA">
        <w:trPr>
          <w:trHeight w:val="320"/>
        </w:trPr>
        <w:tc>
          <w:tcPr>
            <w:tcW w:w="0" w:type="auto"/>
            <w:shd w:val="clear" w:color="auto" w:fill="auto"/>
            <w:noWrap/>
            <w:vAlign w:val="bottom"/>
            <w:hideMark/>
          </w:tcPr>
          <w:p w14:paraId="01615D38"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tig00009207_obj</w:t>
            </w:r>
          </w:p>
        </w:tc>
        <w:tc>
          <w:tcPr>
            <w:tcW w:w="0" w:type="auto"/>
            <w:shd w:val="clear" w:color="auto" w:fill="auto"/>
            <w:noWrap/>
            <w:vAlign w:val="bottom"/>
            <w:hideMark/>
          </w:tcPr>
          <w:p w14:paraId="0F41EEC3"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MT</w:t>
            </w:r>
          </w:p>
        </w:tc>
        <w:tc>
          <w:tcPr>
            <w:tcW w:w="0" w:type="auto"/>
            <w:shd w:val="clear" w:color="auto" w:fill="auto"/>
            <w:noWrap/>
            <w:vAlign w:val="bottom"/>
            <w:hideMark/>
          </w:tcPr>
          <w:p w14:paraId="6F715D67"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13443</w:t>
            </w:r>
          </w:p>
        </w:tc>
        <w:tc>
          <w:tcPr>
            <w:tcW w:w="0" w:type="auto"/>
            <w:shd w:val="clear" w:color="auto" w:fill="auto"/>
            <w:noWrap/>
            <w:vAlign w:val="bottom"/>
            <w:hideMark/>
          </w:tcPr>
          <w:p w14:paraId="6B19309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16340</w:t>
            </w:r>
          </w:p>
        </w:tc>
        <w:tc>
          <w:tcPr>
            <w:tcW w:w="0" w:type="auto"/>
            <w:shd w:val="clear" w:color="auto" w:fill="auto"/>
            <w:noWrap/>
            <w:vAlign w:val="bottom"/>
            <w:hideMark/>
          </w:tcPr>
          <w:p w14:paraId="4068FB60"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14566</w:t>
            </w:r>
          </w:p>
        </w:tc>
        <w:tc>
          <w:tcPr>
            <w:tcW w:w="0" w:type="auto"/>
            <w:shd w:val="clear" w:color="auto" w:fill="auto"/>
            <w:noWrap/>
            <w:vAlign w:val="bottom"/>
            <w:hideMark/>
          </w:tcPr>
          <w:p w14:paraId="16805D7B"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0.822705</w:t>
            </w:r>
          </w:p>
        </w:tc>
        <w:tc>
          <w:tcPr>
            <w:tcW w:w="0" w:type="auto"/>
            <w:shd w:val="clear" w:color="auto" w:fill="auto"/>
            <w:noWrap/>
            <w:vAlign w:val="bottom"/>
            <w:hideMark/>
          </w:tcPr>
          <w:p w14:paraId="558EF5B9"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0.9229027</w:t>
            </w:r>
          </w:p>
        </w:tc>
      </w:tr>
      <w:tr w:rsidR="004477CA" w:rsidRPr="004477CA" w14:paraId="2E666F02" w14:textId="77777777" w:rsidTr="004477CA">
        <w:trPr>
          <w:trHeight w:val="320"/>
        </w:trPr>
        <w:tc>
          <w:tcPr>
            <w:tcW w:w="0" w:type="auto"/>
            <w:shd w:val="clear" w:color="auto" w:fill="auto"/>
            <w:noWrap/>
            <w:vAlign w:val="bottom"/>
            <w:hideMark/>
          </w:tcPr>
          <w:p w14:paraId="0407C7A7"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tig00009254_obj</w:t>
            </w:r>
          </w:p>
        </w:tc>
        <w:tc>
          <w:tcPr>
            <w:tcW w:w="0" w:type="auto"/>
            <w:shd w:val="clear" w:color="auto" w:fill="auto"/>
            <w:noWrap/>
            <w:vAlign w:val="bottom"/>
            <w:hideMark/>
          </w:tcPr>
          <w:p w14:paraId="398307FE" w14:textId="77777777" w:rsidR="004477CA" w:rsidRPr="004477CA" w:rsidRDefault="004477CA" w:rsidP="004477CA">
            <w:pPr>
              <w:rPr>
                <w:rFonts w:ascii="Lucida Grande" w:hAnsi="Lucida Grande" w:cs="Lucida Grande"/>
                <w:color w:val="000000"/>
                <w:sz w:val="13"/>
                <w:szCs w:val="22"/>
              </w:rPr>
            </w:pPr>
            <w:r w:rsidRPr="004477CA">
              <w:rPr>
                <w:rFonts w:ascii="Lucida Grande" w:hAnsi="Lucida Grande" w:cs="Lucida Grande"/>
                <w:color w:val="000000"/>
                <w:sz w:val="13"/>
                <w:szCs w:val="22"/>
              </w:rPr>
              <w:t>MT</w:t>
            </w:r>
          </w:p>
        </w:tc>
        <w:tc>
          <w:tcPr>
            <w:tcW w:w="0" w:type="auto"/>
            <w:shd w:val="clear" w:color="auto" w:fill="auto"/>
            <w:noWrap/>
            <w:vAlign w:val="bottom"/>
            <w:hideMark/>
          </w:tcPr>
          <w:p w14:paraId="72D66932"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14195</w:t>
            </w:r>
          </w:p>
        </w:tc>
        <w:tc>
          <w:tcPr>
            <w:tcW w:w="0" w:type="auto"/>
            <w:shd w:val="clear" w:color="auto" w:fill="auto"/>
            <w:noWrap/>
            <w:vAlign w:val="bottom"/>
            <w:hideMark/>
          </w:tcPr>
          <w:p w14:paraId="268E9FC6"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16340</w:t>
            </w:r>
          </w:p>
        </w:tc>
        <w:tc>
          <w:tcPr>
            <w:tcW w:w="0" w:type="auto"/>
            <w:shd w:val="clear" w:color="auto" w:fill="auto"/>
            <w:noWrap/>
            <w:vAlign w:val="bottom"/>
            <w:hideMark/>
          </w:tcPr>
          <w:p w14:paraId="4894251A"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15426</w:t>
            </w:r>
          </w:p>
        </w:tc>
        <w:tc>
          <w:tcPr>
            <w:tcW w:w="0" w:type="auto"/>
            <w:shd w:val="clear" w:color="auto" w:fill="auto"/>
            <w:noWrap/>
            <w:vAlign w:val="bottom"/>
            <w:hideMark/>
          </w:tcPr>
          <w:p w14:paraId="76603CCB"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0.8687271</w:t>
            </w:r>
          </w:p>
        </w:tc>
        <w:tc>
          <w:tcPr>
            <w:tcW w:w="0" w:type="auto"/>
            <w:shd w:val="clear" w:color="auto" w:fill="auto"/>
            <w:noWrap/>
            <w:vAlign w:val="bottom"/>
            <w:hideMark/>
          </w:tcPr>
          <w:p w14:paraId="65093C98" w14:textId="77777777" w:rsidR="004477CA" w:rsidRPr="004477CA" w:rsidRDefault="004477CA" w:rsidP="004477CA">
            <w:pPr>
              <w:jc w:val="right"/>
              <w:rPr>
                <w:rFonts w:ascii="Lucida Grande" w:hAnsi="Lucida Grande" w:cs="Lucida Grande"/>
                <w:color w:val="000000"/>
                <w:sz w:val="13"/>
                <w:szCs w:val="22"/>
              </w:rPr>
            </w:pPr>
            <w:r w:rsidRPr="004477CA">
              <w:rPr>
                <w:rFonts w:ascii="Lucida Grande" w:hAnsi="Lucida Grande" w:cs="Lucida Grande"/>
                <w:color w:val="000000"/>
                <w:sz w:val="13"/>
                <w:szCs w:val="22"/>
              </w:rPr>
              <w:t>0.9201997</w:t>
            </w:r>
          </w:p>
        </w:tc>
      </w:tr>
    </w:tbl>
    <w:p w14:paraId="3E45200E" w14:textId="7CEB7BB2" w:rsidR="004477CA" w:rsidRDefault="004477CA" w:rsidP="007931FD">
      <w:pPr>
        <w:rPr>
          <w:sz w:val="20"/>
        </w:rPr>
      </w:pPr>
    </w:p>
    <w:p w14:paraId="23F5655B" w14:textId="3F1BA741" w:rsidR="005D3978" w:rsidRPr="0028045E" w:rsidRDefault="005D3978" w:rsidP="005D3978">
      <w:r>
        <w:t xml:space="preserve">The lower identity of </w:t>
      </w:r>
      <w:r w:rsidR="00FA71AC" w:rsidRPr="00A9776A">
        <w:t xml:space="preserve">chromosome 28 </w:t>
      </w:r>
      <w:r>
        <w:t xml:space="preserve">can be linked to the </w:t>
      </w:r>
      <w:r w:rsidR="00FA71AC" w:rsidRPr="00A9776A">
        <w:t>presence of a large gap (&gt;5Mb) reduc</w:t>
      </w:r>
      <w:r>
        <w:t>ing</w:t>
      </w:r>
      <w:r w:rsidR="00FA71AC" w:rsidRPr="00A9776A">
        <w:t xml:space="preserve"> the total alignments</w:t>
      </w:r>
      <w:r>
        <w:t xml:space="preserve"> percentage</w:t>
      </w:r>
      <w:r w:rsidR="00FA71AC" w:rsidRPr="00A9776A">
        <w:t xml:space="preserve">. Mitogenome has been assembled multiple times in several contigs. The one closer in size to the actual mitogenome is </w:t>
      </w:r>
      <w:r w:rsidR="00FA71AC" w:rsidRPr="005D3978">
        <w:rPr>
          <w:i/>
          <w:color w:val="000000" w:themeColor="text1"/>
        </w:rPr>
        <w:t>tig00009055_obj</w:t>
      </w:r>
      <w:r w:rsidR="00FA71AC" w:rsidRPr="00A9776A">
        <w:t>, which we suggest as the actual mitochondrial genome. Finally, both X and Y have not been properly scaffolded. They are covered by a various number of scaffolds and/or contigs, and never reaching the total expected chromosomal length.</w:t>
      </w:r>
    </w:p>
    <w:p w14:paraId="3D238EE7" w14:textId="77777777" w:rsidR="005D3978" w:rsidRDefault="005D3978" w:rsidP="005D3978">
      <w:pPr>
        <w:pStyle w:val="Heading1"/>
      </w:pPr>
      <w:r>
        <w:t>Genome evaluation</w:t>
      </w:r>
    </w:p>
    <w:p w14:paraId="182E04B2" w14:textId="7B67E914" w:rsidR="005D3978" w:rsidRDefault="005D3978" w:rsidP="005D3978">
      <w:r>
        <w:t>Contigs and scaffold metrics for the final assembled genome have been calculated using an in-house script. The quality value (QV) have been calculated using merqury (</w:t>
      </w:r>
      <w:hyperlink r:id="rId10" w:history="1">
        <w:r w:rsidRPr="0032595B">
          <w:rPr>
            <w:rStyle w:val="Hyperlink"/>
          </w:rPr>
          <w:t>https://github.com/marbl/merqury</w:t>
        </w:r>
      </w:hyperlink>
      <w:r>
        <w:t>) on the k-mer counts generated with meryl 1.2 (</w:t>
      </w:r>
      <w:hyperlink r:id="rId11" w:history="1">
        <w:r w:rsidRPr="0032595B">
          <w:rPr>
            <w:rStyle w:val="Hyperlink"/>
          </w:rPr>
          <w:t>https://github.com/marbl/meryl</w:t>
        </w:r>
      </w:hyperlink>
      <w:r>
        <w:t xml:space="preserve">). </w:t>
      </w:r>
      <w:r w:rsidR="0099199D">
        <w:t>QUAST-LG v5 (</w:t>
      </w:r>
      <w:hyperlink r:id="rId12" w:history="1">
        <w:r w:rsidR="0099199D" w:rsidRPr="002B7890">
          <w:rPr>
            <w:rStyle w:val="Hyperlink"/>
          </w:rPr>
          <w:t>http://quast.sourceforge.net</w:t>
        </w:r>
      </w:hyperlink>
      <w:r w:rsidR="0099199D">
        <w:t>) and FRC_Align (</w:t>
      </w:r>
      <w:hyperlink r:id="rId13" w:history="1">
        <w:r w:rsidR="0099199D" w:rsidRPr="002B7890">
          <w:rPr>
            <w:rStyle w:val="Hyperlink"/>
          </w:rPr>
          <w:t>https://github.com/vezzi/FRC_align</w:t>
        </w:r>
      </w:hyperlink>
      <w:r w:rsidR="0099199D">
        <w:t>) have been run to assess the genome using a separate reference and an independent evaluation through short reads sequencing. Coverage of the non-N sequence have been calculated with samtools.</w:t>
      </w:r>
    </w:p>
    <w:p w14:paraId="3876CCCC" w14:textId="77777777" w:rsidR="005D3978" w:rsidRDefault="005D3978" w:rsidP="005D3978"/>
    <w:tbl>
      <w:tblPr>
        <w:tblStyle w:val="PlainTable3"/>
        <w:tblW w:w="7820" w:type="dxa"/>
        <w:tblLook w:val="04A0" w:firstRow="1" w:lastRow="0" w:firstColumn="1" w:lastColumn="0" w:noHBand="0" w:noVBand="1"/>
      </w:tblPr>
      <w:tblGrid>
        <w:gridCol w:w="4420"/>
        <w:gridCol w:w="3400"/>
      </w:tblGrid>
      <w:tr w:rsidR="005D3978" w:rsidRPr="007973A0" w14:paraId="0CB0CC70" w14:textId="77777777" w:rsidTr="002D7021">
        <w:trPr>
          <w:cnfStyle w:val="100000000000" w:firstRow="1" w:lastRow="0" w:firstColumn="0" w:lastColumn="0" w:oddVBand="0" w:evenVBand="0" w:oddHBand="0" w:evenHBand="0" w:firstRowFirstColumn="0" w:firstRowLastColumn="0" w:lastRowFirstColumn="0" w:lastRowLastColumn="0"/>
          <w:trHeight w:val="605"/>
        </w:trPr>
        <w:tc>
          <w:tcPr>
            <w:cnfStyle w:val="001000000100" w:firstRow="0" w:lastRow="0" w:firstColumn="1" w:lastColumn="0" w:oddVBand="0" w:evenVBand="0" w:oddHBand="0" w:evenHBand="0" w:firstRowFirstColumn="1" w:firstRowLastColumn="0" w:lastRowFirstColumn="0" w:lastRowLastColumn="0"/>
            <w:tcW w:w="4420" w:type="dxa"/>
            <w:hideMark/>
          </w:tcPr>
          <w:p w14:paraId="409B876D" w14:textId="77777777" w:rsidR="005D3978" w:rsidRPr="007973A0" w:rsidRDefault="005D3978" w:rsidP="002D7021"/>
        </w:tc>
        <w:tc>
          <w:tcPr>
            <w:tcW w:w="3400" w:type="dxa"/>
            <w:hideMark/>
          </w:tcPr>
          <w:p w14:paraId="29A727DB" w14:textId="0483DC2E" w:rsidR="005D3978" w:rsidRPr="007973A0" w:rsidRDefault="005D3978" w:rsidP="002D7021">
            <w:pPr>
              <w:cnfStyle w:val="100000000000" w:firstRow="1" w:lastRow="0" w:firstColumn="0" w:lastColumn="0" w:oddVBand="0" w:evenVBand="0" w:oddHBand="0" w:evenHBand="0" w:firstRowFirstColumn="0" w:firstRowLastColumn="0" w:lastRowFirstColumn="0" w:lastRowLastColumn="0"/>
            </w:pPr>
            <w:r>
              <w:t>Ankole</w:t>
            </w:r>
          </w:p>
        </w:tc>
      </w:tr>
      <w:tr w:rsidR="005D3978" w:rsidRPr="007973A0" w14:paraId="048D70A1" w14:textId="77777777" w:rsidTr="002D7021">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420" w:type="dxa"/>
            <w:hideMark/>
          </w:tcPr>
          <w:p w14:paraId="759F89ED" w14:textId="77777777" w:rsidR="005D3978" w:rsidRPr="007973A0" w:rsidRDefault="005D3978" w:rsidP="005D3978">
            <w:r w:rsidRPr="007973A0">
              <w:t>Scaffolds N50</w:t>
            </w:r>
          </w:p>
        </w:tc>
        <w:tc>
          <w:tcPr>
            <w:tcW w:w="3400" w:type="dxa"/>
            <w:hideMark/>
          </w:tcPr>
          <w:p w14:paraId="047B2D81" w14:textId="1F6CC023" w:rsidR="005D3978" w:rsidRPr="007973A0" w:rsidRDefault="005D3978" w:rsidP="005D3978">
            <w:pPr>
              <w:cnfStyle w:val="000000100000" w:firstRow="0" w:lastRow="0" w:firstColumn="0" w:lastColumn="0" w:oddVBand="0" w:evenVBand="0" w:oddHBand="1" w:evenHBand="0" w:firstRowFirstColumn="0" w:firstRowLastColumn="0" w:lastRowFirstColumn="0" w:lastRowLastColumn="0"/>
            </w:pPr>
            <w:r w:rsidRPr="009B7700">
              <w:t>84,415,766</w:t>
            </w:r>
          </w:p>
        </w:tc>
      </w:tr>
      <w:tr w:rsidR="005D3978" w:rsidRPr="007973A0" w14:paraId="508103AA" w14:textId="77777777" w:rsidTr="002D7021">
        <w:trPr>
          <w:trHeight w:val="605"/>
        </w:trPr>
        <w:tc>
          <w:tcPr>
            <w:cnfStyle w:val="001000000000" w:firstRow="0" w:lastRow="0" w:firstColumn="1" w:lastColumn="0" w:oddVBand="0" w:evenVBand="0" w:oddHBand="0" w:evenHBand="0" w:firstRowFirstColumn="0" w:firstRowLastColumn="0" w:lastRowFirstColumn="0" w:lastRowLastColumn="0"/>
            <w:tcW w:w="4420" w:type="dxa"/>
            <w:hideMark/>
          </w:tcPr>
          <w:p w14:paraId="41267DE5" w14:textId="77777777" w:rsidR="005D3978" w:rsidRPr="007973A0" w:rsidRDefault="005D3978" w:rsidP="005D3978">
            <w:r w:rsidRPr="007973A0">
              <w:t xml:space="preserve">Scaffolds L50 </w:t>
            </w:r>
          </w:p>
        </w:tc>
        <w:tc>
          <w:tcPr>
            <w:tcW w:w="3400" w:type="dxa"/>
            <w:hideMark/>
          </w:tcPr>
          <w:p w14:paraId="7CB896E0" w14:textId="54D5235D" w:rsidR="005D3978" w:rsidRPr="007973A0" w:rsidRDefault="005D3978" w:rsidP="005D3978">
            <w:pPr>
              <w:cnfStyle w:val="000000000000" w:firstRow="0" w:lastRow="0" w:firstColumn="0" w:lastColumn="0" w:oddVBand="0" w:evenVBand="0" w:oddHBand="0" w:evenHBand="0" w:firstRowFirstColumn="0" w:firstRowLastColumn="0" w:lastRowFirstColumn="0" w:lastRowLastColumn="0"/>
            </w:pPr>
            <w:r w:rsidRPr="009B7700">
              <w:t>12</w:t>
            </w:r>
          </w:p>
        </w:tc>
      </w:tr>
      <w:tr w:rsidR="005D3978" w:rsidRPr="007973A0" w14:paraId="77745940" w14:textId="77777777" w:rsidTr="002D7021">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420" w:type="dxa"/>
            <w:hideMark/>
          </w:tcPr>
          <w:p w14:paraId="00766701" w14:textId="77777777" w:rsidR="005D3978" w:rsidRPr="007973A0" w:rsidRDefault="005D3978" w:rsidP="005D3978">
            <w:r w:rsidRPr="007973A0">
              <w:t>Contigs N50</w:t>
            </w:r>
          </w:p>
        </w:tc>
        <w:tc>
          <w:tcPr>
            <w:tcW w:w="3400" w:type="dxa"/>
            <w:hideMark/>
          </w:tcPr>
          <w:p w14:paraId="595A4776" w14:textId="010D89FE" w:rsidR="005D3978" w:rsidRPr="007973A0" w:rsidRDefault="005D3978" w:rsidP="005D3978">
            <w:pPr>
              <w:cnfStyle w:val="000000100000" w:firstRow="0" w:lastRow="0" w:firstColumn="0" w:lastColumn="0" w:oddVBand="0" w:evenVBand="0" w:oddHBand="1" w:evenHBand="0" w:firstRowFirstColumn="0" w:firstRowLastColumn="0" w:lastRowFirstColumn="0" w:lastRowLastColumn="0"/>
            </w:pPr>
            <w:r w:rsidRPr="009B7700">
              <w:t>18,610,934</w:t>
            </w:r>
          </w:p>
        </w:tc>
      </w:tr>
      <w:tr w:rsidR="005D3978" w:rsidRPr="007973A0" w14:paraId="632E9E48" w14:textId="77777777" w:rsidTr="002D7021">
        <w:trPr>
          <w:trHeight w:val="605"/>
        </w:trPr>
        <w:tc>
          <w:tcPr>
            <w:cnfStyle w:val="001000000000" w:firstRow="0" w:lastRow="0" w:firstColumn="1" w:lastColumn="0" w:oddVBand="0" w:evenVBand="0" w:oddHBand="0" w:evenHBand="0" w:firstRowFirstColumn="0" w:firstRowLastColumn="0" w:lastRowFirstColumn="0" w:lastRowLastColumn="0"/>
            <w:tcW w:w="4420" w:type="dxa"/>
            <w:hideMark/>
          </w:tcPr>
          <w:p w14:paraId="4590DA52" w14:textId="77777777" w:rsidR="005D3978" w:rsidRPr="007973A0" w:rsidRDefault="005D3978" w:rsidP="005D3978">
            <w:r w:rsidRPr="007973A0">
              <w:t>Contigs L50</w:t>
            </w:r>
          </w:p>
        </w:tc>
        <w:tc>
          <w:tcPr>
            <w:tcW w:w="3400" w:type="dxa"/>
            <w:hideMark/>
          </w:tcPr>
          <w:p w14:paraId="61144F2F" w14:textId="0B5B2192" w:rsidR="005D3978" w:rsidRPr="007973A0" w:rsidRDefault="005D3978" w:rsidP="005D3978">
            <w:pPr>
              <w:cnfStyle w:val="000000000000" w:firstRow="0" w:lastRow="0" w:firstColumn="0" w:lastColumn="0" w:oddVBand="0" w:evenVBand="0" w:oddHBand="0" w:evenHBand="0" w:firstRowFirstColumn="0" w:firstRowLastColumn="0" w:lastRowFirstColumn="0" w:lastRowLastColumn="0"/>
            </w:pPr>
            <w:r w:rsidRPr="009B7700">
              <w:t>49</w:t>
            </w:r>
          </w:p>
        </w:tc>
      </w:tr>
      <w:tr w:rsidR="005D3978" w:rsidRPr="007973A0" w14:paraId="72F9A467" w14:textId="77777777" w:rsidTr="002D7021">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420" w:type="dxa"/>
            <w:hideMark/>
          </w:tcPr>
          <w:p w14:paraId="0E7B12B1" w14:textId="77777777" w:rsidR="005D3978" w:rsidRPr="007973A0" w:rsidRDefault="005D3978" w:rsidP="005D3978">
            <w:r w:rsidRPr="007973A0">
              <w:t>Gaps</w:t>
            </w:r>
          </w:p>
        </w:tc>
        <w:tc>
          <w:tcPr>
            <w:tcW w:w="3400" w:type="dxa"/>
            <w:hideMark/>
          </w:tcPr>
          <w:p w14:paraId="2288BE4F" w14:textId="678CDDE7" w:rsidR="005D3978" w:rsidRPr="007973A0" w:rsidRDefault="005D3978" w:rsidP="005D3978">
            <w:pPr>
              <w:cnfStyle w:val="000000100000" w:firstRow="0" w:lastRow="0" w:firstColumn="0" w:lastColumn="0" w:oddVBand="0" w:evenVBand="0" w:oddHBand="1" w:evenHBand="0" w:firstRowFirstColumn="0" w:firstRowLastColumn="0" w:lastRowFirstColumn="0" w:lastRowLastColumn="0"/>
            </w:pPr>
            <w:r w:rsidRPr="009B7700">
              <w:t>904</w:t>
            </w:r>
          </w:p>
        </w:tc>
      </w:tr>
      <w:tr w:rsidR="005D3978" w:rsidRPr="007973A0" w14:paraId="7943CB4C" w14:textId="77777777" w:rsidTr="002D7021">
        <w:trPr>
          <w:trHeight w:val="605"/>
        </w:trPr>
        <w:tc>
          <w:tcPr>
            <w:cnfStyle w:val="001000000000" w:firstRow="0" w:lastRow="0" w:firstColumn="1" w:lastColumn="0" w:oddVBand="0" w:evenVBand="0" w:oddHBand="0" w:evenHBand="0" w:firstRowFirstColumn="0" w:firstRowLastColumn="0" w:lastRowFirstColumn="0" w:lastRowLastColumn="0"/>
            <w:tcW w:w="4420" w:type="dxa"/>
            <w:hideMark/>
          </w:tcPr>
          <w:p w14:paraId="6E24FD19" w14:textId="77777777" w:rsidR="005D3978" w:rsidRPr="007973A0" w:rsidRDefault="005D3978" w:rsidP="005D3978">
            <w:r w:rsidRPr="007973A0">
              <w:t>Autosomal gaps</w:t>
            </w:r>
          </w:p>
        </w:tc>
        <w:tc>
          <w:tcPr>
            <w:tcW w:w="3400" w:type="dxa"/>
            <w:hideMark/>
          </w:tcPr>
          <w:p w14:paraId="1C0EA7B0" w14:textId="38B1CEAE" w:rsidR="005D3978" w:rsidRPr="007973A0" w:rsidRDefault="005D3978" w:rsidP="005D3978">
            <w:pPr>
              <w:cnfStyle w:val="000000000000" w:firstRow="0" w:lastRow="0" w:firstColumn="0" w:lastColumn="0" w:oddVBand="0" w:evenVBand="0" w:oddHBand="0" w:evenHBand="0" w:firstRowFirstColumn="0" w:firstRowLastColumn="0" w:lastRowFirstColumn="0" w:lastRowLastColumn="0"/>
            </w:pPr>
            <w:r w:rsidRPr="009B7700">
              <w:t>296</w:t>
            </w:r>
          </w:p>
        </w:tc>
      </w:tr>
      <w:tr w:rsidR="0002729E" w:rsidRPr="007973A0" w14:paraId="39F8A79F" w14:textId="77777777" w:rsidTr="002D7021">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420" w:type="dxa"/>
          </w:tcPr>
          <w:p w14:paraId="53AD24DE" w14:textId="3CE239C5" w:rsidR="0002729E" w:rsidRDefault="0002729E" w:rsidP="002D7021">
            <w:r>
              <w:t>QUAST genome fract.</w:t>
            </w:r>
          </w:p>
        </w:tc>
        <w:tc>
          <w:tcPr>
            <w:tcW w:w="3400" w:type="dxa"/>
          </w:tcPr>
          <w:p w14:paraId="346C4DFD" w14:textId="26DBBE52" w:rsidR="0002729E" w:rsidRDefault="0002729E" w:rsidP="002D7021">
            <w:pPr>
              <w:cnfStyle w:val="000000100000" w:firstRow="0" w:lastRow="0" w:firstColumn="0" w:lastColumn="0" w:oddVBand="0" w:evenVBand="0" w:oddHBand="1" w:evenHBand="0" w:firstRowFirstColumn="0" w:firstRowLastColumn="0" w:lastRowFirstColumn="0" w:lastRowLastColumn="0"/>
            </w:pPr>
            <w:r>
              <w:t>94.0%</w:t>
            </w:r>
          </w:p>
        </w:tc>
      </w:tr>
      <w:tr w:rsidR="005D3978" w:rsidRPr="007973A0" w14:paraId="63578EAE" w14:textId="77777777" w:rsidTr="002D7021">
        <w:trPr>
          <w:trHeight w:val="605"/>
        </w:trPr>
        <w:tc>
          <w:tcPr>
            <w:cnfStyle w:val="001000000000" w:firstRow="0" w:lastRow="0" w:firstColumn="1" w:lastColumn="0" w:oddVBand="0" w:evenVBand="0" w:oddHBand="0" w:evenHBand="0" w:firstRowFirstColumn="0" w:firstRowLastColumn="0" w:lastRowFirstColumn="0" w:lastRowLastColumn="0"/>
            <w:tcW w:w="4420" w:type="dxa"/>
          </w:tcPr>
          <w:p w14:paraId="141AD824" w14:textId="7FC5388B" w:rsidR="005D3978" w:rsidRPr="007973A0" w:rsidRDefault="005D3978" w:rsidP="002D7021">
            <w:r>
              <w:t>QUAST misassemblies</w:t>
            </w:r>
          </w:p>
        </w:tc>
        <w:tc>
          <w:tcPr>
            <w:tcW w:w="3400" w:type="dxa"/>
          </w:tcPr>
          <w:p w14:paraId="64E29413" w14:textId="629D5745" w:rsidR="005D3978" w:rsidRPr="007973A0" w:rsidRDefault="005D3978" w:rsidP="002D7021">
            <w:pPr>
              <w:cnfStyle w:val="000000000000" w:firstRow="0" w:lastRow="0" w:firstColumn="0" w:lastColumn="0" w:oddVBand="0" w:evenVBand="0" w:oddHBand="0" w:evenHBand="0" w:firstRowFirstColumn="0" w:firstRowLastColumn="0" w:lastRowFirstColumn="0" w:lastRowLastColumn="0"/>
            </w:pPr>
            <w:r>
              <w:t>5,907</w:t>
            </w:r>
          </w:p>
        </w:tc>
      </w:tr>
      <w:tr w:rsidR="005D3978" w:rsidRPr="007973A0" w14:paraId="41EC664A" w14:textId="77777777" w:rsidTr="002D7021">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420" w:type="dxa"/>
            <w:hideMark/>
          </w:tcPr>
          <w:p w14:paraId="38DB23F0" w14:textId="77777777" w:rsidR="005D3978" w:rsidRPr="007973A0" w:rsidRDefault="005D3978" w:rsidP="002D7021">
            <w:r w:rsidRPr="007973A0">
              <w:t>QV</w:t>
            </w:r>
          </w:p>
        </w:tc>
        <w:tc>
          <w:tcPr>
            <w:tcW w:w="3400" w:type="dxa"/>
            <w:hideMark/>
          </w:tcPr>
          <w:p w14:paraId="49FE7572" w14:textId="46846255" w:rsidR="005D3978" w:rsidRPr="007973A0" w:rsidRDefault="005D3978" w:rsidP="002D7021">
            <w:pPr>
              <w:cnfStyle w:val="000000100000" w:firstRow="0" w:lastRow="0" w:firstColumn="0" w:lastColumn="0" w:oddVBand="0" w:evenVBand="0" w:oddHBand="1" w:evenHBand="0" w:firstRowFirstColumn="0" w:firstRowLastColumn="0" w:lastRowFirstColumn="0" w:lastRowLastColumn="0"/>
            </w:pPr>
            <w:r>
              <w:t>30.6</w:t>
            </w:r>
          </w:p>
        </w:tc>
      </w:tr>
      <w:tr w:rsidR="005D3978" w:rsidRPr="007973A0" w14:paraId="38598C3D" w14:textId="77777777" w:rsidTr="002D7021">
        <w:trPr>
          <w:trHeight w:val="605"/>
        </w:trPr>
        <w:tc>
          <w:tcPr>
            <w:cnfStyle w:val="001000000000" w:firstRow="0" w:lastRow="0" w:firstColumn="1" w:lastColumn="0" w:oddVBand="0" w:evenVBand="0" w:oddHBand="0" w:evenHBand="0" w:firstRowFirstColumn="0" w:firstRowLastColumn="0" w:lastRowFirstColumn="0" w:lastRowLastColumn="0"/>
            <w:tcW w:w="4420" w:type="dxa"/>
          </w:tcPr>
          <w:p w14:paraId="2346CDDE" w14:textId="38F2152B" w:rsidR="005D3978" w:rsidRPr="007973A0" w:rsidRDefault="005D3978" w:rsidP="002D7021">
            <w:r>
              <w:t>QV (autosomes)</w:t>
            </w:r>
          </w:p>
        </w:tc>
        <w:tc>
          <w:tcPr>
            <w:tcW w:w="3400" w:type="dxa"/>
          </w:tcPr>
          <w:p w14:paraId="6E546FFF" w14:textId="1852C90C" w:rsidR="005D3978" w:rsidRDefault="005D3978" w:rsidP="002D7021">
            <w:pPr>
              <w:cnfStyle w:val="000000000000" w:firstRow="0" w:lastRow="0" w:firstColumn="0" w:lastColumn="0" w:oddVBand="0" w:evenVBand="0" w:oddHBand="0" w:evenHBand="0" w:firstRowFirstColumn="0" w:firstRowLastColumn="0" w:lastRowFirstColumn="0" w:lastRowLastColumn="0"/>
            </w:pPr>
            <w:r>
              <w:t>34.2</w:t>
            </w:r>
          </w:p>
        </w:tc>
      </w:tr>
    </w:tbl>
    <w:p w14:paraId="251CF07D" w14:textId="77777777" w:rsidR="005D3978" w:rsidRDefault="005D3978" w:rsidP="005D3978"/>
    <w:p w14:paraId="6242A973" w14:textId="77777777" w:rsidR="005D3978" w:rsidRPr="008910A7" w:rsidRDefault="005D3978" w:rsidP="005D3978"/>
    <w:p w14:paraId="326B89E7" w14:textId="17806D8A" w:rsidR="005D3978" w:rsidRPr="00537454" w:rsidRDefault="005D3978" w:rsidP="005D3978">
      <w:r w:rsidRPr="00537454">
        <w:lastRenderedPageBreak/>
        <w:t xml:space="preserve">The final busco assembly shows </w:t>
      </w:r>
      <w:r>
        <w:t>93% of completeness, of which 91.0% in single copy.</w:t>
      </w:r>
    </w:p>
    <w:p w14:paraId="629636B0" w14:textId="77777777" w:rsidR="005D3978" w:rsidRDefault="005D3978" w:rsidP="005D3978">
      <w:pPr>
        <w:rPr>
          <w:sz w:val="20"/>
        </w:rPr>
      </w:pPr>
    </w:p>
    <w:tbl>
      <w:tblPr>
        <w:tblStyle w:val="PlainTable3"/>
        <w:tblW w:w="5679" w:type="dxa"/>
        <w:jc w:val="center"/>
        <w:tblLook w:val="04A0" w:firstRow="1" w:lastRow="0" w:firstColumn="1" w:lastColumn="0" w:noHBand="0" w:noVBand="1"/>
      </w:tblPr>
      <w:tblGrid>
        <w:gridCol w:w="3079"/>
        <w:gridCol w:w="1300"/>
        <w:gridCol w:w="1300"/>
      </w:tblGrid>
      <w:tr w:rsidR="005D3978" w:rsidRPr="00BD63DE" w14:paraId="1FC9D232" w14:textId="77777777" w:rsidTr="00995967">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3079" w:type="dxa"/>
            <w:noWrap/>
            <w:hideMark/>
          </w:tcPr>
          <w:p w14:paraId="37BCDAA0" w14:textId="77777777" w:rsidR="005D3978" w:rsidRPr="00BD63DE" w:rsidRDefault="005D3978" w:rsidP="002D7021">
            <w:r>
              <w:t>BUSCO</w:t>
            </w:r>
          </w:p>
        </w:tc>
        <w:tc>
          <w:tcPr>
            <w:tcW w:w="1300" w:type="dxa"/>
            <w:noWrap/>
            <w:hideMark/>
          </w:tcPr>
          <w:p w14:paraId="631BFA0C" w14:textId="77777777" w:rsidR="005D3978" w:rsidRPr="00BD63DE" w:rsidRDefault="005D3978" w:rsidP="002D702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D63DE">
              <w:rPr>
                <w:rFonts w:ascii="Calibri" w:hAnsi="Calibri" w:cs="Calibri"/>
                <w:color w:val="000000"/>
              </w:rPr>
              <w:t>N</w:t>
            </w:r>
          </w:p>
        </w:tc>
        <w:tc>
          <w:tcPr>
            <w:tcW w:w="1300" w:type="dxa"/>
            <w:noWrap/>
            <w:hideMark/>
          </w:tcPr>
          <w:p w14:paraId="43549AF7" w14:textId="77777777" w:rsidR="005D3978" w:rsidRPr="00BD63DE" w:rsidRDefault="005D3978" w:rsidP="002D702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D63DE">
              <w:rPr>
                <w:rFonts w:ascii="Calibri" w:hAnsi="Calibri" w:cs="Calibri"/>
                <w:color w:val="000000"/>
              </w:rPr>
              <w:t>%ge</w:t>
            </w:r>
          </w:p>
        </w:tc>
      </w:tr>
      <w:tr w:rsidR="005D3978" w:rsidRPr="00BD63DE" w14:paraId="19D7F4D0" w14:textId="77777777" w:rsidTr="0099596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14:paraId="1C918130" w14:textId="77777777" w:rsidR="005D3978" w:rsidRPr="00BD63DE" w:rsidRDefault="005D3978" w:rsidP="002D7021">
            <w:pPr>
              <w:rPr>
                <w:color w:val="000000"/>
                <w:sz w:val="20"/>
                <w:szCs w:val="20"/>
              </w:rPr>
            </w:pPr>
            <w:r w:rsidRPr="00BD63DE">
              <w:rPr>
                <w:color w:val="000000"/>
                <w:sz w:val="20"/>
                <w:szCs w:val="20"/>
              </w:rPr>
              <w:t>Complete</w:t>
            </w:r>
          </w:p>
        </w:tc>
        <w:tc>
          <w:tcPr>
            <w:tcW w:w="1300" w:type="dxa"/>
            <w:noWrap/>
            <w:hideMark/>
          </w:tcPr>
          <w:p w14:paraId="1515CAAF" w14:textId="2248D094" w:rsidR="005D3978" w:rsidRPr="00BD63DE" w:rsidRDefault="005D3978" w:rsidP="002D702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D63DE">
              <w:rPr>
                <w:rFonts w:ascii="Calibri" w:hAnsi="Calibri" w:cs="Calibri"/>
                <w:color w:val="000000"/>
              </w:rPr>
              <w:t>38</w:t>
            </w:r>
            <w:r>
              <w:rPr>
                <w:rFonts w:ascii="Calibri" w:hAnsi="Calibri" w:cs="Calibri"/>
                <w:color w:val="000000"/>
              </w:rPr>
              <w:t>19</w:t>
            </w:r>
          </w:p>
        </w:tc>
        <w:tc>
          <w:tcPr>
            <w:tcW w:w="1300" w:type="dxa"/>
            <w:noWrap/>
            <w:hideMark/>
          </w:tcPr>
          <w:p w14:paraId="000D508E" w14:textId="09E0018E" w:rsidR="005D3978" w:rsidRPr="00BD63DE" w:rsidRDefault="005D3978" w:rsidP="002D702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D63DE">
              <w:rPr>
                <w:rFonts w:ascii="Calibri" w:hAnsi="Calibri" w:cs="Calibri"/>
                <w:color w:val="000000"/>
              </w:rPr>
              <w:t>9</w:t>
            </w:r>
            <w:r>
              <w:rPr>
                <w:rFonts w:ascii="Calibri" w:hAnsi="Calibri" w:cs="Calibri"/>
                <w:color w:val="000000"/>
              </w:rPr>
              <w:t>3</w:t>
            </w:r>
            <w:r w:rsidRPr="00BD63DE">
              <w:rPr>
                <w:rFonts w:ascii="Calibri" w:hAnsi="Calibri" w:cs="Calibri"/>
                <w:color w:val="000000"/>
              </w:rPr>
              <w:t>.1%</w:t>
            </w:r>
          </w:p>
        </w:tc>
      </w:tr>
      <w:tr w:rsidR="005D3978" w:rsidRPr="00BD63DE" w14:paraId="612FCCB9" w14:textId="77777777" w:rsidTr="00995967">
        <w:trPr>
          <w:trHeight w:val="320"/>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14:paraId="0CD77CE6" w14:textId="1D5BFAB0" w:rsidR="005D3978" w:rsidRPr="00BD63DE" w:rsidRDefault="005D3978" w:rsidP="002D7021">
            <w:pPr>
              <w:rPr>
                <w:color w:val="000000"/>
                <w:sz w:val="20"/>
                <w:szCs w:val="20"/>
              </w:rPr>
            </w:pPr>
            <w:r w:rsidRPr="00BD63DE">
              <w:rPr>
                <w:color w:val="000000"/>
                <w:sz w:val="20"/>
                <w:szCs w:val="20"/>
              </w:rPr>
              <w:t>Complete (S</w:t>
            </w:r>
            <w:r w:rsidR="00995967">
              <w:rPr>
                <w:color w:val="000000"/>
                <w:sz w:val="20"/>
                <w:szCs w:val="20"/>
              </w:rPr>
              <w:t>ingle</w:t>
            </w:r>
            <w:r w:rsidRPr="00BD63DE">
              <w:rPr>
                <w:color w:val="000000"/>
                <w:sz w:val="20"/>
                <w:szCs w:val="20"/>
              </w:rPr>
              <w:t>)</w:t>
            </w:r>
          </w:p>
        </w:tc>
        <w:tc>
          <w:tcPr>
            <w:tcW w:w="1300" w:type="dxa"/>
            <w:noWrap/>
            <w:hideMark/>
          </w:tcPr>
          <w:p w14:paraId="41DF4091" w14:textId="66A6B139" w:rsidR="005D3978" w:rsidRPr="00BD63DE" w:rsidRDefault="005D3978" w:rsidP="002D702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D63DE">
              <w:rPr>
                <w:rFonts w:ascii="Calibri" w:hAnsi="Calibri" w:cs="Calibri"/>
                <w:color w:val="000000"/>
              </w:rPr>
              <w:t>3</w:t>
            </w:r>
            <w:r>
              <w:rPr>
                <w:rFonts w:ascii="Calibri" w:hAnsi="Calibri" w:cs="Calibri"/>
                <w:color w:val="000000"/>
              </w:rPr>
              <w:t>733</w:t>
            </w:r>
          </w:p>
        </w:tc>
        <w:tc>
          <w:tcPr>
            <w:tcW w:w="1300" w:type="dxa"/>
            <w:noWrap/>
            <w:hideMark/>
          </w:tcPr>
          <w:p w14:paraId="2CBCC71F" w14:textId="17E60650" w:rsidR="005D3978" w:rsidRPr="00BD63DE" w:rsidRDefault="005D3978" w:rsidP="002D702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D63DE">
              <w:rPr>
                <w:rFonts w:ascii="Calibri" w:hAnsi="Calibri" w:cs="Calibri"/>
                <w:color w:val="000000"/>
              </w:rPr>
              <w:t>9</w:t>
            </w:r>
            <w:r>
              <w:rPr>
                <w:rFonts w:ascii="Calibri" w:hAnsi="Calibri" w:cs="Calibri"/>
                <w:color w:val="000000"/>
              </w:rPr>
              <w:t>1</w:t>
            </w:r>
            <w:r w:rsidRPr="00BD63DE">
              <w:rPr>
                <w:rFonts w:ascii="Calibri" w:hAnsi="Calibri" w:cs="Calibri"/>
                <w:color w:val="000000"/>
              </w:rPr>
              <w:t>.</w:t>
            </w:r>
            <w:r>
              <w:rPr>
                <w:rFonts w:ascii="Calibri" w:hAnsi="Calibri" w:cs="Calibri"/>
                <w:color w:val="000000"/>
              </w:rPr>
              <w:t>0</w:t>
            </w:r>
            <w:r w:rsidRPr="00BD63DE">
              <w:rPr>
                <w:rFonts w:ascii="Calibri" w:hAnsi="Calibri" w:cs="Calibri"/>
                <w:color w:val="000000"/>
              </w:rPr>
              <w:t>%</w:t>
            </w:r>
          </w:p>
        </w:tc>
      </w:tr>
      <w:tr w:rsidR="005D3978" w:rsidRPr="00BD63DE" w14:paraId="5AE64CD7" w14:textId="77777777" w:rsidTr="0099596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14:paraId="01CDB498" w14:textId="181F38CD" w:rsidR="005D3978" w:rsidRPr="00BD63DE" w:rsidRDefault="005D3978" w:rsidP="002D7021">
            <w:pPr>
              <w:rPr>
                <w:color w:val="000000"/>
                <w:sz w:val="20"/>
                <w:szCs w:val="20"/>
              </w:rPr>
            </w:pPr>
            <w:r w:rsidRPr="00BD63DE">
              <w:rPr>
                <w:color w:val="000000"/>
                <w:sz w:val="20"/>
                <w:szCs w:val="20"/>
              </w:rPr>
              <w:t>Complete (D</w:t>
            </w:r>
            <w:r w:rsidR="00995967">
              <w:rPr>
                <w:color w:val="000000"/>
                <w:sz w:val="20"/>
                <w:szCs w:val="20"/>
              </w:rPr>
              <w:t>uplicate</w:t>
            </w:r>
            <w:r w:rsidRPr="00BD63DE">
              <w:rPr>
                <w:color w:val="000000"/>
                <w:sz w:val="20"/>
                <w:szCs w:val="20"/>
              </w:rPr>
              <w:t>)</w:t>
            </w:r>
          </w:p>
        </w:tc>
        <w:tc>
          <w:tcPr>
            <w:tcW w:w="1300" w:type="dxa"/>
            <w:noWrap/>
            <w:hideMark/>
          </w:tcPr>
          <w:p w14:paraId="4B95E776" w14:textId="761AD1C4" w:rsidR="005D3978" w:rsidRPr="00BD63DE" w:rsidRDefault="005D3978" w:rsidP="002D702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86</w:t>
            </w:r>
          </w:p>
        </w:tc>
        <w:tc>
          <w:tcPr>
            <w:tcW w:w="1300" w:type="dxa"/>
            <w:noWrap/>
            <w:hideMark/>
          </w:tcPr>
          <w:p w14:paraId="50DD7535" w14:textId="6194EF9B" w:rsidR="005D3978" w:rsidRPr="00BD63DE" w:rsidRDefault="005D3978" w:rsidP="002D702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r w:rsidRPr="00BD63DE">
              <w:rPr>
                <w:rFonts w:ascii="Calibri" w:hAnsi="Calibri" w:cs="Calibri"/>
                <w:color w:val="000000"/>
              </w:rPr>
              <w:t>.</w:t>
            </w:r>
            <w:r>
              <w:rPr>
                <w:rFonts w:ascii="Calibri" w:hAnsi="Calibri" w:cs="Calibri"/>
                <w:color w:val="000000"/>
              </w:rPr>
              <w:t>1</w:t>
            </w:r>
            <w:r w:rsidRPr="00BD63DE">
              <w:rPr>
                <w:rFonts w:ascii="Calibri" w:hAnsi="Calibri" w:cs="Calibri"/>
                <w:color w:val="000000"/>
              </w:rPr>
              <w:t>%</w:t>
            </w:r>
          </w:p>
        </w:tc>
      </w:tr>
      <w:tr w:rsidR="005D3978" w:rsidRPr="00BD63DE" w14:paraId="103E7FFC" w14:textId="77777777" w:rsidTr="00995967">
        <w:trPr>
          <w:trHeight w:val="320"/>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14:paraId="501EC519" w14:textId="77777777" w:rsidR="005D3978" w:rsidRPr="00BD63DE" w:rsidRDefault="005D3978" w:rsidP="002D7021">
            <w:pPr>
              <w:rPr>
                <w:color w:val="000000"/>
                <w:sz w:val="20"/>
                <w:szCs w:val="20"/>
              </w:rPr>
            </w:pPr>
            <w:r w:rsidRPr="00BD63DE">
              <w:rPr>
                <w:color w:val="000000"/>
                <w:sz w:val="20"/>
                <w:szCs w:val="20"/>
              </w:rPr>
              <w:t>Fragmented</w:t>
            </w:r>
          </w:p>
        </w:tc>
        <w:tc>
          <w:tcPr>
            <w:tcW w:w="1300" w:type="dxa"/>
            <w:noWrap/>
            <w:hideMark/>
          </w:tcPr>
          <w:p w14:paraId="477C26A0" w14:textId="37B9FD31" w:rsidR="005D3978" w:rsidRPr="00BD63DE" w:rsidRDefault="005D3978" w:rsidP="002D702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D63DE">
              <w:rPr>
                <w:rFonts w:ascii="Calibri" w:hAnsi="Calibri" w:cs="Calibri"/>
                <w:color w:val="000000"/>
              </w:rPr>
              <w:t>12</w:t>
            </w:r>
            <w:r>
              <w:rPr>
                <w:rFonts w:ascii="Calibri" w:hAnsi="Calibri" w:cs="Calibri"/>
                <w:color w:val="000000"/>
              </w:rPr>
              <w:t>5</w:t>
            </w:r>
          </w:p>
        </w:tc>
        <w:tc>
          <w:tcPr>
            <w:tcW w:w="1300" w:type="dxa"/>
            <w:noWrap/>
            <w:hideMark/>
          </w:tcPr>
          <w:p w14:paraId="00E29A1A" w14:textId="77777777" w:rsidR="005D3978" w:rsidRPr="00BD63DE" w:rsidRDefault="005D3978" w:rsidP="002D702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D63DE">
              <w:rPr>
                <w:rFonts w:ascii="Calibri" w:hAnsi="Calibri" w:cs="Calibri"/>
                <w:color w:val="000000"/>
              </w:rPr>
              <w:t>3.0%</w:t>
            </w:r>
          </w:p>
        </w:tc>
      </w:tr>
      <w:tr w:rsidR="005D3978" w:rsidRPr="00BD63DE" w14:paraId="5847C7A6" w14:textId="77777777" w:rsidTr="0099596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14:paraId="48C0A44A" w14:textId="77777777" w:rsidR="005D3978" w:rsidRPr="00BD63DE" w:rsidRDefault="005D3978" w:rsidP="002D7021">
            <w:pPr>
              <w:rPr>
                <w:color w:val="000000"/>
                <w:sz w:val="20"/>
                <w:szCs w:val="20"/>
              </w:rPr>
            </w:pPr>
            <w:r w:rsidRPr="00BD63DE">
              <w:rPr>
                <w:color w:val="000000"/>
                <w:sz w:val="20"/>
                <w:szCs w:val="20"/>
              </w:rPr>
              <w:t>Missing</w:t>
            </w:r>
          </w:p>
        </w:tc>
        <w:tc>
          <w:tcPr>
            <w:tcW w:w="1300" w:type="dxa"/>
            <w:noWrap/>
            <w:hideMark/>
          </w:tcPr>
          <w:p w14:paraId="216B83A3" w14:textId="05991EDA" w:rsidR="005D3978" w:rsidRPr="00BD63DE" w:rsidRDefault="005D3978" w:rsidP="002D702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D63DE">
              <w:rPr>
                <w:rFonts w:ascii="Calibri" w:hAnsi="Calibri" w:cs="Calibri"/>
                <w:color w:val="000000"/>
              </w:rPr>
              <w:t>1</w:t>
            </w:r>
            <w:r>
              <w:rPr>
                <w:rFonts w:ascii="Calibri" w:hAnsi="Calibri" w:cs="Calibri"/>
                <w:color w:val="000000"/>
              </w:rPr>
              <w:t>60</w:t>
            </w:r>
          </w:p>
        </w:tc>
        <w:tc>
          <w:tcPr>
            <w:tcW w:w="1300" w:type="dxa"/>
            <w:noWrap/>
            <w:hideMark/>
          </w:tcPr>
          <w:p w14:paraId="34A5D0CB" w14:textId="3A7EF551" w:rsidR="005D3978" w:rsidRPr="00BD63DE" w:rsidRDefault="005D3978" w:rsidP="002D702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r w:rsidRPr="00BD63DE">
              <w:rPr>
                <w:rFonts w:ascii="Calibri" w:hAnsi="Calibri" w:cs="Calibri"/>
                <w:color w:val="000000"/>
              </w:rPr>
              <w:t>.9%</w:t>
            </w:r>
          </w:p>
        </w:tc>
      </w:tr>
      <w:tr w:rsidR="005D3978" w:rsidRPr="00BD63DE" w14:paraId="56CC8D86" w14:textId="77777777" w:rsidTr="00995967">
        <w:trPr>
          <w:trHeight w:val="320"/>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14:paraId="54C30538" w14:textId="77777777" w:rsidR="005D3978" w:rsidRPr="00BD63DE" w:rsidRDefault="005D3978" w:rsidP="002D7021">
            <w:pPr>
              <w:rPr>
                <w:color w:val="000000"/>
                <w:sz w:val="20"/>
                <w:szCs w:val="20"/>
              </w:rPr>
            </w:pPr>
            <w:r w:rsidRPr="00BD63DE">
              <w:rPr>
                <w:color w:val="000000"/>
                <w:sz w:val="20"/>
                <w:szCs w:val="20"/>
              </w:rPr>
              <w:t>Total</w:t>
            </w:r>
          </w:p>
        </w:tc>
        <w:tc>
          <w:tcPr>
            <w:tcW w:w="1300" w:type="dxa"/>
            <w:noWrap/>
            <w:hideMark/>
          </w:tcPr>
          <w:p w14:paraId="58AC0DFC" w14:textId="77777777" w:rsidR="005D3978" w:rsidRPr="00BD63DE" w:rsidRDefault="005D3978" w:rsidP="002D702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D63DE">
              <w:rPr>
                <w:rFonts w:ascii="Calibri" w:hAnsi="Calibri" w:cs="Calibri"/>
                <w:color w:val="000000"/>
              </w:rPr>
              <w:t>4104</w:t>
            </w:r>
          </w:p>
        </w:tc>
        <w:tc>
          <w:tcPr>
            <w:tcW w:w="1300" w:type="dxa"/>
            <w:noWrap/>
            <w:hideMark/>
          </w:tcPr>
          <w:p w14:paraId="5BA151D0" w14:textId="77777777" w:rsidR="005D3978" w:rsidRPr="00BD63DE" w:rsidRDefault="005D3978" w:rsidP="002D702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D63DE">
              <w:rPr>
                <w:rFonts w:ascii="Calibri" w:hAnsi="Calibri" w:cs="Calibri"/>
                <w:color w:val="000000"/>
              </w:rPr>
              <w:t>100.0%</w:t>
            </w:r>
          </w:p>
        </w:tc>
      </w:tr>
    </w:tbl>
    <w:p w14:paraId="23349095" w14:textId="793054A0" w:rsidR="005D3978" w:rsidRDefault="005D3978" w:rsidP="005D3978">
      <w:pPr>
        <w:rPr>
          <w:sz w:val="20"/>
          <w:szCs w:val="20"/>
        </w:rPr>
      </w:pPr>
    </w:p>
    <w:p w14:paraId="4E2B782F" w14:textId="11856162" w:rsidR="00B1461B" w:rsidRDefault="00B1461B" w:rsidP="005D3978">
      <w:pPr>
        <w:rPr>
          <w:sz w:val="20"/>
          <w:szCs w:val="20"/>
        </w:rPr>
      </w:pPr>
      <w:r>
        <w:rPr>
          <w:sz w:val="20"/>
          <w:szCs w:val="20"/>
        </w:rPr>
        <w:t>The coverage plot shows the highest coverage at 89X.</w:t>
      </w:r>
    </w:p>
    <w:p w14:paraId="1B270FD9" w14:textId="4497C3A9" w:rsidR="00B1461B" w:rsidRDefault="00B1461B" w:rsidP="005D3978">
      <w:pPr>
        <w:rPr>
          <w:sz w:val="20"/>
          <w:szCs w:val="20"/>
        </w:rPr>
      </w:pPr>
    </w:p>
    <w:p w14:paraId="0D39FD58" w14:textId="2CA671FD" w:rsidR="00B1461B" w:rsidRDefault="00B1461B" w:rsidP="005D3978">
      <w:pPr>
        <w:rPr>
          <w:sz w:val="20"/>
          <w:szCs w:val="20"/>
        </w:rPr>
      </w:pPr>
      <w:r>
        <w:rPr>
          <w:noProof/>
          <w:sz w:val="20"/>
          <w:szCs w:val="20"/>
        </w:rPr>
        <w:drawing>
          <wp:inline distT="0" distB="0" distL="0" distR="0" wp14:anchorId="086FC1EB" wp14:editId="58346863">
            <wp:extent cx="5727700" cy="3818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Hist.pdf"/>
                    <pic:cNvPicPr/>
                  </pic:nvPicPr>
                  <pic:blipFill>
                    <a:blip r:embed="rId14">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645FB5A9" w14:textId="46C90C81" w:rsidR="00B1461B" w:rsidRDefault="00B1461B" w:rsidP="005D3978">
      <w:pPr>
        <w:rPr>
          <w:sz w:val="20"/>
          <w:szCs w:val="20"/>
        </w:rPr>
      </w:pPr>
    </w:p>
    <w:p w14:paraId="29F19139" w14:textId="1092206F" w:rsidR="00B1461B" w:rsidRDefault="00B1461B" w:rsidP="005D3978">
      <w:pPr>
        <w:rPr>
          <w:sz w:val="20"/>
          <w:szCs w:val="20"/>
        </w:rPr>
      </w:pPr>
      <w:r>
        <w:rPr>
          <w:sz w:val="20"/>
          <w:szCs w:val="20"/>
        </w:rPr>
        <w:t>The unusual increase in lower coverage is due to the sparse unplaced contigs, and when removed the second peak almost disappear:</w:t>
      </w:r>
    </w:p>
    <w:p w14:paraId="50F308D5" w14:textId="49AD5300" w:rsidR="00B1461B" w:rsidRDefault="00B1461B" w:rsidP="005D3978">
      <w:pPr>
        <w:rPr>
          <w:sz w:val="20"/>
          <w:szCs w:val="20"/>
        </w:rPr>
      </w:pPr>
      <w:r>
        <w:rPr>
          <w:noProof/>
          <w:sz w:val="20"/>
          <w:szCs w:val="20"/>
        </w:rPr>
        <w:lastRenderedPageBreak/>
        <w:drawing>
          <wp:inline distT="0" distB="0" distL="0" distR="0" wp14:anchorId="34A2C41C" wp14:editId="2CC62CB1">
            <wp:extent cx="5727700" cy="38182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Hist_autosomes.pdf"/>
                    <pic:cNvPicPr/>
                  </pic:nvPicPr>
                  <pic:blipFill>
                    <a:blip r:embed="rId15">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1955F288" w14:textId="5BDAC4EF" w:rsidR="00B1461B" w:rsidRDefault="00B1461B" w:rsidP="005D3978">
      <w:pPr>
        <w:rPr>
          <w:sz w:val="20"/>
          <w:szCs w:val="20"/>
        </w:rPr>
      </w:pPr>
      <w:r>
        <w:rPr>
          <w:sz w:val="20"/>
          <w:szCs w:val="20"/>
        </w:rPr>
        <w:t>The Feature Response Curve generated with FRC_Align is reported below.</w:t>
      </w:r>
    </w:p>
    <w:p w14:paraId="72C1E8C7" w14:textId="73E3D230" w:rsidR="00B1461B" w:rsidRDefault="00B1461B" w:rsidP="005D3978">
      <w:pPr>
        <w:rPr>
          <w:sz w:val="20"/>
          <w:szCs w:val="20"/>
        </w:rPr>
      </w:pPr>
      <w:r>
        <w:rPr>
          <w:noProof/>
          <w:sz w:val="20"/>
          <w:szCs w:val="20"/>
        </w:rPr>
        <w:drawing>
          <wp:inline distT="0" distB="0" distL="0" distR="0" wp14:anchorId="454A902A" wp14:editId="04385AE1">
            <wp:extent cx="5727700" cy="38182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C_Curve.pdf"/>
                    <pic:cNvPicPr/>
                  </pic:nvPicPr>
                  <pic:blipFill>
                    <a:blip r:embed="rId16">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060379D8" w14:textId="77777777" w:rsidR="00B1461B" w:rsidRDefault="00B1461B">
      <w:pPr>
        <w:rPr>
          <w:sz w:val="20"/>
          <w:szCs w:val="20"/>
        </w:rPr>
      </w:pPr>
      <w:r>
        <w:rPr>
          <w:sz w:val="20"/>
          <w:szCs w:val="20"/>
        </w:rPr>
        <w:br w:type="page"/>
      </w:r>
    </w:p>
    <w:p w14:paraId="5B708002" w14:textId="7356FA0F" w:rsidR="005D3978" w:rsidRDefault="005D3978" w:rsidP="005D3978">
      <w:pPr>
        <w:pStyle w:val="Heading1"/>
      </w:pPr>
      <w:r>
        <w:lastRenderedPageBreak/>
        <w:t>Repetitive region detection and masking</w:t>
      </w:r>
    </w:p>
    <w:p w14:paraId="05EBC4D7" w14:textId="77777777" w:rsidR="005D3978" w:rsidRDefault="005D3978" w:rsidP="005D3978">
      <w:pPr>
        <w:rPr>
          <w:sz w:val="20"/>
        </w:rPr>
      </w:pPr>
    </w:p>
    <w:p w14:paraId="40EB261A" w14:textId="77777777" w:rsidR="005D3978" w:rsidRPr="00537454" w:rsidRDefault="005D3978" w:rsidP="005D3978">
      <w:r w:rsidRPr="00537454">
        <w:t>Following the generation of the genome we performed the masking of the repetitive elements. To identify and mask the repetitive regions, we use a combination of:</w:t>
      </w:r>
    </w:p>
    <w:p w14:paraId="18217D8D" w14:textId="77777777" w:rsidR="005D3978" w:rsidRPr="00537454" w:rsidRDefault="005D3978" w:rsidP="005D3978">
      <w:pPr>
        <w:pStyle w:val="ListParagraph"/>
        <w:numPr>
          <w:ilvl w:val="0"/>
          <w:numId w:val="18"/>
        </w:numPr>
        <w:rPr>
          <w:rFonts w:ascii="Times New Roman" w:eastAsia="Times New Roman" w:hAnsi="Times New Roman" w:cs="Times New Roman"/>
        </w:rPr>
      </w:pPr>
      <w:r w:rsidRPr="00537454">
        <w:rPr>
          <w:rFonts w:ascii="Times New Roman" w:eastAsia="Times New Roman" w:hAnsi="Times New Roman" w:cs="Times New Roman"/>
        </w:rPr>
        <w:t>Dustmasker from NCBI blast+ tool, to mask low-complexity repetitions</w:t>
      </w:r>
    </w:p>
    <w:p w14:paraId="57DA5659" w14:textId="77777777" w:rsidR="005D3978" w:rsidRPr="00537454" w:rsidRDefault="005D3978" w:rsidP="005D3978">
      <w:pPr>
        <w:pStyle w:val="ListParagraph"/>
        <w:numPr>
          <w:ilvl w:val="0"/>
          <w:numId w:val="18"/>
        </w:numPr>
        <w:rPr>
          <w:rFonts w:ascii="Times New Roman" w:eastAsia="Times New Roman" w:hAnsi="Times New Roman" w:cs="Times New Roman"/>
        </w:rPr>
      </w:pPr>
      <w:r w:rsidRPr="00537454">
        <w:rPr>
          <w:rFonts w:ascii="Times New Roman" w:eastAsia="Times New Roman" w:hAnsi="Times New Roman" w:cs="Times New Roman"/>
        </w:rPr>
        <w:t>Windowmasker, to mask interspersed repeats</w:t>
      </w:r>
    </w:p>
    <w:p w14:paraId="6E2F8326" w14:textId="77777777" w:rsidR="005D3978" w:rsidRPr="00537454" w:rsidRDefault="005D3978" w:rsidP="005D3978">
      <w:pPr>
        <w:pStyle w:val="ListParagraph"/>
        <w:numPr>
          <w:ilvl w:val="0"/>
          <w:numId w:val="18"/>
        </w:numPr>
        <w:rPr>
          <w:rFonts w:ascii="Times New Roman" w:eastAsia="Times New Roman" w:hAnsi="Times New Roman" w:cs="Times New Roman"/>
        </w:rPr>
      </w:pPr>
      <w:r w:rsidRPr="00537454">
        <w:rPr>
          <w:rFonts w:ascii="Times New Roman" w:eastAsia="Times New Roman" w:hAnsi="Times New Roman" w:cs="Times New Roman"/>
        </w:rPr>
        <w:t>RepeatMasker, that mask interspersed repeats, but that also include trf to mask low-complexity regions</w:t>
      </w:r>
    </w:p>
    <w:p w14:paraId="2FC73B72" w14:textId="77777777" w:rsidR="005D3978" w:rsidRPr="00537454" w:rsidRDefault="005D3978" w:rsidP="005D3978"/>
    <w:p w14:paraId="09405AF6" w14:textId="77777777" w:rsidR="005D3978" w:rsidRPr="00537454" w:rsidRDefault="005D3978" w:rsidP="005D3978">
      <w:r w:rsidRPr="00537454">
        <w:t>This software generate a bed file with the position of all the repetitive elements in the genome that are then masked using bedtools maskfasta function.</w:t>
      </w:r>
    </w:p>
    <w:p w14:paraId="04EE3AFB" w14:textId="77777777" w:rsidR="005D3978" w:rsidRPr="00537454" w:rsidRDefault="005D3978" w:rsidP="005D3978"/>
    <w:p w14:paraId="425957B8" w14:textId="77777777" w:rsidR="005D3978" w:rsidRPr="00537454" w:rsidRDefault="005D3978" w:rsidP="005D3978">
      <w:r w:rsidRPr="00537454">
        <w:t>The run of the tools is scattered over multiple jobs, each processing several contigs, to speed up the process. Results from RepeatMasker are then summarised using in-house python script.</w:t>
      </w:r>
    </w:p>
    <w:p w14:paraId="788711F2" w14:textId="77777777" w:rsidR="005D3978" w:rsidRDefault="005D3978" w:rsidP="005D3978">
      <w:pPr>
        <w:rPr>
          <w:sz w:val="20"/>
        </w:rPr>
      </w:pPr>
    </w:p>
    <w:p w14:paraId="70C86487" w14:textId="77777777" w:rsidR="005D3978" w:rsidRDefault="005D3978" w:rsidP="005D3978">
      <w:pPr>
        <w:pStyle w:val="Heading1"/>
      </w:pPr>
      <w:r>
        <w:t>Code availability</w:t>
      </w:r>
    </w:p>
    <w:p w14:paraId="52C5735F" w14:textId="77777777" w:rsidR="005D3978" w:rsidRDefault="005D3978" w:rsidP="005D3978">
      <w:pPr>
        <w:rPr>
          <w:sz w:val="20"/>
        </w:rPr>
      </w:pPr>
    </w:p>
    <w:p w14:paraId="3852F0CC" w14:textId="77777777" w:rsidR="00203D88" w:rsidRDefault="005D3978" w:rsidP="005D3978">
      <w:r w:rsidRPr="00537454">
        <w:t xml:space="preserve">All scripts used to generate the assembly are available on GitHub </w:t>
      </w:r>
    </w:p>
    <w:p w14:paraId="6A57EE1D" w14:textId="3908B8A9" w:rsidR="00203D88" w:rsidRDefault="00203D88" w:rsidP="00203D88">
      <w:hyperlink r:id="rId17" w:history="1">
        <w:r w:rsidRPr="00113B56">
          <w:rPr>
            <w:rStyle w:val="Hyperlink"/>
          </w:rPr>
          <w:t>https://github.com/evotools/CattleGraphGenomePaper/tr</w:t>
        </w:r>
        <w:r w:rsidRPr="00113B56">
          <w:rPr>
            <w:rStyle w:val="Hyperlink"/>
          </w:rPr>
          <w:t>e</w:t>
        </w:r>
        <w:r w:rsidRPr="00113B56">
          <w:rPr>
            <w:rStyle w:val="Hyperlink"/>
          </w:rPr>
          <w:t>e/master/Assembly/</w:t>
        </w:r>
        <w:r w:rsidRPr="00113B56">
          <w:rPr>
            <w:rStyle w:val="Hyperlink"/>
          </w:rPr>
          <w:t>ANK1</w:t>
        </w:r>
      </w:hyperlink>
    </w:p>
    <w:p w14:paraId="36599F8B" w14:textId="1379804D" w:rsidR="128FB309" w:rsidRDefault="128FB309" w:rsidP="128FB309">
      <w:pPr>
        <w:rPr>
          <w:sz w:val="20"/>
          <w:szCs w:val="20"/>
        </w:rPr>
      </w:pPr>
    </w:p>
    <w:sectPr w:rsidR="128FB309" w:rsidSect="00A71E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E80"/>
    <w:multiLevelType w:val="hybridMultilevel"/>
    <w:tmpl w:val="2FE0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3EF8"/>
    <w:multiLevelType w:val="hybridMultilevel"/>
    <w:tmpl w:val="DAC4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6792"/>
    <w:multiLevelType w:val="hybridMultilevel"/>
    <w:tmpl w:val="B4607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5B0"/>
    <w:multiLevelType w:val="hybridMultilevel"/>
    <w:tmpl w:val="1A54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26BDB"/>
    <w:multiLevelType w:val="hybridMultilevel"/>
    <w:tmpl w:val="D868937E"/>
    <w:lvl w:ilvl="0" w:tplc="575AA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44958"/>
    <w:multiLevelType w:val="hybridMultilevel"/>
    <w:tmpl w:val="9DF4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B58C6"/>
    <w:multiLevelType w:val="hybridMultilevel"/>
    <w:tmpl w:val="7CB2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43886"/>
    <w:multiLevelType w:val="hybridMultilevel"/>
    <w:tmpl w:val="6A1E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E7A0B"/>
    <w:multiLevelType w:val="multilevel"/>
    <w:tmpl w:val="B4607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C82E73"/>
    <w:multiLevelType w:val="hybridMultilevel"/>
    <w:tmpl w:val="B4607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502DF"/>
    <w:multiLevelType w:val="hybridMultilevel"/>
    <w:tmpl w:val="B4607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E3463"/>
    <w:multiLevelType w:val="hybridMultilevel"/>
    <w:tmpl w:val="126A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717C1"/>
    <w:multiLevelType w:val="hybridMultilevel"/>
    <w:tmpl w:val="C61A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C5DD3"/>
    <w:multiLevelType w:val="hybridMultilevel"/>
    <w:tmpl w:val="8DA8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66D2C"/>
    <w:multiLevelType w:val="hybridMultilevel"/>
    <w:tmpl w:val="23D4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27E39"/>
    <w:multiLevelType w:val="hybridMultilevel"/>
    <w:tmpl w:val="631C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953C2"/>
    <w:multiLevelType w:val="hybridMultilevel"/>
    <w:tmpl w:val="F9CA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241F0"/>
    <w:multiLevelType w:val="hybridMultilevel"/>
    <w:tmpl w:val="C88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2"/>
  </w:num>
  <w:num w:numId="6">
    <w:abstractNumId w:val="6"/>
  </w:num>
  <w:num w:numId="7">
    <w:abstractNumId w:val="10"/>
  </w:num>
  <w:num w:numId="8">
    <w:abstractNumId w:val="1"/>
  </w:num>
  <w:num w:numId="9">
    <w:abstractNumId w:val="17"/>
  </w:num>
  <w:num w:numId="10">
    <w:abstractNumId w:val="3"/>
  </w:num>
  <w:num w:numId="11">
    <w:abstractNumId w:val="14"/>
  </w:num>
  <w:num w:numId="12">
    <w:abstractNumId w:val="16"/>
  </w:num>
  <w:num w:numId="13">
    <w:abstractNumId w:val="7"/>
  </w:num>
  <w:num w:numId="14">
    <w:abstractNumId w:val="11"/>
  </w:num>
  <w:num w:numId="15">
    <w:abstractNumId w:val="5"/>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E0"/>
    <w:rsid w:val="00025CFF"/>
    <w:rsid w:val="0002729E"/>
    <w:rsid w:val="00050FF8"/>
    <w:rsid w:val="00055A8E"/>
    <w:rsid w:val="00066A1F"/>
    <w:rsid w:val="00070F2F"/>
    <w:rsid w:val="00085350"/>
    <w:rsid w:val="00097D4D"/>
    <w:rsid w:val="000A3500"/>
    <w:rsid w:val="000A6273"/>
    <w:rsid w:val="000A6B53"/>
    <w:rsid w:val="000A73BA"/>
    <w:rsid w:val="000B6CD6"/>
    <w:rsid w:val="000D269A"/>
    <w:rsid w:val="000D3211"/>
    <w:rsid w:val="000F158E"/>
    <w:rsid w:val="000F26E0"/>
    <w:rsid w:val="00101F24"/>
    <w:rsid w:val="00111B8D"/>
    <w:rsid w:val="001138C4"/>
    <w:rsid w:val="00124D58"/>
    <w:rsid w:val="00163252"/>
    <w:rsid w:val="00172E53"/>
    <w:rsid w:val="001911C4"/>
    <w:rsid w:val="00194DF1"/>
    <w:rsid w:val="001A5215"/>
    <w:rsid w:val="001A651C"/>
    <w:rsid w:val="001B701B"/>
    <w:rsid w:val="001D6F3C"/>
    <w:rsid w:val="001F33F2"/>
    <w:rsid w:val="0020096D"/>
    <w:rsid w:val="00203D88"/>
    <w:rsid w:val="0021238A"/>
    <w:rsid w:val="00225265"/>
    <w:rsid w:val="0022752B"/>
    <w:rsid w:val="00232CA4"/>
    <w:rsid w:val="00244DA9"/>
    <w:rsid w:val="002467EA"/>
    <w:rsid w:val="002502FC"/>
    <w:rsid w:val="002515BA"/>
    <w:rsid w:val="00256EEC"/>
    <w:rsid w:val="002607EE"/>
    <w:rsid w:val="002665EA"/>
    <w:rsid w:val="0028045E"/>
    <w:rsid w:val="00296D4A"/>
    <w:rsid w:val="002A1164"/>
    <w:rsid w:val="002A75A4"/>
    <w:rsid w:val="002B292D"/>
    <w:rsid w:val="002B2E8D"/>
    <w:rsid w:val="002B7F7B"/>
    <w:rsid w:val="002D0CD2"/>
    <w:rsid w:val="002E29DC"/>
    <w:rsid w:val="002E5903"/>
    <w:rsid w:val="002F1116"/>
    <w:rsid w:val="00301F20"/>
    <w:rsid w:val="00303DE9"/>
    <w:rsid w:val="00303E14"/>
    <w:rsid w:val="0032288A"/>
    <w:rsid w:val="00337ECC"/>
    <w:rsid w:val="00341DF3"/>
    <w:rsid w:val="00344038"/>
    <w:rsid w:val="0036165C"/>
    <w:rsid w:val="0036595B"/>
    <w:rsid w:val="00383DD2"/>
    <w:rsid w:val="00396F87"/>
    <w:rsid w:val="003A0CB5"/>
    <w:rsid w:val="003A4056"/>
    <w:rsid w:val="003B6A43"/>
    <w:rsid w:val="003C14D2"/>
    <w:rsid w:val="003C526D"/>
    <w:rsid w:val="003D4A18"/>
    <w:rsid w:val="003D4B29"/>
    <w:rsid w:val="003E2E0D"/>
    <w:rsid w:val="003E5F3B"/>
    <w:rsid w:val="003E762E"/>
    <w:rsid w:val="003F47C2"/>
    <w:rsid w:val="004169B5"/>
    <w:rsid w:val="004242E9"/>
    <w:rsid w:val="004368FA"/>
    <w:rsid w:val="004477CA"/>
    <w:rsid w:val="00451B82"/>
    <w:rsid w:val="00466E63"/>
    <w:rsid w:val="004777AD"/>
    <w:rsid w:val="004778D4"/>
    <w:rsid w:val="00482BD5"/>
    <w:rsid w:val="00482FE4"/>
    <w:rsid w:val="004915CB"/>
    <w:rsid w:val="004A0F2E"/>
    <w:rsid w:val="004A331B"/>
    <w:rsid w:val="004A3C12"/>
    <w:rsid w:val="004C66E0"/>
    <w:rsid w:val="004D0E07"/>
    <w:rsid w:val="004D5C93"/>
    <w:rsid w:val="004E3B25"/>
    <w:rsid w:val="004E4715"/>
    <w:rsid w:val="004E7544"/>
    <w:rsid w:val="0050017C"/>
    <w:rsid w:val="00500765"/>
    <w:rsid w:val="00503F58"/>
    <w:rsid w:val="00504CFA"/>
    <w:rsid w:val="005078D5"/>
    <w:rsid w:val="00511AF1"/>
    <w:rsid w:val="00513F1C"/>
    <w:rsid w:val="00514FAC"/>
    <w:rsid w:val="0051612B"/>
    <w:rsid w:val="00520A0F"/>
    <w:rsid w:val="005213CF"/>
    <w:rsid w:val="005241F4"/>
    <w:rsid w:val="00530DAD"/>
    <w:rsid w:val="00531F84"/>
    <w:rsid w:val="0053445D"/>
    <w:rsid w:val="00547C78"/>
    <w:rsid w:val="00554741"/>
    <w:rsid w:val="00557D8E"/>
    <w:rsid w:val="00581F0A"/>
    <w:rsid w:val="00585620"/>
    <w:rsid w:val="005860C4"/>
    <w:rsid w:val="0059698C"/>
    <w:rsid w:val="005A0090"/>
    <w:rsid w:val="005A0DDC"/>
    <w:rsid w:val="005A2679"/>
    <w:rsid w:val="005A7E33"/>
    <w:rsid w:val="005C1AEA"/>
    <w:rsid w:val="005C2352"/>
    <w:rsid w:val="005D3978"/>
    <w:rsid w:val="005E0BBA"/>
    <w:rsid w:val="005E625F"/>
    <w:rsid w:val="005F1CD2"/>
    <w:rsid w:val="00606173"/>
    <w:rsid w:val="00610922"/>
    <w:rsid w:val="00622A49"/>
    <w:rsid w:val="00641C81"/>
    <w:rsid w:val="00642DB9"/>
    <w:rsid w:val="00656F52"/>
    <w:rsid w:val="00674822"/>
    <w:rsid w:val="006764B9"/>
    <w:rsid w:val="00686761"/>
    <w:rsid w:val="00687D7E"/>
    <w:rsid w:val="006B167D"/>
    <w:rsid w:val="006B496E"/>
    <w:rsid w:val="006B4EB4"/>
    <w:rsid w:val="006C2400"/>
    <w:rsid w:val="006C5855"/>
    <w:rsid w:val="006D3AD9"/>
    <w:rsid w:val="006D7B1B"/>
    <w:rsid w:val="006E4B76"/>
    <w:rsid w:val="006F18CC"/>
    <w:rsid w:val="006F1EAE"/>
    <w:rsid w:val="0070209A"/>
    <w:rsid w:val="00702EE0"/>
    <w:rsid w:val="00711D64"/>
    <w:rsid w:val="00722F6F"/>
    <w:rsid w:val="00723FA5"/>
    <w:rsid w:val="007307D1"/>
    <w:rsid w:val="007319F8"/>
    <w:rsid w:val="007408C2"/>
    <w:rsid w:val="007449AC"/>
    <w:rsid w:val="007530DB"/>
    <w:rsid w:val="00770852"/>
    <w:rsid w:val="00781759"/>
    <w:rsid w:val="0078287D"/>
    <w:rsid w:val="007931FD"/>
    <w:rsid w:val="00795556"/>
    <w:rsid w:val="007A3104"/>
    <w:rsid w:val="007A6B5F"/>
    <w:rsid w:val="007A7C8C"/>
    <w:rsid w:val="007A7D75"/>
    <w:rsid w:val="007C1A90"/>
    <w:rsid w:val="007C2B50"/>
    <w:rsid w:val="007D4503"/>
    <w:rsid w:val="007F5656"/>
    <w:rsid w:val="007F5DC4"/>
    <w:rsid w:val="007F7439"/>
    <w:rsid w:val="00806359"/>
    <w:rsid w:val="00807882"/>
    <w:rsid w:val="008200CF"/>
    <w:rsid w:val="00826489"/>
    <w:rsid w:val="0082744B"/>
    <w:rsid w:val="0083504C"/>
    <w:rsid w:val="00835FBA"/>
    <w:rsid w:val="00836103"/>
    <w:rsid w:val="00860AE4"/>
    <w:rsid w:val="0087165A"/>
    <w:rsid w:val="00887A17"/>
    <w:rsid w:val="00892481"/>
    <w:rsid w:val="008A0E97"/>
    <w:rsid w:val="008A2BED"/>
    <w:rsid w:val="008C0755"/>
    <w:rsid w:val="008C4CED"/>
    <w:rsid w:val="008D14A5"/>
    <w:rsid w:val="008E6377"/>
    <w:rsid w:val="0091183A"/>
    <w:rsid w:val="009266C5"/>
    <w:rsid w:val="00927788"/>
    <w:rsid w:val="00930989"/>
    <w:rsid w:val="0093458E"/>
    <w:rsid w:val="00940750"/>
    <w:rsid w:val="009469EF"/>
    <w:rsid w:val="009519BF"/>
    <w:rsid w:val="00952C02"/>
    <w:rsid w:val="00986FE0"/>
    <w:rsid w:val="0099199D"/>
    <w:rsid w:val="00995967"/>
    <w:rsid w:val="009A5228"/>
    <w:rsid w:val="009C3D0A"/>
    <w:rsid w:val="009C5BC0"/>
    <w:rsid w:val="009D4A1A"/>
    <w:rsid w:val="009E7692"/>
    <w:rsid w:val="009F5CC5"/>
    <w:rsid w:val="009F76E0"/>
    <w:rsid w:val="00A0767A"/>
    <w:rsid w:val="00A148C0"/>
    <w:rsid w:val="00A15DAF"/>
    <w:rsid w:val="00A20F85"/>
    <w:rsid w:val="00A2348E"/>
    <w:rsid w:val="00A25F10"/>
    <w:rsid w:val="00A279BA"/>
    <w:rsid w:val="00A32493"/>
    <w:rsid w:val="00A41E29"/>
    <w:rsid w:val="00A45B07"/>
    <w:rsid w:val="00A53476"/>
    <w:rsid w:val="00A63003"/>
    <w:rsid w:val="00A71E7B"/>
    <w:rsid w:val="00A72CF1"/>
    <w:rsid w:val="00A819C3"/>
    <w:rsid w:val="00A86C9C"/>
    <w:rsid w:val="00A94B36"/>
    <w:rsid w:val="00A9776A"/>
    <w:rsid w:val="00AA413B"/>
    <w:rsid w:val="00AB154A"/>
    <w:rsid w:val="00AB539D"/>
    <w:rsid w:val="00AC22A9"/>
    <w:rsid w:val="00AC59D3"/>
    <w:rsid w:val="00AE2AAE"/>
    <w:rsid w:val="00B00AD0"/>
    <w:rsid w:val="00B1461B"/>
    <w:rsid w:val="00B17874"/>
    <w:rsid w:val="00B20D1B"/>
    <w:rsid w:val="00B41A59"/>
    <w:rsid w:val="00B46A2B"/>
    <w:rsid w:val="00B51C53"/>
    <w:rsid w:val="00B55273"/>
    <w:rsid w:val="00B62909"/>
    <w:rsid w:val="00B67C9F"/>
    <w:rsid w:val="00B723C9"/>
    <w:rsid w:val="00B74265"/>
    <w:rsid w:val="00B8023D"/>
    <w:rsid w:val="00BA3FC7"/>
    <w:rsid w:val="00BA5601"/>
    <w:rsid w:val="00BB5E0E"/>
    <w:rsid w:val="00BC4AA4"/>
    <w:rsid w:val="00BC568B"/>
    <w:rsid w:val="00BC5E75"/>
    <w:rsid w:val="00BE2968"/>
    <w:rsid w:val="00BE5553"/>
    <w:rsid w:val="00BE5BA8"/>
    <w:rsid w:val="00BF367C"/>
    <w:rsid w:val="00C112D4"/>
    <w:rsid w:val="00C13E36"/>
    <w:rsid w:val="00C14DCD"/>
    <w:rsid w:val="00C160C5"/>
    <w:rsid w:val="00C21066"/>
    <w:rsid w:val="00C21F3F"/>
    <w:rsid w:val="00C31CA5"/>
    <w:rsid w:val="00C371D5"/>
    <w:rsid w:val="00C62CF5"/>
    <w:rsid w:val="00C720B3"/>
    <w:rsid w:val="00C759CD"/>
    <w:rsid w:val="00C834D6"/>
    <w:rsid w:val="00C8392F"/>
    <w:rsid w:val="00CA06A7"/>
    <w:rsid w:val="00CC36DF"/>
    <w:rsid w:val="00CE3F09"/>
    <w:rsid w:val="00CF49C2"/>
    <w:rsid w:val="00CF78A9"/>
    <w:rsid w:val="00D04FE3"/>
    <w:rsid w:val="00D05647"/>
    <w:rsid w:val="00D16A04"/>
    <w:rsid w:val="00D17D88"/>
    <w:rsid w:val="00D20456"/>
    <w:rsid w:val="00D310CA"/>
    <w:rsid w:val="00D31C66"/>
    <w:rsid w:val="00D33525"/>
    <w:rsid w:val="00D352CD"/>
    <w:rsid w:val="00D35FEE"/>
    <w:rsid w:val="00D43122"/>
    <w:rsid w:val="00D8307C"/>
    <w:rsid w:val="00DA0007"/>
    <w:rsid w:val="00DA77BA"/>
    <w:rsid w:val="00DB2E44"/>
    <w:rsid w:val="00DB62FF"/>
    <w:rsid w:val="00DB70AA"/>
    <w:rsid w:val="00DC2BC8"/>
    <w:rsid w:val="00DC3257"/>
    <w:rsid w:val="00DC6328"/>
    <w:rsid w:val="00DE10F7"/>
    <w:rsid w:val="00DF214B"/>
    <w:rsid w:val="00DF4053"/>
    <w:rsid w:val="00DF5AA4"/>
    <w:rsid w:val="00E01197"/>
    <w:rsid w:val="00E03827"/>
    <w:rsid w:val="00E20178"/>
    <w:rsid w:val="00E25742"/>
    <w:rsid w:val="00E4479C"/>
    <w:rsid w:val="00E462A9"/>
    <w:rsid w:val="00E46976"/>
    <w:rsid w:val="00E57403"/>
    <w:rsid w:val="00E66C82"/>
    <w:rsid w:val="00E8210E"/>
    <w:rsid w:val="00E85B86"/>
    <w:rsid w:val="00E95B2A"/>
    <w:rsid w:val="00EB016E"/>
    <w:rsid w:val="00EB65D1"/>
    <w:rsid w:val="00EC1E33"/>
    <w:rsid w:val="00EC2BB5"/>
    <w:rsid w:val="00ED0B52"/>
    <w:rsid w:val="00ED5979"/>
    <w:rsid w:val="00EE5F05"/>
    <w:rsid w:val="00EF115C"/>
    <w:rsid w:val="00EF3CF7"/>
    <w:rsid w:val="00EF7946"/>
    <w:rsid w:val="00F02420"/>
    <w:rsid w:val="00F070B6"/>
    <w:rsid w:val="00F0791F"/>
    <w:rsid w:val="00F31AD0"/>
    <w:rsid w:val="00F42470"/>
    <w:rsid w:val="00F43E3C"/>
    <w:rsid w:val="00F54980"/>
    <w:rsid w:val="00F566D3"/>
    <w:rsid w:val="00F64436"/>
    <w:rsid w:val="00F702D7"/>
    <w:rsid w:val="00F73354"/>
    <w:rsid w:val="00F81402"/>
    <w:rsid w:val="00F90B5F"/>
    <w:rsid w:val="00F91019"/>
    <w:rsid w:val="00FA050A"/>
    <w:rsid w:val="00FA3497"/>
    <w:rsid w:val="00FA4169"/>
    <w:rsid w:val="00FA7104"/>
    <w:rsid w:val="00FA71AC"/>
    <w:rsid w:val="00FB1821"/>
    <w:rsid w:val="00FB5140"/>
    <w:rsid w:val="00FC496F"/>
    <w:rsid w:val="00FE4262"/>
    <w:rsid w:val="05887C56"/>
    <w:rsid w:val="128FB309"/>
    <w:rsid w:val="17688739"/>
    <w:rsid w:val="307C60CC"/>
    <w:rsid w:val="3E4DDA2F"/>
    <w:rsid w:val="47D71ADE"/>
    <w:rsid w:val="555B99C4"/>
    <w:rsid w:val="57419933"/>
    <w:rsid w:val="70911C74"/>
    <w:rsid w:val="7151F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CB11"/>
  <w15:chartTrackingRefBased/>
  <w15:docId w15:val="{A455E64A-F7E5-0C45-9624-B53FC971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59"/>
    <w:rPr>
      <w:rFonts w:ascii="Times New Roman" w:eastAsia="Times New Roman" w:hAnsi="Times New Roman" w:cs="Times New Roman"/>
    </w:rPr>
  </w:style>
  <w:style w:type="paragraph" w:styleId="Heading1">
    <w:name w:val="heading 1"/>
    <w:basedOn w:val="Normal"/>
    <w:next w:val="Normal"/>
    <w:link w:val="Heading1Char"/>
    <w:uiPriority w:val="9"/>
    <w:qFormat/>
    <w:rsid w:val="00F079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9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91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9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79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791F"/>
    <w:rPr>
      <w:rFonts w:asciiTheme="majorHAnsi" w:eastAsiaTheme="majorEastAsia" w:hAnsiTheme="majorHAnsi" w:cstheme="majorBidi"/>
      <w:color w:val="1F3763" w:themeColor="accent1" w:themeShade="7F"/>
    </w:rPr>
  </w:style>
  <w:style w:type="paragraph" w:customStyle="1" w:styleId="p1">
    <w:name w:val="p1"/>
    <w:basedOn w:val="Normal"/>
    <w:rsid w:val="00986FE0"/>
    <w:pPr>
      <w:spacing w:before="100" w:beforeAutospacing="1" w:after="100" w:afterAutospacing="1"/>
    </w:pPr>
  </w:style>
  <w:style w:type="character" w:customStyle="1" w:styleId="s1">
    <w:name w:val="s1"/>
    <w:basedOn w:val="DefaultParagraphFont"/>
    <w:rsid w:val="00986FE0"/>
  </w:style>
  <w:style w:type="character" w:customStyle="1" w:styleId="apple-converted-space">
    <w:name w:val="apple-converted-space"/>
    <w:basedOn w:val="DefaultParagraphFont"/>
    <w:rsid w:val="00986FE0"/>
  </w:style>
  <w:style w:type="paragraph" w:styleId="ListParagraph">
    <w:name w:val="List Paragraph"/>
    <w:basedOn w:val="Normal"/>
    <w:uiPriority w:val="34"/>
    <w:qFormat/>
    <w:rsid w:val="00986FE0"/>
    <w:pPr>
      <w:ind w:left="720"/>
      <w:contextualSpacing/>
    </w:pPr>
    <w:rPr>
      <w:rFonts w:asciiTheme="minorHAnsi" w:eastAsiaTheme="minorHAnsi" w:hAnsiTheme="minorHAnsi" w:cstheme="minorBidi"/>
    </w:rPr>
  </w:style>
  <w:style w:type="table" w:styleId="TableGrid">
    <w:name w:val="Table Grid"/>
    <w:basedOn w:val="TableNormal"/>
    <w:uiPriority w:val="39"/>
    <w:rsid w:val="003E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E0D"/>
    <w:rPr>
      <w:rFonts w:eastAsiaTheme="minorHAnsi"/>
      <w:sz w:val="18"/>
      <w:szCs w:val="18"/>
    </w:rPr>
  </w:style>
  <w:style w:type="character" w:customStyle="1" w:styleId="BalloonTextChar">
    <w:name w:val="Balloon Text Char"/>
    <w:basedOn w:val="DefaultParagraphFont"/>
    <w:link w:val="BalloonText"/>
    <w:uiPriority w:val="99"/>
    <w:semiHidden/>
    <w:rsid w:val="003E2E0D"/>
    <w:rPr>
      <w:rFonts w:ascii="Times New Roman" w:hAnsi="Times New Roman" w:cs="Times New Roman"/>
      <w:sz w:val="18"/>
      <w:szCs w:val="18"/>
    </w:rPr>
  </w:style>
  <w:style w:type="table" w:styleId="GridTable2-Accent1">
    <w:name w:val="Grid Table 2 Accent 1"/>
    <w:basedOn w:val="TableNormal"/>
    <w:uiPriority w:val="47"/>
    <w:rsid w:val="003E2E0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3E2E0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3">
    <w:name w:val="Grid Table 3 Accent 3"/>
    <w:basedOn w:val="TableNormal"/>
    <w:uiPriority w:val="48"/>
    <w:rsid w:val="0083610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TMLCode">
    <w:name w:val="HTML Code"/>
    <w:basedOn w:val="DefaultParagraphFont"/>
    <w:uiPriority w:val="99"/>
    <w:semiHidden/>
    <w:unhideWhenUsed/>
    <w:rsid w:val="002E29DC"/>
    <w:rPr>
      <w:rFonts w:ascii="Courier New" w:eastAsia="Times New Roman" w:hAnsi="Courier New" w:cs="Courier New"/>
      <w:sz w:val="20"/>
      <w:szCs w:val="20"/>
    </w:rPr>
  </w:style>
  <w:style w:type="character" w:customStyle="1" w:styleId="pre">
    <w:name w:val="pre"/>
    <w:basedOn w:val="DefaultParagraphFont"/>
    <w:rsid w:val="002E29DC"/>
  </w:style>
  <w:style w:type="table" w:styleId="GridTable5Dark-Accent5">
    <w:name w:val="Grid Table 5 Dark Accent 5"/>
    <w:basedOn w:val="TableNormal"/>
    <w:uiPriority w:val="50"/>
    <w:rsid w:val="001B70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aption">
    <w:name w:val="caption"/>
    <w:basedOn w:val="Normal"/>
    <w:next w:val="Normal"/>
    <w:uiPriority w:val="35"/>
    <w:unhideWhenUsed/>
    <w:qFormat/>
    <w:rsid w:val="006B4EB4"/>
    <w:pPr>
      <w:spacing w:after="200"/>
    </w:pPr>
    <w:rPr>
      <w:i/>
      <w:iCs/>
      <w:color w:val="44546A" w:themeColor="text2"/>
      <w:sz w:val="18"/>
      <w:szCs w:val="18"/>
    </w:rPr>
  </w:style>
  <w:style w:type="paragraph" w:styleId="NoSpacing">
    <w:name w:val="No Spacing"/>
    <w:uiPriority w:val="1"/>
    <w:qFormat/>
    <w:rsid w:val="00E95B2A"/>
    <w:rPr>
      <w:rFonts w:ascii="Times New Roman" w:eastAsia="Times New Roman" w:hAnsi="Times New Roman" w:cs="Times New Roman"/>
    </w:rPr>
  </w:style>
  <w:style w:type="paragraph" w:styleId="Title">
    <w:name w:val="Title"/>
    <w:basedOn w:val="Normal"/>
    <w:next w:val="Normal"/>
    <w:link w:val="TitleChar"/>
    <w:uiPriority w:val="10"/>
    <w:qFormat/>
    <w:rsid w:val="00050F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F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0F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50FF8"/>
    <w:rPr>
      <w:rFonts w:eastAsiaTheme="minorEastAsia"/>
      <w:color w:val="5A5A5A" w:themeColor="text1" w:themeTint="A5"/>
      <w:spacing w:val="15"/>
      <w:sz w:val="22"/>
      <w:szCs w:val="22"/>
    </w:rPr>
  </w:style>
  <w:style w:type="table" w:styleId="GridTable4-Accent5">
    <w:name w:val="Grid Table 4 Accent 5"/>
    <w:basedOn w:val="TableNormal"/>
    <w:uiPriority w:val="49"/>
    <w:rsid w:val="007A7D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7A7D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2-Accent3">
    <w:name w:val="Grid Table 2 Accent 3"/>
    <w:basedOn w:val="TableNormal"/>
    <w:uiPriority w:val="47"/>
    <w:rsid w:val="003C526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3D4B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3">
    <w:name w:val="Grid Table 7 Colorful Accent 3"/>
    <w:basedOn w:val="TableNormal"/>
    <w:uiPriority w:val="52"/>
    <w:rsid w:val="003D4B2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3D4B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776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5D3978"/>
    <w:rPr>
      <w:color w:val="0563C1" w:themeColor="hyperlink"/>
      <w:u w:val="single"/>
    </w:rPr>
  </w:style>
  <w:style w:type="character" w:styleId="UnresolvedMention">
    <w:name w:val="Unresolved Mention"/>
    <w:basedOn w:val="DefaultParagraphFont"/>
    <w:uiPriority w:val="99"/>
    <w:semiHidden/>
    <w:unhideWhenUsed/>
    <w:rsid w:val="004D0E07"/>
    <w:rPr>
      <w:color w:val="605E5C"/>
      <w:shd w:val="clear" w:color="auto" w:fill="E1DFDD"/>
    </w:rPr>
  </w:style>
  <w:style w:type="character" w:styleId="FollowedHyperlink">
    <w:name w:val="FollowedHyperlink"/>
    <w:basedOn w:val="DefaultParagraphFont"/>
    <w:uiPriority w:val="99"/>
    <w:semiHidden/>
    <w:unhideWhenUsed/>
    <w:rsid w:val="00280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08">
      <w:bodyDiv w:val="1"/>
      <w:marLeft w:val="0"/>
      <w:marRight w:val="0"/>
      <w:marTop w:val="0"/>
      <w:marBottom w:val="0"/>
      <w:divBdr>
        <w:top w:val="none" w:sz="0" w:space="0" w:color="auto"/>
        <w:left w:val="none" w:sz="0" w:space="0" w:color="auto"/>
        <w:bottom w:val="none" w:sz="0" w:space="0" w:color="auto"/>
        <w:right w:val="none" w:sz="0" w:space="0" w:color="auto"/>
      </w:divBdr>
    </w:div>
    <w:div w:id="49576460">
      <w:bodyDiv w:val="1"/>
      <w:marLeft w:val="0"/>
      <w:marRight w:val="0"/>
      <w:marTop w:val="0"/>
      <w:marBottom w:val="0"/>
      <w:divBdr>
        <w:top w:val="none" w:sz="0" w:space="0" w:color="auto"/>
        <w:left w:val="none" w:sz="0" w:space="0" w:color="auto"/>
        <w:bottom w:val="none" w:sz="0" w:space="0" w:color="auto"/>
        <w:right w:val="none" w:sz="0" w:space="0" w:color="auto"/>
      </w:divBdr>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185169598">
      <w:bodyDiv w:val="1"/>
      <w:marLeft w:val="0"/>
      <w:marRight w:val="0"/>
      <w:marTop w:val="0"/>
      <w:marBottom w:val="0"/>
      <w:divBdr>
        <w:top w:val="none" w:sz="0" w:space="0" w:color="auto"/>
        <w:left w:val="none" w:sz="0" w:space="0" w:color="auto"/>
        <w:bottom w:val="none" w:sz="0" w:space="0" w:color="auto"/>
        <w:right w:val="none" w:sz="0" w:space="0" w:color="auto"/>
      </w:divBdr>
    </w:div>
    <w:div w:id="269287622">
      <w:bodyDiv w:val="1"/>
      <w:marLeft w:val="0"/>
      <w:marRight w:val="0"/>
      <w:marTop w:val="0"/>
      <w:marBottom w:val="0"/>
      <w:divBdr>
        <w:top w:val="none" w:sz="0" w:space="0" w:color="auto"/>
        <w:left w:val="none" w:sz="0" w:space="0" w:color="auto"/>
        <w:bottom w:val="none" w:sz="0" w:space="0" w:color="auto"/>
        <w:right w:val="none" w:sz="0" w:space="0" w:color="auto"/>
      </w:divBdr>
    </w:div>
    <w:div w:id="336618324">
      <w:bodyDiv w:val="1"/>
      <w:marLeft w:val="0"/>
      <w:marRight w:val="0"/>
      <w:marTop w:val="0"/>
      <w:marBottom w:val="0"/>
      <w:divBdr>
        <w:top w:val="none" w:sz="0" w:space="0" w:color="auto"/>
        <w:left w:val="none" w:sz="0" w:space="0" w:color="auto"/>
        <w:bottom w:val="none" w:sz="0" w:space="0" w:color="auto"/>
        <w:right w:val="none" w:sz="0" w:space="0" w:color="auto"/>
      </w:divBdr>
      <w:divsChild>
        <w:div w:id="654842202">
          <w:marLeft w:val="0"/>
          <w:marRight w:val="0"/>
          <w:marTop w:val="0"/>
          <w:marBottom w:val="0"/>
          <w:divBdr>
            <w:top w:val="none" w:sz="0" w:space="0" w:color="auto"/>
            <w:left w:val="none" w:sz="0" w:space="0" w:color="auto"/>
            <w:bottom w:val="none" w:sz="0" w:space="0" w:color="auto"/>
            <w:right w:val="none" w:sz="0" w:space="0" w:color="auto"/>
          </w:divBdr>
          <w:divsChild>
            <w:div w:id="193348758">
              <w:marLeft w:val="0"/>
              <w:marRight w:val="0"/>
              <w:marTop w:val="0"/>
              <w:marBottom w:val="0"/>
              <w:divBdr>
                <w:top w:val="none" w:sz="0" w:space="0" w:color="auto"/>
                <w:left w:val="none" w:sz="0" w:space="0" w:color="auto"/>
                <w:bottom w:val="none" w:sz="0" w:space="0" w:color="auto"/>
                <w:right w:val="none" w:sz="0" w:space="0" w:color="auto"/>
              </w:divBdr>
            </w:div>
            <w:div w:id="1199243793">
              <w:marLeft w:val="0"/>
              <w:marRight w:val="0"/>
              <w:marTop w:val="0"/>
              <w:marBottom w:val="0"/>
              <w:divBdr>
                <w:top w:val="none" w:sz="0" w:space="0" w:color="auto"/>
                <w:left w:val="none" w:sz="0" w:space="0" w:color="auto"/>
                <w:bottom w:val="none" w:sz="0" w:space="0" w:color="auto"/>
                <w:right w:val="none" w:sz="0" w:space="0" w:color="auto"/>
              </w:divBdr>
            </w:div>
            <w:div w:id="1445466990">
              <w:marLeft w:val="0"/>
              <w:marRight w:val="0"/>
              <w:marTop w:val="0"/>
              <w:marBottom w:val="0"/>
              <w:divBdr>
                <w:top w:val="none" w:sz="0" w:space="0" w:color="auto"/>
                <w:left w:val="none" w:sz="0" w:space="0" w:color="auto"/>
                <w:bottom w:val="none" w:sz="0" w:space="0" w:color="auto"/>
                <w:right w:val="none" w:sz="0" w:space="0" w:color="auto"/>
              </w:divBdr>
            </w:div>
            <w:div w:id="57367531">
              <w:marLeft w:val="0"/>
              <w:marRight w:val="0"/>
              <w:marTop w:val="0"/>
              <w:marBottom w:val="0"/>
              <w:divBdr>
                <w:top w:val="none" w:sz="0" w:space="0" w:color="auto"/>
                <w:left w:val="none" w:sz="0" w:space="0" w:color="auto"/>
                <w:bottom w:val="none" w:sz="0" w:space="0" w:color="auto"/>
                <w:right w:val="none" w:sz="0" w:space="0" w:color="auto"/>
              </w:divBdr>
            </w:div>
            <w:div w:id="1940602366">
              <w:marLeft w:val="0"/>
              <w:marRight w:val="0"/>
              <w:marTop w:val="0"/>
              <w:marBottom w:val="0"/>
              <w:divBdr>
                <w:top w:val="none" w:sz="0" w:space="0" w:color="auto"/>
                <w:left w:val="none" w:sz="0" w:space="0" w:color="auto"/>
                <w:bottom w:val="none" w:sz="0" w:space="0" w:color="auto"/>
                <w:right w:val="none" w:sz="0" w:space="0" w:color="auto"/>
              </w:divBdr>
            </w:div>
            <w:div w:id="1203831683">
              <w:marLeft w:val="0"/>
              <w:marRight w:val="0"/>
              <w:marTop w:val="0"/>
              <w:marBottom w:val="0"/>
              <w:divBdr>
                <w:top w:val="none" w:sz="0" w:space="0" w:color="auto"/>
                <w:left w:val="none" w:sz="0" w:space="0" w:color="auto"/>
                <w:bottom w:val="none" w:sz="0" w:space="0" w:color="auto"/>
                <w:right w:val="none" w:sz="0" w:space="0" w:color="auto"/>
              </w:divBdr>
            </w:div>
            <w:div w:id="853419282">
              <w:marLeft w:val="0"/>
              <w:marRight w:val="0"/>
              <w:marTop w:val="0"/>
              <w:marBottom w:val="0"/>
              <w:divBdr>
                <w:top w:val="none" w:sz="0" w:space="0" w:color="auto"/>
                <w:left w:val="none" w:sz="0" w:space="0" w:color="auto"/>
                <w:bottom w:val="none" w:sz="0" w:space="0" w:color="auto"/>
                <w:right w:val="none" w:sz="0" w:space="0" w:color="auto"/>
              </w:divBdr>
            </w:div>
            <w:div w:id="877665965">
              <w:marLeft w:val="0"/>
              <w:marRight w:val="0"/>
              <w:marTop w:val="0"/>
              <w:marBottom w:val="0"/>
              <w:divBdr>
                <w:top w:val="none" w:sz="0" w:space="0" w:color="auto"/>
                <w:left w:val="none" w:sz="0" w:space="0" w:color="auto"/>
                <w:bottom w:val="none" w:sz="0" w:space="0" w:color="auto"/>
                <w:right w:val="none" w:sz="0" w:space="0" w:color="auto"/>
              </w:divBdr>
            </w:div>
            <w:div w:id="1941255771">
              <w:marLeft w:val="0"/>
              <w:marRight w:val="0"/>
              <w:marTop w:val="0"/>
              <w:marBottom w:val="0"/>
              <w:divBdr>
                <w:top w:val="none" w:sz="0" w:space="0" w:color="auto"/>
                <w:left w:val="none" w:sz="0" w:space="0" w:color="auto"/>
                <w:bottom w:val="none" w:sz="0" w:space="0" w:color="auto"/>
                <w:right w:val="none" w:sz="0" w:space="0" w:color="auto"/>
              </w:divBdr>
            </w:div>
            <w:div w:id="1187212636">
              <w:marLeft w:val="0"/>
              <w:marRight w:val="0"/>
              <w:marTop w:val="0"/>
              <w:marBottom w:val="0"/>
              <w:divBdr>
                <w:top w:val="none" w:sz="0" w:space="0" w:color="auto"/>
                <w:left w:val="none" w:sz="0" w:space="0" w:color="auto"/>
                <w:bottom w:val="none" w:sz="0" w:space="0" w:color="auto"/>
                <w:right w:val="none" w:sz="0" w:space="0" w:color="auto"/>
              </w:divBdr>
            </w:div>
            <w:div w:id="421951876">
              <w:marLeft w:val="0"/>
              <w:marRight w:val="0"/>
              <w:marTop w:val="0"/>
              <w:marBottom w:val="0"/>
              <w:divBdr>
                <w:top w:val="none" w:sz="0" w:space="0" w:color="auto"/>
                <w:left w:val="none" w:sz="0" w:space="0" w:color="auto"/>
                <w:bottom w:val="none" w:sz="0" w:space="0" w:color="auto"/>
                <w:right w:val="none" w:sz="0" w:space="0" w:color="auto"/>
              </w:divBdr>
            </w:div>
            <w:div w:id="1554846349">
              <w:marLeft w:val="0"/>
              <w:marRight w:val="0"/>
              <w:marTop w:val="0"/>
              <w:marBottom w:val="0"/>
              <w:divBdr>
                <w:top w:val="none" w:sz="0" w:space="0" w:color="auto"/>
                <w:left w:val="none" w:sz="0" w:space="0" w:color="auto"/>
                <w:bottom w:val="none" w:sz="0" w:space="0" w:color="auto"/>
                <w:right w:val="none" w:sz="0" w:space="0" w:color="auto"/>
              </w:divBdr>
            </w:div>
            <w:div w:id="740366472">
              <w:marLeft w:val="0"/>
              <w:marRight w:val="0"/>
              <w:marTop w:val="0"/>
              <w:marBottom w:val="0"/>
              <w:divBdr>
                <w:top w:val="none" w:sz="0" w:space="0" w:color="auto"/>
                <w:left w:val="none" w:sz="0" w:space="0" w:color="auto"/>
                <w:bottom w:val="none" w:sz="0" w:space="0" w:color="auto"/>
                <w:right w:val="none" w:sz="0" w:space="0" w:color="auto"/>
              </w:divBdr>
            </w:div>
            <w:div w:id="962081698">
              <w:marLeft w:val="0"/>
              <w:marRight w:val="0"/>
              <w:marTop w:val="0"/>
              <w:marBottom w:val="0"/>
              <w:divBdr>
                <w:top w:val="none" w:sz="0" w:space="0" w:color="auto"/>
                <w:left w:val="none" w:sz="0" w:space="0" w:color="auto"/>
                <w:bottom w:val="none" w:sz="0" w:space="0" w:color="auto"/>
                <w:right w:val="none" w:sz="0" w:space="0" w:color="auto"/>
              </w:divBdr>
            </w:div>
            <w:div w:id="1724940284">
              <w:marLeft w:val="0"/>
              <w:marRight w:val="0"/>
              <w:marTop w:val="0"/>
              <w:marBottom w:val="0"/>
              <w:divBdr>
                <w:top w:val="none" w:sz="0" w:space="0" w:color="auto"/>
                <w:left w:val="none" w:sz="0" w:space="0" w:color="auto"/>
                <w:bottom w:val="none" w:sz="0" w:space="0" w:color="auto"/>
                <w:right w:val="none" w:sz="0" w:space="0" w:color="auto"/>
              </w:divBdr>
            </w:div>
            <w:div w:id="473447486">
              <w:marLeft w:val="0"/>
              <w:marRight w:val="0"/>
              <w:marTop w:val="0"/>
              <w:marBottom w:val="0"/>
              <w:divBdr>
                <w:top w:val="none" w:sz="0" w:space="0" w:color="auto"/>
                <w:left w:val="none" w:sz="0" w:space="0" w:color="auto"/>
                <w:bottom w:val="none" w:sz="0" w:space="0" w:color="auto"/>
                <w:right w:val="none" w:sz="0" w:space="0" w:color="auto"/>
              </w:divBdr>
            </w:div>
            <w:div w:id="556163629">
              <w:marLeft w:val="0"/>
              <w:marRight w:val="0"/>
              <w:marTop w:val="0"/>
              <w:marBottom w:val="0"/>
              <w:divBdr>
                <w:top w:val="none" w:sz="0" w:space="0" w:color="auto"/>
                <w:left w:val="none" w:sz="0" w:space="0" w:color="auto"/>
                <w:bottom w:val="none" w:sz="0" w:space="0" w:color="auto"/>
                <w:right w:val="none" w:sz="0" w:space="0" w:color="auto"/>
              </w:divBdr>
            </w:div>
            <w:div w:id="80690141">
              <w:marLeft w:val="0"/>
              <w:marRight w:val="0"/>
              <w:marTop w:val="0"/>
              <w:marBottom w:val="0"/>
              <w:divBdr>
                <w:top w:val="none" w:sz="0" w:space="0" w:color="auto"/>
                <w:left w:val="none" w:sz="0" w:space="0" w:color="auto"/>
                <w:bottom w:val="none" w:sz="0" w:space="0" w:color="auto"/>
                <w:right w:val="none" w:sz="0" w:space="0" w:color="auto"/>
              </w:divBdr>
            </w:div>
            <w:div w:id="641034565">
              <w:marLeft w:val="0"/>
              <w:marRight w:val="0"/>
              <w:marTop w:val="0"/>
              <w:marBottom w:val="0"/>
              <w:divBdr>
                <w:top w:val="none" w:sz="0" w:space="0" w:color="auto"/>
                <w:left w:val="none" w:sz="0" w:space="0" w:color="auto"/>
                <w:bottom w:val="none" w:sz="0" w:space="0" w:color="auto"/>
                <w:right w:val="none" w:sz="0" w:space="0" w:color="auto"/>
              </w:divBdr>
            </w:div>
            <w:div w:id="537161312">
              <w:marLeft w:val="0"/>
              <w:marRight w:val="0"/>
              <w:marTop w:val="0"/>
              <w:marBottom w:val="0"/>
              <w:divBdr>
                <w:top w:val="none" w:sz="0" w:space="0" w:color="auto"/>
                <w:left w:val="none" w:sz="0" w:space="0" w:color="auto"/>
                <w:bottom w:val="none" w:sz="0" w:space="0" w:color="auto"/>
                <w:right w:val="none" w:sz="0" w:space="0" w:color="auto"/>
              </w:divBdr>
            </w:div>
            <w:div w:id="1949048170">
              <w:marLeft w:val="0"/>
              <w:marRight w:val="0"/>
              <w:marTop w:val="0"/>
              <w:marBottom w:val="0"/>
              <w:divBdr>
                <w:top w:val="none" w:sz="0" w:space="0" w:color="auto"/>
                <w:left w:val="none" w:sz="0" w:space="0" w:color="auto"/>
                <w:bottom w:val="none" w:sz="0" w:space="0" w:color="auto"/>
                <w:right w:val="none" w:sz="0" w:space="0" w:color="auto"/>
              </w:divBdr>
            </w:div>
            <w:div w:id="3440268">
              <w:marLeft w:val="0"/>
              <w:marRight w:val="0"/>
              <w:marTop w:val="0"/>
              <w:marBottom w:val="0"/>
              <w:divBdr>
                <w:top w:val="none" w:sz="0" w:space="0" w:color="auto"/>
                <w:left w:val="none" w:sz="0" w:space="0" w:color="auto"/>
                <w:bottom w:val="none" w:sz="0" w:space="0" w:color="auto"/>
                <w:right w:val="none" w:sz="0" w:space="0" w:color="auto"/>
              </w:divBdr>
            </w:div>
            <w:div w:id="1670791232">
              <w:marLeft w:val="0"/>
              <w:marRight w:val="0"/>
              <w:marTop w:val="0"/>
              <w:marBottom w:val="0"/>
              <w:divBdr>
                <w:top w:val="none" w:sz="0" w:space="0" w:color="auto"/>
                <w:left w:val="none" w:sz="0" w:space="0" w:color="auto"/>
                <w:bottom w:val="none" w:sz="0" w:space="0" w:color="auto"/>
                <w:right w:val="none" w:sz="0" w:space="0" w:color="auto"/>
              </w:divBdr>
            </w:div>
            <w:div w:id="1925453755">
              <w:marLeft w:val="0"/>
              <w:marRight w:val="0"/>
              <w:marTop w:val="0"/>
              <w:marBottom w:val="0"/>
              <w:divBdr>
                <w:top w:val="none" w:sz="0" w:space="0" w:color="auto"/>
                <w:left w:val="none" w:sz="0" w:space="0" w:color="auto"/>
                <w:bottom w:val="none" w:sz="0" w:space="0" w:color="auto"/>
                <w:right w:val="none" w:sz="0" w:space="0" w:color="auto"/>
              </w:divBdr>
            </w:div>
            <w:div w:id="1615747358">
              <w:marLeft w:val="0"/>
              <w:marRight w:val="0"/>
              <w:marTop w:val="0"/>
              <w:marBottom w:val="0"/>
              <w:divBdr>
                <w:top w:val="none" w:sz="0" w:space="0" w:color="auto"/>
                <w:left w:val="none" w:sz="0" w:space="0" w:color="auto"/>
                <w:bottom w:val="none" w:sz="0" w:space="0" w:color="auto"/>
                <w:right w:val="none" w:sz="0" w:space="0" w:color="auto"/>
              </w:divBdr>
            </w:div>
            <w:div w:id="1834487183">
              <w:marLeft w:val="0"/>
              <w:marRight w:val="0"/>
              <w:marTop w:val="0"/>
              <w:marBottom w:val="0"/>
              <w:divBdr>
                <w:top w:val="none" w:sz="0" w:space="0" w:color="auto"/>
                <w:left w:val="none" w:sz="0" w:space="0" w:color="auto"/>
                <w:bottom w:val="none" w:sz="0" w:space="0" w:color="auto"/>
                <w:right w:val="none" w:sz="0" w:space="0" w:color="auto"/>
              </w:divBdr>
            </w:div>
            <w:div w:id="1028797139">
              <w:marLeft w:val="0"/>
              <w:marRight w:val="0"/>
              <w:marTop w:val="0"/>
              <w:marBottom w:val="0"/>
              <w:divBdr>
                <w:top w:val="none" w:sz="0" w:space="0" w:color="auto"/>
                <w:left w:val="none" w:sz="0" w:space="0" w:color="auto"/>
                <w:bottom w:val="none" w:sz="0" w:space="0" w:color="auto"/>
                <w:right w:val="none" w:sz="0" w:space="0" w:color="auto"/>
              </w:divBdr>
            </w:div>
            <w:div w:id="1795757038">
              <w:marLeft w:val="0"/>
              <w:marRight w:val="0"/>
              <w:marTop w:val="0"/>
              <w:marBottom w:val="0"/>
              <w:divBdr>
                <w:top w:val="none" w:sz="0" w:space="0" w:color="auto"/>
                <w:left w:val="none" w:sz="0" w:space="0" w:color="auto"/>
                <w:bottom w:val="none" w:sz="0" w:space="0" w:color="auto"/>
                <w:right w:val="none" w:sz="0" w:space="0" w:color="auto"/>
              </w:divBdr>
            </w:div>
            <w:div w:id="272369521">
              <w:marLeft w:val="0"/>
              <w:marRight w:val="0"/>
              <w:marTop w:val="0"/>
              <w:marBottom w:val="0"/>
              <w:divBdr>
                <w:top w:val="none" w:sz="0" w:space="0" w:color="auto"/>
                <w:left w:val="none" w:sz="0" w:space="0" w:color="auto"/>
                <w:bottom w:val="none" w:sz="0" w:space="0" w:color="auto"/>
                <w:right w:val="none" w:sz="0" w:space="0" w:color="auto"/>
              </w:divBdr>
            </w:div>
            <w:div w:id="171575858">
              <w:marLeft w:val="0"/>
              <w:marRight w:val="0"/>
              <w:marTop w:val="0"/>
              <w:marBottom w:val="0"/>
              <w:divBdr>
                <w:top w:val="none" w:sz="0" w:space="0" w:color="auto"/>
                <w:left w:val="none" w:sz="0" w:space="0" w:color="auto"/>
                <w:bottom w:val="none" w:sz="0" w:space="0" w:color="auto"/>
                <w:right w:val="none" w:sz="0" w:space="0" w:color="auto"/>
              </w:divBdr>
            </w:div>
            <w:div w:id="524172402">
              <w:marLeft w:val="0"/>
              <w:marRight w:val="0"/>
              <w:marTop w:val="0"/>
              <w:marBottom w:val="0"/>
              <w:divBdr>
                <w:top w:val="none" w:sz="0" w:space="0" w:color="auto"/>
                <w:left w:val="none" w:sz="0" w:space="0" w:color="auto"/>
                <w:bottom w:val="none" w:sz="0" w:space="0" w:color="auto"/>
                <w:right w:val="none" w:sz="0" w:space="0" w:color="auto"/>
              </w:divBdr>
            </w:div>
            <w:div w:id="2134013148">
              <w:marLeft w:val="0"/>
              <w:marRight w:val="0"/>
              <w:marTop w:val="0"/>
              <w:marBottom w:val="0"/>
              <w:divBdr>
                <w:top w:val="none" w:sz="0" w:space="0" w:color="auto"/>
                <w:left w:val="none" w:sz="0" w:space="0" w:color="auto"/>
                <w:bottom w:val="none" w:sz="0" w:space="0" w:color="auto"/>
                <w:right w:val="none" w:sz="0" w:space="0" w:color="auto"/>
              </w:divBdr>
            </w:div>
            <w:div w:id="1465123142">
              <w:marLeft w:val="0"/>
              <w:marRight w:val="0"/>
              <w:marTop w:val="0"/>
              <w:marBottom w:val="0"/>
              <w:divBdr>
                <w:top w:val="none" w:sz="0" w:space="0" w:color="auto"/>
                <w:left w:val="none" w:sz="0" w:space="0" w:color="auto"/>
                <w:bottom w:val="none" w:sz="0" w:space="0" w:color="auto"/>
                <w:right w:val="none" w:sz="0" w:space="0" w:color="auto"/>
              </w:divBdr>
            </w:div>
            <w:div w:id="1856770955">
              <w:marLeft w:val="0"/>
              <w:marRight w:val="0"/>
              <w:marTop w:val="0"/>
              <w:marBottom w:val="0"/>
              <w:divBdr>
                <w:top w:val="none" w:sz="0" w:space="0" w:color="auto"/>
                <w:left w:val="none" w:sz="0" w:space="0" w:color="auto"/>
                <w:bottom w:val="none" w:sz="0" w:space="0" w:color="auto"/>
                <w:right w:val="none" w:sz="0" w:space="0" w:color="auto"/>
              </w:divBdr>
            </w:div>
            <w:div w:id="1096710451">
              <w:marLeft w:val="0"/>
              <w:marRight w:val="0"/>
              <w:marTop w:val="0"/>
              <w:marBottom w:val="0"/>
              <w:divBdr>
                <w:top w:val="none" w:sz="0" w:space="0" w:color="auto"/>
                <w:left w:val="none" w:sz="0" w:space="0" w:color="auto"/>
                <w:bottom w:val="none" w:sz="0" w:space="0" w:color="auto"/>
                <w:right w:val="none" w:sz="0" w:space="0" w:color="auto"/>
              </w:divBdr>
            </w:div>
            <w:div w:id="1219824658">
              <w:marLeft w:val="0"/>
              <w:marRight w:val="0"/>
              <w:marTop w:val="0"/>
              <w:marBottom w:val="0"/>
              <w:divBdr>
                <w:top w:val="none" w:sz="0" w:space="0" w:color="auto"/>
                <w:left w:val="none" w:sz="0" w:space="0" w:color="auto"/>
                <w:bottom w:val="none" w:sz="0" w:space="0" w:color="auto"/>
                <w:right w:val="none" w:sz="0" w:space="0" w:color="auto"/>
              </w:divBdr>
            </w:div>
            <w:div w:id="667294078">
              <w:marLeft w:val="0"/>
              <w:marRight w:val="0"/>
              <w:marTop w:val="0"/>
              <w:marBottom w:val="0"/>
              <w:divBdr>
                <w:top w:val="none" w:sz="0" w:space="0" w:color="auto"/>
                <w:left w:val="none" w:sz="0" w:space="0" w:color="auto"/>
                <w:bottom w:val="none" w:sz="0" w:space="0" w:color="auto"/>
                <w:right w:val="none" w:sz="0" w:space="0" w:color="auto"/>
              </w:divBdr>
            </w:div>
            <w:div w:id="169032969">
              <w:marLeft w:val="0"/>
              <w:marRight w:val="0"/>
              <w:marTop w:val="0"/>
              <w:marBottom w:val="0"/>
              <w:divBdr>
                <w:top w:val="none" w:sz="0" w:space="0" w:color="auto"/>
                <w:left w:val="none" w:sz="0" w:space="0" w:color="auto"/>
                <w:bottom w:val="none" w:sz="0" w:space="0" w:color="auto"/>
                <w:right w:val="none" w:sz="0" w:space="0" w:color="auto"/>
              </w:divBdr>
            </w:div>
            <w:div w:id="719862521">
              <w:marLeft w:val="0"/>
              <w:marRight w:val="0"/>
              <w:marTop w:val="0"/>
              <w:marBottom w:val="0"/>
              <w:divBdr>
                <w:top w:val="none" w:sz="0" w:space="0" w:color="auto"/>
                <w:left w:val="none" w:sz="0" w:space="0" w:color="auto"/>
                <w:bottom w:val="none" w:sz="0" w:space="0" w:color="auto"/>
                <w:right w:val="none" w:sz="0" w:space="0" w:color="auto"/>
              </w:divBdr>
            </w:div>
            <w:div w:id="165752752">
              <w:marLeft w:val="0"/>
              <w:marRight w:val="0"/>
              <w:marTop w:val="0"/>
              <w:marBottom w:val="0"/>
              <w:divBdr>
                <w:top w:val="none" w:sz="0" w:space="0" w:color="auto"/>
                <w:left w:val="none" w:sz="0" w:space="0" w:color="auto"/>
                <w:bottom w:val="none" w:sz="0" w:space="0" w:color="auto"/>
                <w:right w:val="none" w:sz="0" w:space="0" w:color="auto"/>
              </w:divBdr>
            </w:div>
            <w:div w:id="193158059">
              <w:marLeft w:val="0"/>
              <w:marRight w:val="0"/>
              <w:marTop w:val="0"/>
              <w:marBottom w:val="0"/>
              <w:divBdr>
                <w:top w:val="none" w:sz="0" w:space="0" w:color="auto"/>
                <w:left w:val="none" w:sz="0" w:space="0" w:color="auto"/>
                <w:bottom w:val="none" w:sz="0" w:space="0" w:color="auto"/>
                <w:right w:val="none" w:sz="0" w:space="0" w:color="auto"/>
              </w:divBdr>
            </w:div>
            <w:div w:id="1133672566">
              <w:marLeft w:val="0"/>
              <w:marRight w:val="0"/>
              <w:marTop w:val="0"/>
              <w:marBottom w:val="0"/>
              <w:divBdr>
                <w:top w:val="none" w:sz="0" w:space="0" w:color="auto"/>
                <w:left w:val="none" w:sz="0" w:space="0" w:color="auto"/>
                <w:bottom w:val="none" w:sz="0" w:space="0" w:color="auto"/>
                <w:right w:val="none" w:sz="0" w:space="0" w:color="auto"/>
              </w:divBdr>
            </w:div>
            <w:div w:id="16354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5382">
      <w:bodyDiv w:val="1"/>
      <w:marLeft w:val="0"/>
      <w:marRight w:val="0"/>
      <w:marTop w:val="0"/>
      <w:marBottom w:val="0"/>
      <w:divBdr>
        <w:top w:val="none" w:sz="0" w:space="0" w:color="auto"/>
        <w:left w:val="none" w:sz="0" w:space="0" w:color="auto"/>
        <w:bottom w:val="none" w:sz="0" w:space="0" w:color="auto"/>
        <w:right w:val="none" w:sz="0" w:space="0" w:color="auto"/>
      </w:divBdr>
    </w:div>
    <w:div w:id="443231370">
      <w:bodyDiv w:val="1"/>
      <w:marLeft w:val="0"/>
      <w:marRight w:val="0"/>
      <w:marTop w:val="0"/>
      <w:marBottom w:val="0"/>
      <w:divBdr>
        <w:top w:val="none" w:sz="0" w:space="0" w:color="auto"/>
        <w:left w:val="none" w:sz="0" w:space="0" w:color="auto"/>
        <w:bottom w:val="none" w:sz="0" w:space="0" w:color="auto"/>
        <w:right w:val="none" w:sz="0" w:space="0" w:color="auto"/>
      </w:divBdr>
      <w:divsChild>
        <w:div w:id="2105152524">
          <w:marLeft w:val="0"/>
          <w:marRight w:val="0"/>
          <w:marTop w:val="0"/>
          <w:marBottom w:val="0"/>
          <w:divBdr>
            <w:top w:val="none" w:sz="0" w:space="0" w:color="auto"/>
            <w:left w:val="none" w:sz="0" w:space="0" w:color="auto"/>
            <w:bottom w:val="none" w:sz="0" w:space="0" w:color="auto"/>
            <w:right w:val="none" w:sz="0" w:space="0" w:color="auto"/>
          </w:divBdr>
          <w:divsChild>
            <w:div w:id="374044611">
              <w:marLeft w:val="0"/>
              <w:marRight w:val="0"/>
              <w:marTop w:val="0"/>
              <w:marBottom w:val="0"/>
              <w:divBdr>
                <w:top w:val="none" w:sz="0" w:space="0" w:color="auto"/>
                <w:left w:val="none" w:sz="0" w:space="0" w:color="auto"/>
                <w:bottom w:val="none" w:sz="0" w:space="0" w:color="auto"/>
                <w:right w:val="none" w:sz="0" w:space="0" w:color="auto"/>
              </w:divBdr>
            </w:div>
            <w:div w:id="688063697">
              <w:marLeft w:val="0"/>
              <w:marRight w:val="0"/>
              <w:marTop w:val="0"/>
              <w:marBottom w:val="0"/>
              <w:divBdr>
                <w:top w:val="none" w:sz="0" w:space="0" w:color="auto"/>
                <w:left w:val="none" w:sz="0" w:space="0" w:color="auto"/>
                <w:bottom w:val="none" w:sz="0" w:space="0" w:color="auto"/>
                <w:right w:val="none" w:sz="0" w:space="0" w:color="auto"/>
              </w:divBdr>
            </w:div>
            <w:div w:id="1522235883">
              <w:marLeft w:val="0"/>
              <w:marRight w:val="0"/>
              <w:marTop w:val="0"/>
              <w:marBottom w:val="0"/>
              <w:divBdr>
                <w:top w:val="none" w:sz="0" w:space="0" w:color="auto"/>
                <w:left w:val="none" w:sz="0" w:space="0" w:color="auto"/>
                <w:bottom w:val="none" w:sz="0" w:space="0" w:color="auto"/>
                <w:right w:val="none" w:sz="0" w:space="0" w:color="auto"/>
              </w:divBdr>
            </w:div>
            <w:div w:id="1586038102">
              <w:marLeft w:val="0"/>
              <w:marRight w:val="0"/>
              <w:marTop w:val="0"/>
              <w:marBottom w:val="0"/>
              <w:divBdr>
                <w:top w:val="none" w:sz="0" w:space="0" w:color="auto"/>
                <w:left w:val="none" w:sz="0" w:space="0" w:color="auto"/>
                <w:bottom w:val="none" w:sz="0" w:space="0" w:color="auto"/>
                <w:right w:val="none" w:sz="0" w:space="0" w:color="auto"/>
              </w:divBdr>
            </w:div>
            <w:div w:id="1202521639">
              <w:marLeft w:val="0"/>
              <w:marRight w:val="0"/>
              <w:marTop w:val="0"/>
              <w:marBottom w:val="0"/>
              <w:divBdr>
                <w:top w:val="none" w:sz="0" w:space="0" w:color="auto"/>
                <w:left w:val="none" w:sz="0" w:space="0" w:color="auto"/>
                <w:bottom w:val="none" w:sz="0" w:space="0" w:color="auto"/>
                <w:right w:val="none" w:sz="0" w:space="0" w:color="auto"/>
              </w:divBdr>
            </w:div>
            <w:div w:id="2140222926">
              <w:marLeft w:val="0"/>
              <w:marRight w:val="0"/>
              <w:marTop w:val="0"/>
              <w:marBottom w:val="0"/>
              <w:divBdr>
                <w:top w:val="none" w:sz="0" w:space="0" w:color="auto"/>
                <w:left w:val="none" w:sz="0" w:space="0" w:color="auto"/>
                <w:bottom w:val="none" w:sz="0" w:space="0" w:color="auto"/>
                <w:right w:val="none" w:sz="0" w:space="0" w:color="auto"/>
              </w:divBdr>
            </w:div>
            <w:div w:id="1109928830">
              <w:marLeft w:val="0"/>
              <w:marRight w:val="0"/>
              <w:marTop w:val="0"/>
              <w:marBottom w:val="0"/>
              <w:divBdr>
                <w:top w:val="none" w:sz="0" w:space="0" w:color="auto"/>
                <w:left w:val="none" w:sz="0" w:space="0" w:color="auto"/>
                <w:bottom w:val="none" w:sz="0" w:space="0" w:color="auto"/>
                <w:right w:val="none" w:sz="0" w:space="0" w:color="auto"/>
              </w:divBdr>
            </w:div>
            <w:div w:id="440958253">
              <w:marLeft w:val="0"/>
              <w:marRight w:val="0"/>
              <w:marTop w:val="0"/>
              <w:marBottom w:val="0"/>
              <w:divBdr>
                <w:top w:val="none" w:sz="0" w:space="0" w:color="auto"/>
                <w:left w:val="none" w:sz="0" w:space="0" w:color="auto"/>
                <w:bottom w:val="none" w:sz="0" w:space="0" w:color="auto"/>
                <w:right w:val="none" w:sz="0" w:space="0" w:color="auto"/>
              </w:divBdr>
            </w:div>
            <w:div w:id="1707753542">
              <w:marLeft w:val="0"/>
              <w:marRight w:val="0"/>
              <w:marTop w:val="0"/>
              <w:marBottom w:val="0"/>
              <w:divBdr>
                <w:top w:val="none" w:sz="0" w:space="0" w:color="auto"/>
                <w:left w:val="none" w:sz="0" w:space="0" w:color="auto"/>
                <w:bottom w:val="none" w:sz="0" w:space="0" w:color="auto"/>
                <w:right w:val="none" w:sz="0" w:space="0" w:color="auto"/>
              </w:divBdr>
            </w:div>
            <w:div w:id="1476868952">
              <w:marLeft w:val="0"/>
              <w:marRight w:val="0"/>
              <w:marTop w:val="0"/>
              <w:marBottom w:val="0"/>
              <w:divBdr>
                <w:top w:val="none" w:sz="0" w:space="0" w:color="auto"/>
                <w:left w:val="none" w:sz="0" w:space="0" w:color="auto"/>
                <w:bottom w:val="none" w:sz="0" w:space="0" w:color="auto"/>
                <w:right w:val="none" w:sz="0" w:space="0" w:color="auto"/>
              </w:divBdr>
            </w:div>
            <w:div w:id="783425613">
              <w:marLeft w:val="0"/>
              <w:marRight w:val="0"/>
              <w:marTop w:val="0"/>
              <w:marBottom w:val="0"/>
              <w:divBdr>
                <w:top w:val="none" w:sz="0" w:space="0" w:color="auto"/>
                <w:left w:val="none" w:sz="0" w:space="0" w:color="auto"/>
                <w:bottom w:val="none" w:sz="0" w:space="0" w:color="auto"/>
                <w:right w:val="none" w:sz="0" w:space="0" w:color="auto"/>
              </w:divBdr>
            </w:div>
            <w:div w:id="895555900">
              <w:marLeft w:val="0"/>
              <w:marRight w:val="0"/>
              <w:marTop w:val="0"/>
              <w:marBottom w:val="0"/>
              <w:divBdr>
                <w:top w:val="none" w:sz="0" w:space="0" w:color="auto"/>
                <w:left w:val="none" w:sz="0" w:space="0" w:color="auto"/>
                <w:bottom w:val="none" w:sz="0" w:space="0" w:color="auto"/>
                <w:right w:val="none" w:sz="0" w:space="0" w:color="auto"/>
              </w:divBdr>
            </w:div>
            <w:div w:id="455180109">
              <w:marLeft w:val="0"/>
              <w:marRight w:val="0"/>
              <w:marTop w:val="0"/>
              <w:marBottom w:val="0"/>
              <w:divBdr>
                <w:top w:val="none" w:sz="0" w:space="0" w:color="auto"/>
                <w:left w:val="none" w:sz="0" w:space="0" w:color="auto"/>
                <w:bottom w:val="none" w:sz="0" w:space="0" w:color="auto"/>
                <w:right w:val="none" w:sz="0" w:space="0" w:color="auto"/>
              </w:divBdr>
            </w:div>
            <w:div w:id="1447039827">
              <w:marLeft w:val="0"/>
              <w:marRight w:val="0"/>
              <w:marTop w:val="0"/>
              <w:marBottom w:val="0"/>
              <w:divBdr>
                <w:top w:val="none" w:sz="0" w:space="0" w:color="auto"/>
                <w:left w:val="none" w:sz="0" w:space="0" w:color="auto"/>
                <w:bottom w:val="none" w:sz="0" w:space="0" w:color="auto"/>
                <w:right w:val="none" w:sz="0" w:space="0" w:color="auto"/>
              </w:divBdr>
            </w:div>
            <w:div w:id="1972438088">
              <w:marLeft w:val="0"/>
              <w:marRight w:val="0"/>
              <w:marTop w:val="0"/>
              <w:marBottom w:val="0"/>
              <w:divBdr>
                <w:top w:val="none" w:sz="0" w:space="0" w:color="auto"/>
                <w:left w:val="none" w:sz="0" w:space="0" w:color="auto"/>
                <w:bottom w:val="none" w:sz="0" w:space="0" w:color="auto"/>
                <w:right w:val="none" w:sz="0" w:space="0" w:color="auto"/>
              </w:divBdr>
            </w:div>
            <w:div w:id="921530587">
              <w:marLeft w:val="0"/>
              <w:marRight w:val="0"/>
              <w:marTop w:val="0"/>
              <w:marBottom w:val="0"/>
              <w:divBdr>
                <w:top w:val="none" w:sz="0" w:space="0" w:color="auto"/>
                <w:left w:val="none" w:sz="0" w:space="0" w:color="auto"/>
                <w:bottom w:val="none" w:sz="0" w:space="0" w:color="auto"/>
                <w:right w:val="none" w:sz="0" w:space="0" w:color="auto"/>
              </w:divBdr>
            </w:div>
            <w:div w:id="1040742837">
              <w:marLeft w:val="0"/>
              <w:marRight w:val="0"/>
              <w:marTop w:val="0"/>
              <w:marBottom w:val="0"/>
              <w:divBdr>
                <w:top w:val="none" w:sz="0" w:space="0" w:color="auto"/>
                <w:left w:val="none" w:sz="0" w:space="0" w:color="auto"/>
                <w:bottom w:val="none" w:sz="0" w:space="0" w:color="auto"/>
                <w:right w:val="none" w:sz="0" w:space="0" w:color="auto"/>
              </w:divBdr>
            </w:div>
            <w:div w:id="994332914">
              <w:marLeft w:val="0"/>
              <w:marRight w:val="0"/>
              <w:marTop w:val="0"/>
              <w:marBottom w:val="0"/>
              <w:divBdr>
                <w:top w:val="none" w:sz="0" w:space="0" w:color="auto"/>
                <w:left w:val="none" w:sz="0" w:space="0" w:color="auto"/>
                <w:bottom w:val="none" w:sz="0" w:space="0" w:color="auto"/>
                <w:right w:val="none" w:sz="0" w:space="0" w:color="auto"/>
              </w:divBdr>
            </w:div>
            <w:div w:id="1649162106">
              <w:marLeft w:val="0"/>
              <w:marRight w:val="0"/>
              <w:marTop w:val="0"/>
              <w:marBottom w:val="0"/>
              <w:divBdr>
                <w:top w:val="none" w:sz="0" w:space="0" w:color="auto"/>
                <w:left w:val="none" w:sz="0" w:space="0" w:color="auto"/>
                <w:bottom w:val="none" w:sz="0" w:space="0" w:color="auto"/>
                <w:right w:val="none" w:sz="0" w:space="0" w:color="auto"/>
              </w:divBdr>
            </w:div>
            <w:div w:id="1746804045">
              <w:marLeft w:val="0"/>
              <w:marRight w:val="0"/>
              <w:marTop w:val="0"/>
              <w:marBottom w:val="0"/>
              <w:divBdr>
                <w:top w:val="none" w:sz="0" w:space="0" w:color="auto"/>
                <w:left w:val="none" w:sz="0" w:space="0" w:color="auto"/>
                <w:bottom w:val="none" w:sz="0" w:space="0" w:color="auto"/>
                <w:right w:val="none" w:sz="0" w:space="0" w:color="auto"/>
              </w:divBdr>
            </w:div>
            <w:div w:id="745952680">
              <w:marLeft w:val="0"/>
              <w:marRight w:val="0"/>
              <w:marTop w:val="0"/>
              <w:marBottom w:val="0"/>
              <w:divBdr>
                <w:top w:val="none" w:sz="0" w:space="0" w:color="auto"/>
                <w:left w:val="none" w:sz="0" w:space="0" w:color="auto"/>
                <w:bottom w:val="none" w:sz="0" w:space="0" w:color="auto"/>
                <w:right w:val="none" w:sz="0" w:space="0" w:color="auto"/>
              </w:divBdr>
            </w:div>
            <w:div w:id="964582300">
              <w:marLeft w:val="0"/>
              <w:marRight w:val="0"/>
              <w:marTop w:val="0"/>
              <w:marBottom w:val="0"/>
              <w:divBdr>
                <w:top w:val="none" w:sz="0" w:space="0" w:color="auto"/>
                <w:left w:val="none" w:sz="0" w:space="0" w:color="auto"/>
                <w:bottom w:val="none" w:sz="0" w:space="0" w:color="auto"/>
                <w:right w:val="none" w:sz="0" w:space="0" w:color="auto"/>
              </w:divBdr>
            </w:div>
            <w:div w:id="631399272">
              <w:marLeft w:val="0"/>
              <w:marRight w:val="0"/>
              <w:marTop w:val="0"/>
              <w:marBottom w:val="0"/>
              <w:divBdr>
                <w:top w:val="none" w:sz="0" w:space="0" w:color="auto"/>
                <w:left w:val="none" w:sz="0" w:space="0" w:color="auto"/>
                <w:bottom w:val="none" w:sz="0" w:space="0" w:color="auto"/>
                <w:right w:val="none" w:sz="0" w:space="0" w:color="auto"/>
              </w:divBdr>
            </w:div>
            <w:div w:id="741370005">
              <w:marLeft w:val="0"/>
              <w:marRight w:val="0"/>
              <w:marTop w:val="0"/>
              <w:marBottom w:val="0"/>
              <w:divBdr>
                <w:top w:val="none" w:sz="0" w:space="0" w:color="auto"/>
                <w:left w:val="none" w:sz="0" w:space="0" w:color="auto"/>
                <w:bottom w:val="none" w:sz="0" w:space="0" w:color="auto"/>
                <w:right w:val="none" w:sz="0" w:space="0" w:color="auto"/>
              </w:divBdr>
            </w:div>
            <w:div w:id="963777735">
              <w:marLeft w:val="0"/>
              <w:marRight w:val="0"/>
              <w:marTop w:val="0"/>
              <w:marBottom w:val="0"/>
              <w:divBdr>
                <w:top w:val="none" w:sz="0" w:space="0" w:color="auto"/>
                <w:left w:val="none" w:sz="0" w:space="0" w:color="auto"/>
                <w:bottom w:val="none" w:sz="0" w:space="0" w:color="auto"/>
                <w:right w:val="none" w:sz="0" w:space="0" w:color="auto"/>
              </w:divBdr>
            </w:div>
            <w:div w:id="526674511">
              <w:marLeft w:val="0"/>
              <w:marRight w:val="0"/>
              <w:marTop w:val="0"/>
              <w:marBottom w:val="0"/>
              <w:divBdr>
                <w:top w:val="none" w:sz="0" w:space="0" w:color="auto"/>
                <w:left w:val="none" w:sz="0" w:space="0" w:color="auto"/>
                <w:bottom w:val="none" w:sz="0" w:space="0" w:color="auto"/>
                <w:right w:val="none" w:sz="0" w:space="0" w:color="auto"/>
              </w:divBdr>
            </w:div>
            <w:div w:id="81294983">
              <w:marLeft w:val="0"/>
              <w:marRight w:val="0"/>
              <w:marTop w:val="0"/>
              <w:marBottom w:val="0"/>
              <w:divBdr>
                <w:top w:val="none" w:sz="0" w:space="0" w:color="auto"/>
                <w:left w:val="none" w:sz="0" w:space="0" w:color="auto"/>
                <w:bottom w:val="none" w:sz="0" w:space="0" w:color="auto"/>
                <w:right w:val="none" w:sz="0" w:space="0" w:color="auto"/>
              </w:divBdr>
            </w:div>
            <w:div w:id="1438401371">
              <w:marLeft w:val="0"/>
              <w:marRight w:val="0"/>
              <w:marTop w:val="0"/>
              <w:marBottom w:val="0"/>
              <w:divBdr>
                <w:top w:val="none" w:sz="0" w:space="0" w:color="auto"/>
                <w:left w:val="none" w:sz="0" w:space="0" w:color="auto"/>
                <w:bottom w:val="none" w:sz="0" w:space="0" w:color="auto"/>
                <w:right w:val="none" w:sz="0" w:space="0" w:color="auto"/>
              </w:divBdr>
            </w:div>
            <w:div w:id="676615437">
              <w:marLeft w:val="0"/>
              <w:marRight w:val="0"/>
              <w:marTop w:val="0"/>
              <w:marBottom w:val="0"/>
              <w:divBdr>
                <w:top w:val="none" w:sz="0" w:space="0" w:color="auto"/>
                <w:left w:val="none" w:sz="0" w:space="0" w:color="auto"/>
                <w:bottom w:val="none" w:sz="0" w:space="0" w:color="auto"/>
                <w:right w:val="none" w:sz="0" w:space="0" w:color="auto"/>
              </w:divBdr>
            </w:div>
            <w:div w:id="99883058">
              <w:marLeft w:val="0"/>
              <w:marRight w:val="0"/>
              <w:marTop w:val="0"/>
              <w:marBottom w:val="0"/>
              <w:divBdr>
                <w:top w:val="none" w:sz="0" w:space="0" w:color="auto"/>
                <w:left w:val="none" w:sz="0" w:space="0" w:color="auto"/>
                <w:bottom w:val="none" w:sz="0" w:space="0" w:color="auto"/>
                <w:right w:val="none" w:sz="0" w:space="0" w:color="auto"/>
              </w:divBdr>
            </w:div>
            <w:div w:id="843982367">
              <w:marLeft w:val="0"/>
              <w:marRight w:val="0"/>
              <w:marTop w:val="0"/>
              <w:marBottom w:val="0"/>
              <w:divBdr>
                <w:top w:val="none" w:sz="0" w:space="0" w:color="auto"/>
                <w:left w:val="none" w:sz="0" w:space="0" w:color="auto"/>
                <w:bottom w:val="none" w:sz="0" w:space="0" w:color="auto"/>
                <w:right w:val="none" w:sz="0" w:space="0" w:color="auto"/>
              </w:divBdr>
            </w:div>
            <w:div w:id="141191630">
              <w:marLeft w:val="0"/>
              <w:marRight w:val="0"/>
              <w:marTop w:val="0"/>
              <w:marBottom w:val="0"/>
              <w:divBdr>
                <w:top w:val="none" w:sz="0" w:space="0" w:color="auto"/>
                <w:left w:val="none" w:sz="0" w:space="0" w:color="auto"/>
                <w:bottom w:val="none" w:sz="0" w:space="0" w:color="auto"/>
                <w:right w:val="none" w:sz="0" w:space="0" w:color="auto"/>
              </w:divBdr>
            </w:div>
            <w:div w:id="550193197">
              <w:marLeft w:val="0"/>
              <w:marRight w:val="0"/>
              <w:marTop w:val="0"/>
              <w:marBottom w:val="0"/>
              <w:divBdr>
                <w:top w:val="none" w:sz="0" w:space="0" w:color="auto"/>
                <w:left w:val="none" w:sz="0" w:space="0" w:color="auto"/>
                <w:bottom w:val="none" w:sz="0" w:space="0" w:color="auto"/>
                <w:right w:val="none" w:sz="0" w:space="0" w:color="auto"/>
              </w:divBdr>
            </w:div>
            <w:div w:id="2138985063">
              <w:marLeft w:val="0"/>
              <w:marRight w:val="0"/>
              <w:marTop w:val="0"/>
              <w:marBottom w:val="0"/>
              <w:divBdr>
                <w:top w:val="none" w:sz="0" w:space="0" w:color="auto"/>
                <w:left w:val="none" w:sz="0" w:space="0" w:color="auto"/>
                <w:bottom w:val="none" w:sz="0" w:space="0" w:color="auto"/>
                <w:right w:val="none" w:sz="0" w:space="0" w:color="auto"/>
              </w:divBdr>
            </w:div>
            <w:div w:id="1737587921">
              <w:marLeft w:val="0"/>
              <w:marRight w:val="0"/>
              <w:marTop w:val="0"/>
              <w:marBottom w:val="0"/>
              <w:divBdr>
                <w:top w:val="none" w:sz="0" w:space="0" w:color="auto"/>
                <w:left w:val="none" w:sz="0" w:space="0" w:color="auto"/>
                <w:bottom w:val="none" w:sz="0" w:space="0" w:color="auto"/>
                <w:right w:val="none" w:sz="0" w:space="0" w:color="auto"/>
              </w:divBdr>
            </w:div>
            <w:div w:id="2041321609">
              <w:marLeft w:val="0"/>
              <w:marRight w:val="0"/>
              <w:marTop w:val="0"/>
              <w:marBottom w:val="0"/>
              <w:divBdr>
                <w:top w:val="none" w:sz="0" w:space="0" w:color="auto"/>
                <w:left w:val="none" w:sz="0" w:space="0" w:color="auto"/>
                <w:bottom w:val="none" w:sz="0" w:space="0" w:color="auto"/>
                <w:right w:val="none" w:sz="0" w:space="0" w:color="auto"/>
              </w:divBdr>
            </w:div>
            <w:div w:id="1309095928">
              <w:marLeft w:val="0"/>
              <w:marRight w:val="0"/>
              <w:marTop w:val="0"/>
              <w:marBottom w:val="0"/>
              <w:divBdr>
                <w:top w:val="none" w:sz="0" w:space="0" w:color="auto"/>
                <w:left w:val="none" w:sz="0" w:space="0" w:color="auto"/>
                <w:bottom w:val="none" w:sz="0" w:space="0" w:color="auto"/>
                <w:right w:val="none" w:sz="0" w:space="0" w:color="auto"/>
              </w:divBdr>
            </w:div>
            <w:div w:id="993224108">
              <w:marLeft w:val="0"/>
              <w:marRight w:val="0"/>
              <w:marTop w:val="0"/>
              <w:marBottom w:val="0"/>
              <w:divBdr>
                <w:top w:val="none" w:sz="0" w:space="0" w:color="auto"/>
                <w:left w:val="none" w:sz="0" w:space="0" w:color="auto"/>
                <w:bottom w:val="none" w:sz="0" w:space="0" w:color="auto"/>
                <w:right w:val="none" w:sz="0" w:space="0" w:color="auto"/>
              </w:divBdr>
            </w:div>
            <w:div w:id="468129405">
              <w:marLeft w:val="0"/>
              <w:marRight w:val="0"/>
              <w:marTop w:val="0"/>
              <w:marBottom w:val="0"/>
              <w:divBdr>
                <w:top w:val="none" w:sz="0" w:space="0" w:color="auto"/>
                <w:left w:val="none" w:sz="0" w:space="0" w:color="auto"/>
                <w:bottom w:val="none" w:sz="0" w:space="0" w:color="auto"/>
                <w:right w:val="none" w:sz="0" w:space="0" w:color="auto"/>
              </w:divBdr>
            </w:div>
            <w:div w:id="1270815296">
              <w:marLeft w:val="0"/>
              <w:marRight w:val="0"/>
              <w:marTop w:val="0"/>
              <w:marBottom w:val="0"/>
              <w:divBdr>
                <w:top w:val="none" w:sz="0" w:space="0" w:color="auto"/>
                <w:left w:val="none" w:sz="0" w:space="0" w:color="auto"/>
                <w:bottom w:val="none" w:sz="0" w:space="0" w:color="auto"/>
                <w:right w:val="none" w:sz="0" w:space="0" w:color="auto"/>
              </w:divBdr>
            </w:div>
            <w:div w:id="179243762">
              <w:marLeft w:val="0"/>
              <w:marRight w:val="0"/>
              <w:marTop w:val="0"/>
              <w:marBottom w:val="0"/>
              <w:divBdr>
                <w:top w:val="none" w:sz="0" w:space="0" w:color="auto"/>
                <w:left w:val="none" w:sz="0" w:space="0" w:color="auto"/>
                <w:bottom w:val="none" w:sz="0" w:space="0" w:color="auto"/>
                <w:right w:val="none" w:sz="0" w:space="0" w:color="auto"/>
              </w:divBdr>
            </w:div>
            <w:div w:id="32853591">
              <w:marLeft w:val="0"/>
              <w:marRight w:val="0"/>
              <w:marTop w:val="0"/>
              <w:marBottom w:val="0"/>
              <w:divBdr>
                <w:top w:val="none" w:sz="0" w:space="0" w:color="auto"/>
                <w:left w:val="none" w:sz="0" w:space="0" w:color="auto"/>
                <w:bottom w:val="none" w:sz="0" w:space="0" w:color="auto"/>
                <w:right w:val="none" w:sz="0" w:space="0" w:color="auto"/>
              </w:divBdr>
            </w:div>
            <w:div w:id="1930693333">
              <w:marLeft w:val="0"/>
              <w:marRight w:val="0"/>
              <w:marTop w:val="0"/>
              <w:marBottom w:val="0"/>
              <w:divBdr>
                <w:top w:val="none" w:sz="0" w:space="0" w:color="auto"/>
                <w:left w:val="none" w:sz="0" w:space="0" w:color="auto"/>
                <w:bottom w:val="none" w:sz="0" w:space="0" w:color="auto"/>
                <w:right w:val="none" w:sz="0" w:space="0" w:color="auto"/>
              </w:divBdr>
            </w:div>
            <w:div w:id="688485495">
              <w:marLeft w:val="0"/>
              <w:marRight w:val="0"/>
              <w:marTop w:val="0"/>
              <w:marBottom w:val="0"/>
              <w:divBdr>
                <w:top w:val="none" w:sz="0" w:space="0" w:color="auto"/>
                <w:left w:val="none" w:sz="0" w:space="0" w:color="auto"/>
                <w:bottom w:val="none" w:sz="0" w:space="0" w:color="auto"/>
                <w:right w:val="none" w:sz="0" w:space="0" w:color="auto"/>
              </w:divBdr>
            </w:div>
            <w:div w:id="5733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464">
      <w:bodyDiv w:val="1"/>
      <w:marLeft w:val="0"/>
      <w:marRight w:val="0"/>
      <w:marTop w:val="0"/>
      <w:marBottom w:val="0"/>
      <w:divBdr>
        <w:top w:val="none" w:sz="0" w:space="0" w:color="auto"/>
        <w:left w:val="none" w:sz="0" w:space="0" w:color="auto"/>
        <w:bottom w:val="none" w:sz="0" w:space="0" w:color="auto"/>
        <w:right w:val="none" w:sz="0" w:space="0" w:color="auto"/>
      </w:divBdr>
    </w:div>
    <w:div w:id="571231923">
      <w:bodyDiv w:val="1"/>
      <w:marLeft w:val="0"/>
      <w:marRight w:val="0"/>
      <w:marTop w:val="0"/>
      <w:marBottom w:val="0"/>
      <w:divBdr>
        <w:top w:val="none" w:sz="0" w:space="0" w:color="auto"/>
        <w:left w:val="none" w:sz="0" w:space="0" w:color="auto"/>
        <w:bottom w:val="none" w:sz="0" w:space="0" w:color="auto"/>
        <w:right w:val="none" w:sz="0" w:space="0" w:color="auto"/>
      </w:divBdr>
    </w:div>
    <w:div w:id="576983555">
      <w:bodyDiv w:val="1"/>
      <w:marLeft w:val="0"/>
      <w:marRight w:val="0"/>
      <w:marTop w:val="0"/>
      <w:marBottom w:val="0"/>
      <w:divBdr>
        <w:top w:val="none" w:sz="0" w:space="0" w:color="auto"/>
        <w:left w:val="none" w:sz="0" w:space="0" w:color="auto"/>
        <w:bottom w:val="none" w:sz="0" w:space="0" w:color="auto"/>
        <w:right w:val="none" w:sz="0" w:space="0" w:color="auto"/>
      </w:divBdr>
    </w:div>
    <w:div w:id="616718891">
      <w:bodyDiv w:val="1"/>
      <w:marLeft w:val="0"/>
      <w:marRight w:val="0"/>
      <w:marTop w:val="0"/>
      <w:marBottom w:val="0"/>
      <w:divBdr>
        <w:top w:val="none" w:sz="0" w:space="0" w:color="auto"/>
        <w:left w:val="none" w:sz="0" w:space="0" w:color="auto"/>
        <w:bottom w:val="none" w:sz="0" w:space="0" w:color="auto"/>
        <w:right w:val="none" w:sz="0" w:space="0" w:color="auto"/>
      </w:divBdr>
    </w:div>
    <w:div w:id="740640805">
      <w:bodyDiv w:val="1"/>
      <w:marLeft w:val="0"/>
      <w:marRight w:val="0"/>
      <w:marTop w:val="0"/>
      <w:marBottom w:val="0"/>
      <w:divBdr>
        <w:top w:val="none" w:sz="0" w:space="0" w:color="auto"/>
        <w:left w:val="none" w:sz="0" w:space="0" w:color="auto"/>
        <w:bottom w:val="none" w:sz="0" w:space="0" w:color="auto"/>
        <w:right w:val="none" w:sz="0" w:space="0" w:color="auto"/>
      </w:divBdr>
    </w:div>
    <w:div w:id="743139963">
      <w:bodyDiv w:val="1"/>
      <w:marLeft w:val="0"/>
      <w:marRight w:val="0"/>
      <w:marTop w:val="0"/>
      <w:marBottom w:val="0"/>
      <w:divBdr>
        <w:top w:val="none" w:sz="0" w:space="0" w:color="auto"/>
        <w:left w:val="none" w:sz="0" w:space="0" w:color="auto"/>
        <w:bottom w:val="none" w:sz="0" w:space="0" w:color="auto"/>
        <w:right w:val="none" w:sz="0" w:space="0" w:color="auto"/>
      </w:divBdr>
    </w:div>
    <w:div w:id="761266671">
      <w:bodyDiv w:val="1"/>
      <w:marLeft w:val="0"/>
      <w:marRight w:val="0"/>
      <w:marTop w:val="0"/>
      <w:marBottom w:val="0"/>
      <w:divBdr>
        <w:top w:val="none" w:sz="0" w:space="0" w:color="auto"/>
        <w:left w:val="none" w:sz="0" w:space="0" w:color="auto"/>
        <w:bottom w:val="none" w:sz="0" w:space="0" w:color="auto"/>
        <w:right w:val="none" w:sz="0" w:space="0" w:color="auto"/>
      </w:divBdr>
    </w:div>
    <w:div w:id="812143449">
      <w:bodyDiv w:val="1"/>
      <w:marLeft w:val="0"/>
      <w:marRight w:val="0"/>
      <w:marTop w:val="0"/>
      <w:marBottom w:val="0"/>
      <w:divBdr>
        <w:top w:val="none" w:sz="0" w:space="0" w:color="auto"/>
        <w:left w:val="none" w:sz="0" w:space="0" w:color="auto"/>
        <w:bottom w:val="none" w:sz="0" w:space="0" w:color="auto"/>
        <w:right w:val="none" w:sz="0" w:space="0" w:color="auto"/>
      </w:divBdr>
    </w:div>
    <w:div w:id="915242597">
      <w:bodyDiv w:val="1"/>
      <w:marLeft w:val="0"/>
      <w:marRight w:val="0"/>
      <w:marTop w:val="0"/>
      <w:marBottom w:val="0"/>
      <w:divBdr>
        <w:top w:val="none" w:sz="0" w:space="0" w:color="auto"/>
        <w:left w:val="none" w:sz="0" w:space="0" w:color="auto"/>
        <w:bottom w:val="none" w:sz="0" w:space="0" w:color="auto"/>
        <w:right w:val="none" w:sz="0" w:space="0" w:color="auto"/>
      </w:divBdr>
    </w:div>
    <w:div w:id="997345802">
      <w:bodyDiv w:val="1"/>
      <w:marLeft w:val="0"/>
      <w:marRight w:val="0"/>
      <w:marTop w:val="0"/>
      <w:marBottom w:val="0"/>
      <w:divBdr>
        <w:top w:val="none" w:sz="0" w:space="0" w:color="auto"/>
        <w:left w:val="none" w:sz="0" w:space="0" w:color="auto"/>
        <w:bottom w:val="none" w:sz="0" w:space="0" w:color="auto"/>
        <w:right w:val="none" w:sz="0" w:space="0" w:color="auto"/>
      </w:divBdr>
      <w:divsChild>
        <w:div w:id="2078820532">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
            <w:div w:id="258147752">
              <w:marLeft w:val="0"/>
              <w:marRight w:val="0"/>
              <w:marTop w:val="0"/>
              <w:marBottom w:val="0"/>
              <w:divBdr>
                <w:top w:val="none" w:sz="0" w:space="0" w:color="auto"/>
                <w:left w:val="none" w:sz="0" w:space="0" w:color="auto"/>
                <w:bottom w:val="none" w:sz="0" w:space="0" w:color="auto"/>
                <w:right w:val="none" w:sz="0" w:space="0" w:color="auto"/>
              </w:divBdr>
            </w:div>
            <w:div w:id="1258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243">
      <w:bodyDiv w:val="1"/>
      <w:marLeft w:val="0"/>
      <w:marRight w:val="0"/>
      <w:marTop w:val="0"/>
      <w:marBottom w:val="0"/>
      <w:divBdr>
        <w:top w:val="none" w:sz="0" w:space="0" w:color="auto"/>
        <w:left w:val="none" w:sz="0" w:space="0" w:color="auto"/>
        <w:bottom w:val="none" w:sz="0" w:space="0" w:color="auto"/>
        <w:right w:val="none" w:sz="0" w:space="0" w:color="auto"/>
      </w:divBdr>
      <w:divsChild>
        <w:div w:id="90515257">
          <w:marLeft w:val="0"/>
          <w:marRight w:val="0"/>
          <w:marTop w:val="0"/>
          <w:marBottom w:val="0"/>
          <w:divBdr>
            <w:top w:val="none" w:sz="0" w:space="0" w:color="auto"/>
            <w:left w:val="none" w:sz="0" w:space="0" w:color="auto"/>
            <w:bottom w:val="none" w:sz="0" w:space="0" w:color="auto"/>
            <w:right w:val="none" w:sz="0" w:space="0" w:color="auto"/>
          </w:divBdr>
          <w:divsChild>
            <w:div w:id="907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3822">
      <w:bodyDiv w:val="1"/>
      <w:marLeft w:val="0"/>
      <w:marRight w:val="0"/>
      <w:marTop w:val="0"/>
      <w:marBottom w:val="0"/>
      <w:divBdr>
        <w:top w:val="none" w:sz="0" w:space="0" w:color="auto"/>
        <w:left w:val="none" w:sz="0" w:space="0" w:color="auto"/>
        <w:bottom w:val="none" w:sz="0" w:space="0" w:color="auto"/>
        <w:right w:val="none" w:sz="0" w:space="0" w:color="auto"/>
      </w:divBdr>
    </w:div>
    <w:div w:id="1202211081">
      <w:bodyDiv w:val="1"/>
      <w:marLeft w:val="0"/>
      <w:marRight w:val="0"/>
      <w:marTop w:val="0"/>
      <w:marBottom w:val="0"/>
      <w:divBdr>
        <w:top w:val="none" w:sz="0" w:space="0" w:color="auto"/>
        <w:left w:val="none" w:sz="0" w:space="0" w:color="auto"/>
        <w:bottom w:val="none" w:sz="0" w:space="0" w:color="auto"/>
        <w:right w:val="none" w:sz="0" w:space="0" w:color="auto"/>
      </w:divBdr>
    </w:div>
    <w:div w:id="1304579600">
      <w:bodyDiv w:val="1"/>
      <w:marLeft w:val="0"/>
      <w:marRight w:val="0"/>
      <w:marTop w:val="0"/>
      <w:marBottom w:val="0"/>
      <w:divBdr>
        <w:top w:val="none" w:sz="0" w:space="0" w:color="auto"/>
        <w:left w:val="none" w:sz="0" w:space="0" w:color="auto"/>
        <w:bottom w:val="none" w:sz="0" w:space="0" w:color="auto"/>
        <w:right w:val="none" w:sz="0" w:space="0" w:color="auto"/>
      </w:divBdr>
    </w:div>
    <w:div w:id="1400445238">
      <w:bodyDiv w:val="1"/>
      <w:marLeft w:val="0"/>
      <w:marRight w:val="0"/>
      <w:marTop w:val="0"/>
      <w:marBottom w:val="0"/>
      <w:divBdr>
        <w:top w:val="none" w:sz="0" w:space="0" w:color="auto"/>
        <w:left w:val="none" w:sz="0" w:space="0" w:color="auto"/>
        <w:bottom w:val="none" w:sz="0" w:space="0" w:color="auto"/>
        <w:right w:val="none" w:sz="0" w:space="0" w:color="auto"/>
      </w:divBdr>
    </w:div>
    <w:div w:id="1446080558">
      <w:bodyDiv w:val="1"/>
      <w:marLeft w:val="0"/>
      <w:marRight w:val="0"/>
      <w:marTop w:val="0"/>
      <w:marBottom w:val="0"/>
      <w:divBdr>
        <w:top w:val="none" w:sz="0" w:space="0" w:color="auto"/>
        <w:left w:val="none" w:sz="0" w:space="0" w:color="auto"/>
        <w:bottom w:val="none" w:sz="0" w:space="0" w:color="auto"/>
        <w:right w:val="none" w:sz="0" w:space="0" w:color="auto"/>
      </w:divBdr>
      <w:divsChild>
        <w:div w:id="553275126">
          <w:marLeft w:val="0"/>
          <w:marRight w:val="0"/>
          <w:marTop w:val="0"/>
          <w:marBottom w:val="0"/>
          <w:divBdr>
            <w:top w:val="none" w:sz="0" w:space="0" w:color="auto"/>
            <w:left w:val="none" w:sz="0" w:space="0" w:color="auto"/>
            <w:bottom w:val="none" w:sz="0" w:space="0" w:color="auto"/>
            <w:right w:val="none" w:sz="0" w:space="0" w:color="auto"/>
          </w:divBdr>
          <w:divsChild>
            <w:div w:id="1904414911">
              <w:marLeft w:val="0"/>
              <w:marRight w:val="0"/>
              <w:marTop w:val="0"/>
              <w:marBottom w:val="0"/>
              <w:divBdr>
                <w:top w:val="none" w:sz="0" w:space="0" w:color="auto"/>
                <w:left w:val="none" w:sz="0" w:space="0" w:color="auto"/>
                <w:bottom w:val="none" w:sz="0" w:space="0" w:color="auto"/>
                <w:right w:val="none" w:sz="0" w:space="0" w:color="auto"/>
              </w:divBdr>
            </w:div>
            <w:div w:id="1801218208">
              <w:marLeft w:val="0"/>
              <w:marRight w:val="0"/>
              <w:marTop w:val="0"/>
              <w:marBottom w:val="0"/>
              <w:divBdr>
                <w:top w:val="none" w:sz="0" w:space="0" w:color="auto"/>
                <w:left w:val="none" w:sz="0" w:space="0" w:color="auto"/>
                <w:bottom w:val="none" w:sz="0" w:space="0" w:color="auto"/>
                <w:right w:val="none" w:sz="0" w:space="0" w:color="auto"/>
              </w:divBdr>
            </w:div>
            <w:div w:id="2020085425">
              <w:marLeft w:val="0"/>
              <w:marRight w:val="0"/>
              <w:marTop w:val="0"/>
              <w:marBottom w:val="0"/>
              <w:divBdr>
                <w:top w:val="none" w:sz="0" w:space="0" w:color="auto"/>
                <w:left w:val="none" w:sz="0" w:space="0" w:color="auto"/>
                <w:bottom w:val="none" w:sz="0" w:space="0" w:color="auto"/>
                <w:right w:val="none" w:sz="0" w:space="0" w:color="auto"/>
              </w:divBdr>
            </w:div>
            <w:div w:id="964967448">
              <w:marLeft w:val="0"/>
              <w:marRight w:val="0"/>
              <w:marTop w:val="0"/>
              <w:marBottom w:val="0"/>
              <w:divBdr>
                <w:top w:val="none" w:sz="0" w:space="0" w:color="auto"/>
                <w:left w:val="none" w:sz="0" w:space="0" w:color="auto"/>
                <w:bottom w:val="none" w:sz="0" w:space="0" w:color="auto"/>
                <w:right w:val="none" w:sz="0" w:space="0" w:color="auto"/>
              </w:divBdr>
            </w:div>
            <w:div w:id="2007006120">
              <w:marLeft w:val="0"/>
              <w:marRight w:val="0"/>
              <w:marTop w:val="0"/>
              <w:marBottom w:val="0"/>
              <w:divBdr>
                <w:top w:val="none" w:sz="0" w:space="0" w:color="auto"/>
                <w:left w:val="none" w:sz="0" w:space="0" w:color="auto"/>
                <w:bottom w:val="none" w:sz="0" w:space="0" w:color="auto"/>
                <w:right w:val="none" w:sz="0" w:space="0" w:color="auto"/>
              </w:divBdr>
            </w:div>
            <w:div w:id="2066566020">
              <w:marLeft w:val="0"/>
              <w:marRight w:val="0"/>
              <w:marTop w:val="0"/>
              <w:marBottom w:val="0"/>
              <w:divBdr>
                <w:top w:val="none" w:sz="0" w:space="0" w:color="auto"/>
                <w:left w:val="none" w:sz="0" w:space="0" w:color="auto"/>
                <w:bottom w:val="none" w:sz="0" w:space="0" w:color="auto"/>
                <w:right w:val="none" w:sz="0" w:space="0" w:color="auto"/>
              </w:divBdr>
            </w:div>
            <w:div w:id="731586481">
              <w:marLeft w:val="0"/>
              <w:marRight w:val="0"/>
              <w:marTop w:val="0"/>
              <w:marBottom w:val="0"/>
              <w:divBdr>
                <w:top w:val="none" w:sz="0" w:space="0" w:color="auto"/>
                <w:left w:val="none" w:sz="0" w:space="0" w:color="auto"/>
                <w:bottom w:val="none" w:sz="0" w:space="0" w:color="auto"/>
                <w:right w:val="none" w:sz="0" w:space="0" w:color="auto"/>
              </w:divBdr>
            </w:div>
            <w:div w:id="1469200275">
              <w:marLeft w:val="0"/>
              <w:marRight w:val="0"/>
              <w:marTop w:val="0"/>
              <w:marBottom w:val="0"/>
              <w:divBdr>
                <w:top w:val="none" w:sz="0" w:space="0" w:color="auto"/>
                <w:left w:val="none" w:sz="0" w:space="0" w:color="auto"/>
                <w:bottom w:val="none" w:sz="0" w:space="0" w:color="auto"/>
                <w:right w:val="none" w:sz="0" w:space="0" w:color="auto"/>
              </w:divBdr>
            </w:div>
            <w:div w:id="402795885">
              <w:marLeft w:val="0"/>
              <w:marRight w:val="0"/>
              <w:marTop w:val="0"/>
              <w:marBottom w:val="0"/>
              <w:divBdr>
                <w:top w:val="none" w:sz="0" w:space="0" w:color="auto"/>
                <w:left w:val="none" w:sz="0" w:space="0" w:color="auto"/>
                <w:bottom w:val="none" w:sz="0" w:space="0" w:color="auto"/>
                <w:right w:val="none" w:sz="0" w:space="0" w:color="auto"/>
              </w:divBdr>
            </w:div>
            <w:div w:id="1258909361">
              <w:marLeft w:val="0"/>
              <w:marRight w:val="0"/>
              <w:marTop w:val="0"/>
              <w:marBottom w:val="0"/>
              <w:divBdr>
                <w:top w:val="none" w:sz="0" w:space="0" w:color="auto"/>
                <w:left w:val="none" w:sz="0" w:space="0" w:color="auto"/>
                <w:bottom w:val="none" w:sz="0" w:space="0" w:color="auto"/>
                <w:right w:val="none" w:sz="0" w:space="0" w:color="auto"/>
              </w:divBdr>
            </w:div>
            <w:div w:id="368187606">
              <w:marLeft w:val="0"/>
              <w:marRight w:val="0"/>
              <w:marTop w:val="0"/>
              <w:marBottom w:val="0"/>
              <w:divBdr>
                <w:top w:val="none" w:sz="0" w:space="0" w:color="auto"/>
                <w:left w:val="none" w:sz="0" w:space="0" w:color="auto"/>
                <w:bottom w:val="none" w:sz="0" w:space="0" w:color="auto"/>
                <w:right w:val="none" w:sz="0" w:space="0" w:color="auto"/>
              </w:divBdr>
            </w:div>
            <w:div w:id="1274289474">
              <w:marLeft w:val="0"/>
              <w:marRight w:val="0"/>
              <w:marTop w:val="0"/>
              <w:marBottom w:val="0"/>
              <w:divBdr>
                <w:top w:val="none" w:sz="0" w:space="0" w:color="auto"/>
                <w:left w:val="none" w:sz="0" w:space="0" w:color="auto"/>
                <w:bottom w:val="none" w:sz="0" w:space="0" w:color="auto"/>
                <w:right w:val="none" w:sz="0" w:space="0" w:color="auto"/>
              </w:divBdr>
            </w:div>
            <w:div w:id="2003503397">
              <w:marLeft w:val="0"/>
              <w:marRight w:val="0"/>
              <w:marTop w:val="0"/>
              <w:marBottom w:val="0"/>
              <w:divBdr>
                <w:top w:val="none" w:sz="0" w:space="0" w:color="auto"/>
                <w:left w:val="none" w:sz="0" w:space="0" w:color="auto"/>
                <w:bottom w:val="none" w:sz="0" w:space="0" w:color="auto"/>
                <w:right w:val="none" w:sz="0" w:space="0" w:color="auto"/>
              </w:divBdr>
            </w:div>
            <w:div w:id="1816415387">
              <w:marLeft w:val="0"/>
              <w:marRight w:val="0"/>
              <w:marTop w:val="0"/>
              <w:marBottom w:val="0"/>
              <w:divBdr>
                <w:top w:val="none" w:sz="0" w:space="0" w:color="auto"/>
                <w:left w:val="none" w:sz="0" w:space="0" w:color="auto"/>
                <w:bottom w:val="none" w:sz="0" w:space="0" w:color="auto"/>
                <w:right w:val="none" w:sz="0" w:space="0" w:color="auto"/>
              </w:divBdr>
            </w:div>
            <w:div w:id="1752580528">
              <w:marLeft w:val="0"/>
              <w:marRight w:val="0"/>
              <w:marTop w:val="0"/>
              <w:marBottom w:val="0"/>
              <w:divBdr>
                <w:top w:val="none" w:sz="0" w:space="0" w:color="auto"/>
                <w:left w:val="none" w:sz="0" w:space="0" w:color="auto"/>
                <w:bottom w:val="none" w:sz="0" w:space="0" w:color="auto"/>
                <w:right w:val="none" w:sz="0" w:space="0" w:color="auto"/>
              </w:divBdr>
            </w:div>
            <w:div w:id="261499853">
              <w:marLeft w:val="0"/>
              <w:marRight w:val="0"/>
              <w:marTop w:val="0"/>
              <w:marBottom w:val="0"/>
              <w:divBdr>
                <w:top w:val="none" w:sz="0" w:space="0" w:color="auto"/>
                <w:left w:val="none" w:sz="0" w:space="0" w:color="auto"/>
                <w:bottom w:val="none" w:sz="0" w:space="0" w:color="auto"/>
                <w:right w:val="none" w:sz="0" w:space="0" w:color="auto"/>
              </w:divBdr>
            </w:div>
            <w:div w:id="1852144208">
              <w:marLeft w:val="0"/>
              <w:marRight w:val="0"/>
              <w:marTop w:val="0"/>
              <w:marBottom w:val="0"/>
              <w:divBdr>
                <w:top w:val="none" w:sz="0" w:space="0" w:color="auto"/>
                <w:left w:val="none" w:sz="0" w:space="0" w:color="auto"/>
                <w:bottom w:val="none" w:sz="0" w:space="0" w:color="auto"/>
                <w:right w:val="none" w:sz="0" w:space="0" w:color="auto"/>
              </w:divBdr>
            </w:div>
            <w:div w:id="157162648">
              <w:marLeft w:val="0"/>
              <w:marRight w:val="0"/>
              <w:marTop w:val="0"/>
              <w:marBottom w:val="0"/>
              <w:divBdr>
                <w:top w:val="none" w:sz="0" w:space="0" w:color="auto"/>
                <w:left w:val="none" w:sz="0" w:space="0" w:color="auto"/>
                <w:bottom w:val="none" w:sz="0" w:space="0" w:color="auto"/>
                <w:right w:val="none" w:sz="0" w:space="0" w:color="auto"/>
              </w:divBdr>
            </w:div>
            <w:div w:id="44568228">
              <w:marLeft w:val="0"/>
              <w:marRight w:val="0"/>
              <w:marTop w:val="0"/>
              <w:marBottom w:val="0"/>
              <w:divBdr>
                <w:top w:val="none" w:sz="0" w:space="0" w:color="auto"/>
                <w:left w:val="none" w:sz="0" w:space="0" w:color="auto"/>
                <w:bottom w:val="none" w:sz="0" w:space="0" w:color="auto"/>
                <w:right w:val="none" w:sz="0" w:space="0" w:color="auto"/>
              </w:divBdr>
            </w:div>
            <w:div w:id="1187986404">
              <w:marLeft w:val="0"/>
              <w:marRight w:val="0"/>
              <w:marTop w:val="0"/>
              <w:marBottom w:val="0"/>
              <w:divBdr>
                <w:top w:val="none" w:sz="0" w:space="0" w:color="auto"/>
                <w:left w:val="none" w:sz="0" w:space="0" w:color="auto"/>
                <w:bottom w:val="none" w:sz="0" w:space="0" w:color="auto"/>
                <w:right w:val="none" w:sz="0" w:space="0" w:color="auto"/>
              </w:divBdr>
            </w:div>
            <w:div w:id="834960124">
              <w:marLeft w:val="0"/>
              <w:marRight w:val="0"/>
              <w:marTop w:val="0"/>
              <w:marBottom w:val="0"/>
              <w:divBdr>
                <w:top w:val="none" w:sz="0" w:space="0" w:color="auto"/>
                <w:left w:val="none" w:sz="0" w:space="0" w:color="auto"/>
                <w:bottom w:val="none" w:sz="0" w:space="0" w:color="auto"/>
                <w:right w:val="none" w:sz="0" w:space="0" w:color="auto"/>
              </w:divBdr>
            </w:div>
            <w:div w:id="914242578">
              <w:marLeft w:val="0"/>
              <w:marRight w:val="0"/>
              <w:marTop w:val="0"/>
              <w:marBottom w:val="0"/>
              <w:divBdr>
                <w:top w:val="none" w:sz="0" w:space="0" w:color="auto"/>
                <w:left w:val="none" w:sz="0" w:space="0" w:color="auto"/>
                <w:bottom w:val="none" w:sz="0" w:space="0" w:color="auto"/>
                <w:right w:val="none" w:sz="0" w:space="0" w:color="auto"/>
              </w:divBdr>
            </w:div>
            <w:div w:id="165755212">
              <w:marLeft w:val="0"/>
              <w:marRight w:val="0"/>
              <w:marTop w:val="0"/>
              <w:marBottom w:val="0"/>
              <w:divBdr>
                <w:top w:val="none" w:sz="0" w:space="0" w:color="auto"/>
                <w:left w:val="none" w:sz="0" w:space="0" w:color="auto"/>
                <w:bottom w:val="none" w:sz="0" w:space="0" w:color="auto"/>
                <w:right w:val="none" w:sz="0" w:space="0" w:color="auto"/>
              </w:divBdr>
            </w:div>
            <w:div w:id="984776315">
              <w:marLeft w:val="0"/>
              <w:marRight w:val="0"/>
              <w:marTop w:val="0"/>
              <w:marBottom w:val="0"/>
              <w:divBdr>
                <w:top w:val="none" w:sz="0" w:space="0" w:color="auto"/>
                <w:left w:val="none" w:sz="0" w:space="0" w:color="auto"/>
                <w:bottom w:val="none" w:sz="0" w:space="0" w:color="auto"/>
                <w:right w:val="none" w:sz="0" w:space="0" w:color="auto"/>
              </w:divBdr>
            </w:div>
            <w:div w:id="1541163087">
              <w:marLeft w:val="0"/>
              <w:marRight w:val="0"/>
              <w:marTop w:val="0"/>
              <w:marBottom w:val="0"/>
              <w:divBdr>
                <w:top w:val="none" w:sz="0" w:space="0" w:color="auto"/>
                <w:left w:val="none" w:sz="0" w:space="0" w:color="auto"/>
                <w:bottom w:val="none" w:sz="0" w:space="0" w:color="auto"/>
                <w:right w:val="none" w:sz="0" w:space="0" w:color="auto"/>
              </w:divBdr>
            </w:div>
            <w:div w:id="447555106">
              <w:marLeft w:val="0"/>
              <w:marRight w:val="0"/>
              <w:marTop w:val="0"/>
              <w:marBottom w:val="0"/>
              <w:divBdr>
                <w:top w:val="none" w:sz="0" w:space="0" w:color="auto"/>
                <w:left w:val="none" w:sz="0" w:space="0" w:color="auto"/>
                <w:bottom w:val="none" w:sz="0" w:space="0" w:color="auto"/>
                <w:right w:val="none" w:sz="0" w:space="0" w:color="auto"/>
              </w:divBdr>
            </w:div>
            <w:div w:id="1969430859">
              <w:marLeft w:val="0"/>
              <w:marRight w:val="0"/>
              <w:marTop w:val="0"/>
              <w:marBottom w:val="0"/>
              <w:divBdr>
                <w:top w:val="none" w:sz="0" w:space="0" w:color="auto"/>
                <w:left w:val="none" w:sz="0" w:space="0" w:color="auto"/>
                <w:bottom w:val="none" w:sz="0" w:space="0" w:color="auto"/>
                <w:right w:val="none" w:sz="0" w:space="0" w:color="auto"/>
              </w:divBdr>
            </w:div>
            <w:div w:id="1123690327">
              <w:marLeft w:val="0"/>
              <w:marRight w:val="0"/>
              <w:marTop w:val="0"/>
              <w:marBottom w:val="0"/>
              <w:divBdr>
                <w:top w:val="none" w:sz="0" w:space="0" w:color="auto"/>
                <w:left w:val="none" w:sz="0" w:space="0" w:color="auto"/>
                <w:bottom w:val="none" w:sz="0" w:space="0" w:color="auto"/>
                <w:right w:val="none" w:sz="0" w:space="0" w:color="auto"/>
              </w:divBdr>
            </w:div>
            <w:div w:id="1204515848">
              <w:marLeft w:val="0"/>
              <w:marRight w:val="0"/>
              <w:marTop w:val="0"/>
              <w:marBottom w:val="0"/>
              <w:divBdr>
                <w:top w:val="none" w:sz="0" w:space="0" w:color="auto"/>
                <w:left w:val="none" w:sz="0" w:space="0" w:color="auto"/>
                <w:bottom w:val="none" w:sz="0" w:space="0" w:color="auto"/>
                <w:right w:val="none" w:sz="0" w:space="0" w:color="auto"/>
              </w:divBdr>
            </w:div>
            <w:div w:id="247811182">
              <w:marLeft w:val="0"/>
              <w:marRight w:val="0"/>
              <w:marTop w:val="0"/>
              <w:marBottom w:val="0"/>
              <w:divBdr>
                <w:top w:val="none" w:sz="0" w:space="0" w:color="auto"/>
                <w:left w:val="none" w:sz="0" w:space="0" w:color="auto"/>
                <w:bottom w:val="none" w:sz="0" w:space="0" w:color="auto"/>
                <w:right w:val="none" w:sz="0" w:space="0" w:color="auto"/>
              </w:divBdr>
            </w:div>
            <w:div w:id="656570585">
              <w:marLeft w:val="0"/>
              <w:marRight w:val="0"/>
              <w:marTop w:val="0"/>
              <w:marBottom w:val="0"/>
              <w:divBdr>
                <w:top w:val="none" w:sz="0" w:space="0" w:color="auto"/>
                <w:left w:val="none" w:sz="0" w:space="0" w:color="auto"/>
                <w:bottom w:val="none" w:sz="0" w:space="0" w:color="auto"/>
                <w:right w:val="none" w:sz="0" w:space="0" w:color="auto"/>
              </w:divBdr>
            </w:div>
            <w:div w:id="1130442587">
              <w:marLeft w:val="0"/>
              <w:marRight w:val="0"/>
              <w:marTop w:val="0"/>
              <w:marBottom w:val="0"/>
              <w:divBdr>
                <w:top w:val="none" w:sz="0" w:space="0" w:color="auto"/>
                <w:left w:val="none" w:sz="0" w:space="0" w:color="auto"/>
                <w:bottom w:val="none" w:sz="0" w:space="0" w:color="auto"/>
                <w:right w:val="none" w:sz="0" w:space="0" w:color="auto"/>
              </w:divBdr>
            </w:div>
            <w:div w:id="1065488589">
              <w:marLeft w:val="0"/>
              <w:marRight w:val="0"/>
              <w:marTop w:val="0"/>
              <w:marBottom w:val="0"/>
              <w:divBdr>
                <w:top w:val="none" w:sz="0" w:space="0" w:color="auto"/>
                <w:left w:val="none" w:sz="0" w:space="0" w:color="auto"/>
                <w:bottom w:val="none" w:sz="0" w:space="0" w:color="auto"/>
                <w:right w:val="none" w:sz="0" w:space="0" w:color="auto"/>
              </w:divBdr>
            </w:div>
            <w:div w:id="283536503">
              <w:marLeft w:val="0"/>
              <w:marRight w:val="0"/>
              <w:marTop w:val="0"/>
              <w:marBottom w:val="0"/>
              <w:divBdr>
                <w:top w:val="none" w:sz="0" w:space="0" w:color="auto"/>
                <w:left w:val="none" w:sz="0" w:space="0" w:color="auto"/>
                <w:bottom w:val="none" w:sz="0" w:space="0" w:color="auto"/>
                <w:right w:val="none" w:sz="0" w:space="0" w:color="auto"/>
              </w:divBdr>
            </w:div>
            <w:div w:id="800803049">
              <w:marLeft w:val="0"/>
              <w:marRight w:val="0"/>
              <w:marTop w:val="0"/>
              <w:marBottom w:val="0"/>
              <w:divBdr>
                <w:top w:val="none" w:sz="0" w:space="0" w:color="auto"/>
                <w:left w:val="none" w:sz="0" w:space="0" w:color="auto"/>
                <w:bottom w:val="none" w:sz="0" w:space="0" w:color="auto"/>
                <w:right w:val="none" w:sz="0" w:space="0" w:color="auto"/>
              </w:divBdr>
            </w:div>
            <w:div w:id="601304232">
              <w:marLeft w:val="0"/>
              <w:marRight w:val="0"/>
              <w:marTop w:val="0"/>
              <w:marBottom w:val="0"/>
              <w:divBdr>
                <w:top w:val="none" w:sz="0" w:space="0" w:color="auto"/>
                <w:left w:val="none" w:sz="0" w:space="0" w:color="auto"/>
                <w:bottom w:val="none" w:sz="0" w:space="0" w:color="auto"/>
                <w:right w:val="none" w:sz="0" w:space="0" w:color="auto"/>
              </w:divBdr>
            </w:div>
            <w:div w:id="738014582">
              <w:marLeft w:val="0"/>
              <w:marRight w:val="0"/>
              <w:marTop w:val="0"/>
              <w:marBottom w:val="0"/>
              <w:divBdr>
                <w:top w:val="none" w:sz="0" w:space="0" w:color="auto"/>
                <w:left w:val="none" w:sz="0" w:space="0" w:color="auto"/>
                <w:bottom w:val="none" w:sz="0" w:space="0" w:color="auto"/>
                <w:right w:val="none" w:sz="0" w:space="0" w:color="auto"/>
              </w:divBdr>
            </w:div>
            <w:div w:id="273053777">
              <w:marLeft w:val="0"/>
              <w:marRight w:val="0"/>
              <w:marTop w:val="0"/>
              <w:marBottom w:val="0"/>
              <w:divBdr>
                <w:top w:val="none" w:sz="0" w:space="0" w:color="auto"/>
                <w:left w:val="none" w:sz="0" w:space="0" w:color="auto"/>
                <w:bottom w:val="none" w:sz="0" w:space="0" w:color="auto"/>
                <w:right w:val="none" w:sz="0" w:space="0" w:color="auto"/>
              </w:divBdr>
            </w:div>
            <w:div w:id="1892112044">
              <w:marLeft w:val="0"/>
              <w:marRight w:val="0"/>
              <w:marTop w:val="0"/>
              <w:marBottom w:val="0"/>
              <w:divBdr>
                <w:top w:val="none" w:sz="0" w:space="0" w:color="auto"/>
                <w:left w:val="none" w:sz="0" w:space="0" w:color="auto"/>
                <w:bottom w:val="none" w:sz="0" w:space="0" w:color="auto"/>
                <w:right w:val="none" w:sz="0" w:space="0" w:color="auto"/>
              </w:divBdr>
            </w:div>
            <w:div w:id="388916626">
              <w:marLeft w:val="0"/>
              <w:marRight w:val="0"/>
              <w:marTop w:val="0"/>
              <w:marBottom w:val="0"/>
              <w:divBdr>
                <w:top w:val="none" w:sz="0" w:space="0" w:color="auto"/>
                <w:left w:val="none" w:sz="0" w:space="0" w:color="auto"/>
                <w:bottom w:val="none" w:sz="0" w:space="0" w:color="auto"/>
                <w:right w:val="none" w:sz="0" w:space="0" w:color="auto"/>
              </w:divBdr>
            </w:div>
            <w:div w:id="1097869016">
              <w:marLeft w:val="0"/>
              <w:marRight w:val="0"/>
              <w:marTop w:val="0"/>
              <w:marBottom w:val="0"/>
              <w:divBdr>
                <w:top w:val="none" w:sz="0" w:space="0" w:color="auto"/>
                <w:left w:val="none" w:sz="0" w:space="0" w:color="auto"/>
                <w:bottom w:val="none" w:sz="0" w:space="0" w:color="auto"/>
                <w:right w:val="none" w:sz="0" w:space="0" w:color="auto"/>
              </w:divBdr>
            </w:div>
            <w:div w:id="838741236">
              <w:marLeft w:val="0"/>
              <w:marRight w:val="0"/>
              <w:marTop w:val="0"/>
              <w:marBottom w:val="0"/>
              <w:divBdr>
                <w:top w:val="none" w:sz="0" w:space="0" w:color="auto"/>
                <w:left w:val="none" w:sz="0" w:space="0" w:color="auto"/>
                <w:bottom w:val="none" w:sz="0" w:space="0" w:color="auto"/>
                <w:right w:val="none" w:sz="0" w:space="0" w:color="auto"/>
              </w:divBdr>
            </w:div>
            <w:div w:id="797988714">
              <w:marLeft w:val="0"/>
              <w:marRight w:val="0"/>
              <w:marTop w:val="0"/>
              <w:marBottom w:val="0"/>
              <w:divBdr>
                <w:top w:val="none" w:sz="0" w:space="0" w:color="auto"/>
                <w:left w:val="none" w:sz="0" w:space="0" w:color="auto"/>
                <w:bottom w:val="none" w:sz="0" w:space="0" w:color="auto"/>
                <w:right w:val="none" w:sz="0" w:space="0" w:color="auto"/>
              </w:divBdr>
            </w:div>
            <w:div w:id="7564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5214">
      <w:bodyDiv w:val="1"/>
      <w:marLeft w:val="0"/>
      <w:marRight w:val="0"/>
      <w:marTop w:val="0"/>
      <w:marBottom w:val="0"/>
      <w:divBdr>
        <w:top w:val="none" w:sz="0" w:space="0" w:color="auto"/>
        <w:left w:val="none" w:sz="0" w:space="0" w:color="auto"/>
        <w:bottom w:val="none" w:sz="0" w:space="0" w:color="auto"/>
        <w:right w:val="none" w:sz="0" w:space="0" w:color="auto"/>
      </w:divBdr>
    </w:div>
    <w:div w:id="1686132540">
      <w:bodyDiv w:val="1"/>
      <w:marLeft w:val="0"/>
      <w:marRight w:val="0"/>
      <w:marTop w:val="0"/>
      <w:marBottom w:val="0"/>
      <w:divBdr>
        <w:top w:val="none" w:sz="0" w:space="0" w:color="auto"/>
        <w:left w:val="none" w:sz="0" w:space="0" w:color="auto"/>
        <w:bottom w:val="none" w:sz="0" w:space="0" w:color="auto"/>
        <w:right w:val="none" w:sz="0" w:space="0" w:color="auto"/>
      </w:divBdr>
    </w:div>
    <w:div w:id="1691301482">
      <w:bodyDiv w:val="1"/>
      <w:marLeft w:val="0"/>
      <w:marRight w:val="0"/>
      <w:marTop w:val="0"/>
      <w:marBottom w:val="0"/>
      <w:divBdr>
        <w:top w:val="none" w:sz="0" w:space="0" w:color="auto"/>
        <w:left w:val="none" w:sz="0" w:space="0" w:color="auto"/>
        <w:bottom w:val="none" w:sz="0" w:space="0" w:color="auto"/>
        <w:right w:val="none" w:sz="0" w:space="0" w:color="auto"/>
      </w:divBdr>
    </w:div>
    <w:div w:id="1815175847">
      <w:bodyDiv w:val="1"/>
      <w:marLeft w:val="0"/>
      <w:marRight w:val="0"/>
      <w:marTop w:val="0"/>
      <w:marBottom w:val="0"/>
      <w:divBdr>
        <w:top w:val="none" w:sz="0" w:space="0" w:color="auto"/>
        <w:left w:val="none" w:sz="0" w:space="0" w:color="auto"/>
        <w:bottom w:val="none" w:sz="0" w:space="0" w:color="auto"/>
        <w:right w:val="none" w:sz="0" w:space="0" w:color="auto"/>
      </w:divBdr>
    </w:div>
    <w:div w:id="1866359717">
      <w:bodyDiv w:val="1"/>
      <w:marLeft w:val="0"/>
      <w:marRight w:val="0"/>
      <w:marTop w:val="0"/>
      <w:marBottom w:val="0"/>
      <w:divBdr>
        <w:top w:val="none" w:sz="0" w:space="0" w:color="auto"/>
        <w:left w:val="none" w:sz="0" w:space="0" w:color="auto"/>
        <w:bottom w:val="none" w:sz="0" w:space="0" w:color="auto"/>
        <w:right w:val="none" w:sz="0" w:space="0" w:color="auto"/>
      </w:divBdr>
    </w:div>
    <w:div w:id="1915312523">
      <w:bodyDiv w:val="1"/>
      <w:marLeft w:val="0"/>
      <w:marRight w:val="0"/>
      <w:marTop w:val="0"/>
      <w:marBottom w:val="0"/>
      <w:divBdr>
        <w:top w:val="none" w:sz="0" w:space="0" w:color="auto"/>
        <w:left w:val="none" w:sz="0" w:space="0" w:color="auto"/>
        <w:bottom w:val="none" w:sz="0" w:space="0" w:color="auto"/>
        <w:right w:val="none" w:sz="0" w:space="0" w:color="auto"/>
      </w:divBdr>
    </w:div>
    <w:div w:id="1954626453">
      <w:bodyDiv w:val="1"/>
      <w:marLeft w:val="0"/>
      <w:marRight w:val="0"/>
      <w:marTop w:val="0"/>
      <w:marBottom w:val="0"/>
      <w:divBdr>
        <w:top w:val="none" w:sz="0" w:space="0" w:color="auto"/>
        <w:left w:val="none" w:sz="0" w:space="0" w:color="auto"/>
        <w:bottom w:val="none" w:sz="0" w:space="0" w:color="auto"/>
        <w:right w:val="none" w:sz="0" w:space="0" w:color="auto"/>
      </w:divBdr>
    </w:div>
    <w:div w:id="2029522508">
      <w:bodyDiv w:val="1"/>
      <w:marLeft w:val="0"/>
      <w:marRight w:val="0"/>
      <w:marTop w:val="0"/>
      <w:marBottom w:val="0"/>
      <w:divBdr>
        <w:top w:val="none" w:sz="0" w:space="0" w:color="auto"/>
        <w:left w:val="none" w:sz="0" w:space="0" w:color="auto"/>
        <w:bottom w:val="none" w:sz="0" w:space="0" w:color="auto"/>
        <w:right w:val="none" w:sz="0" w:space="0" w:color="auto"/>
      </w:divBdr>
    </w:div>
    <w:div w:id="20794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vezzi/FRC_alig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quast.sourceforge.net" TargetMode="External"/><Relationship Id="rId17" Type="http://schemas.openxmlformats.org/officeDocument/2006/relationships/hyperlink" Target="https://github.com/evotools/CattleGraphGenomePaper/tree/master/Assembly/ANK1" TargetMode="Externa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marbl/meryl"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hyperlink" Target="https://github.com/marbl/merqur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48BB8F46CAE4B8BF6F65672B83FE9" ma:contentTypeVersion="8" ma:contentTypeDescription="Create a new document." ma:contentTypeScope="" ma:versionID="afd7eee94e679335c6b79a79e316dd2a">
  <xsd:schema xmlns:xsd="http://www.w3.org/2001/XMLSchema" xmlns:xs="http://www.w3.org/2001/XMLSchema" xmlns:p="http://schemas.microsoft.com/office/2006/metadata/properties" xmlns:ns2="36a0279c-4989-4636-8a34-6f0e8b295b97" targetNamespace="http://schemas.microsoft.com/office/2006/metadata/properties" ma:root="true" ma:fieldsID="934ae8e60b97fb95a5c1194ffb764152" ns2:_="">
    <xsd:import namespace="36a0279c-4989-4636-8a34-6f0e8b295b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279c-4989-4636-8a34-6f0e8b295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EA885-9310-4A0B-A911-8D79C8EA9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86E41-2E11-495A-BEEE-73ABB668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0279c-4989-4636-8a34-6f0e8b295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160EE-A865-C048-B756-6E1877CBE4FD}">
  <ds:schemaRefs>
    <ds:schemaRef ds:uri="http://schemas.openxmlformats.org/officeDocument/2006/bibliography"/>
  </ds:schemaRefs>
</ds:datastoreItem>
</file>

<file path=customXml/itemProps4.xml><?xml version="1.0" encoding="utf-8"?>
<ds:datastoreItem xmlns:ds="http://schemas.openxmlformats.org/officeDocument/2006/customXml" ds:itemID="{C3F6009F-85BC-4B1B-9CFB-235D2E325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3379</Words>
  <Characters>19262</Characters>
  <Application>Microsoft Office Word</Application>
  <DocSecurity>0</DocSecurity>
  <Lines>160</Lines>
  <Paragraphs>45</Paragraphs>
  <ScaleCrop>false</ScaleCrop>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TALENTI Andrea</dc:creator>
  <cp:keywords/>
  <dc:description/>
  <cp:lastModifiedBy>PRENDERGAST James</cp:lastModifiedBy>
  <cp:revision>232</cp:revision>
  <cp:lastPrinted>2019-01-15T10:51:00Z</cp:lastPrinted>
  <dcterms:created xsi:type="dcterms:W3CDTF">2018-07-02T07:34:00Z</dcterms:created>
  <dcterms:modified xsi:type="dcterms:W3CDTF">2021-06-04T13:57:00Z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32f6785a-0ee2-3c66-bad0-429ef2dacabb</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http://csl.mendeley.com/styles/449800301/GSEv2</vt:lpwstr>
  </property>
  <property fmtid="{D5CDD505-2E9C-101B-9397-08002B2CF9AE}" pid="24" name="Mendeley Recent Style Name 9_1">
    <vt:lpwstr>Springer - Vancouver (brackets) - Andrea Talenti</vt:lpwstr>
  </property>
  <property fmtid="{D5CDD505-2E9C-101B-9397-08002B2CF9AE}" pid="25" name="ContentTypeId">
    <vt:lpwstr>0x01010031448BB8F46CAE4B8BF6F65672B83FE9</vt:lpwstr>
  </property>
</Properties>
</file>