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B096" w14:textId="230BB69D" w:rsidR="00135DB6" w:rsidRPr="00135DB6" w:rsidRDefault="00135DB6" w:rsidP="00135DB6">
      <w:pPr>
        <w:spacing w:line="480" w:lineRule="auto"/>
        <w:rPr>
          <w:b/>
          <w:sz w:val="28"/>
          <w:szCs w:val="28"/>
        </w:rPr>
      </w:pPr>
      <w:r w:rsidRPr="00135DB6">
        <w:rPr>
          <w:b/>
          <w:sz w:val="28"/>
          <w:szCs w:val="28"/>
        </w:rPr>
        <w:t>Electronic Supplementary Material</w:t>
      </w:r>
    </w:p>
    <w:p w14:paraId="3FF3C312" w14:textId="77777777" w:rsidR="00135DB6" w:rsidRDefault="00135DB6" w:rsidP="00135DB6">
      <w:pPr>
        <w:spacing w:line="480" w:lineRule="auto"/>
        <w:jc w:val="center"/>
        <w:rPr>
          <w:b/>
        </w:rPr>
      </w:pPr>
    </w:p>
    <w:p w14:paraId="54C688F3" w14:textId="77777777" w:rsidR="00082C4B" w:rsidRPr="006B2FAF" w:rsidRDefault="00082C4B" w:rsidP="00082C4B">
      <w:pPr>
        <w:spacing w:line="480" w:lineRule="auto"/>
      </w:pPr>
      <w:r w:rsidRPr="006B2FAF">
        <w:rPr>
          <w:b/>
        </w:rPr>
        <w:t>Revisiting a classic hybrid zone: rapid movement of the northern flicker hybrid zone in contemporary times</w:t>
      </w:r>
    </w:p>
    <w:p w14:paraId="158AD1B5" w14:textId="29AC3D56" w:rsidR="00135DB6" w:rsidRDefault="00135DB6" w:rsidP="00135DB6">
      <w:pPr>
        <w:spacing w:line="480" w:lineRule="auto"/>
      </w:pPr>
      <w:r w:rsidRPr="00B036B1">
        <w:t>Stepfanie M. Aguillon*</w:t>
      </w:r>
      <w:r>
        <w:t xml:space="preserve"> and Vanya G. </w:t>
      </w:r>
      <w:proofErr w:type="spellStart"/>
      <w:r>
        <w:t>Rohwer</w:t>
      </w:r>
      <w:proofErr w:type="spellEnd"/>
    </w:p>
    <w:p w14:paraId="4FB9CA48" w14:textId="6CECDA9D" w:rsidR="00135DB6" w:rsidRPr="00135DB6" w:rsidRDefault="00135DB6" w:rsidP="00135DB6">
      <w:pPr>
        <w:spacing w:line="480" w:lineRule="auto"/>
        <w:rPr>
          <w:sz w:val="22"/>
          <w:szCs w:val="22"/>
        </w:rPr>
      </w:pPr>
      <w:r w:rsidRPr="00135DB6">
        <w:rPr>
          <w:sz w:val="22"/>
          <w:szCs w:val="22"/>
        </w:rPr>
        <w:t xml:space="preserve">* Corresponding author: </w:t>
      </w:r>
      <w:hyperlink r:id="rId7" w:history="1">
        <w:r w:rsidRPr="00135DB6">
          <w:rPr>
            <w:rStyle w:val="Hyperlink"/>
            <w:sz w:val="22"/>
            <w:szCs w:val="22"/>
          </w:rPr>
          <w:t>stepfanie.aguillon@gmail.com</w:t>
        </w:r>
      </w:hyperlink>
    </w:p>
    <w:p w14:paraId="75F43DBC" w14:textId="558B9891" w:rsidR="00135DB6" w:rsidRDefault="00135DB6" w:rsidP="00135DB6">
      <w:pPr>
        <w:spacing w:line="480" w:lineRule="auto"/>
      </w:pPr>
    </w:p>
    <w:p w14:paraId="6768E34A" w14:textId="77777777" w:rsidR="00135DB6" w:rsidRDefault="00135DB6" w:rsidP="00135DB6">
      <w:pPr>
        <w:spacing w:line="480" w:lineRule="auto"/>
      </w:pPr>
    </w:p>
    <w:p w14:paraId="3A2146F7" w14:textId="77777777" w:rsidR="00135DB6" w:rsidRDefault="00135DB6" w:rsidP="00135DB6">
      <w:pPr>
        <w:spacing w:line="480" w:lineRule="auto"/>
        <w:jc w:val="center"/>
      </w:pPr>
    </w:p>
    <w:p w14:paraId="137516DD" w14:textId="099BD404" w:rsidR="00135DB6" w:rsidRPr="00135DB6" w:rsidRDefault="00135DB6" w:rsidP="00135DB6">
      <w:pPr>
        <w:spacing w:line="480" w:lineRule="auto"/>
        <w:jc w:val="center"/>
        <w:rPr>
          <w:vertAlign w:val="superscript"/>
        </w:rPr>
      </w:pPr>
      <w:r>
        <w:rPr>
          <w:rFonts w:cs="Arial"/>
          <w:b/>
        </w:rPr>
        <w:br w:type="page"/>
      </w:r>
    </w:p>
    <w:p w14:paraId="7BCC4827" w14:textId="77BE560B" w:rsidR="007156B8" w:rsidRDefault="0090254A" w:rsidP="007156B8">
      <w:pPr>
        <w:spacing w:line="480" w:lineRule="auto"/>
        <w:jc w:val="both"/>
        <w:rPr>
          <w:rFonts w:cs="Arial"/>
          <w:b/>
        </w:rPr>
      </w:pPr>
      <w:r>
        <w:rPr>
          <w:rFonts w:cs="Arial"/>
          <w:b/>
        </w:rPr>
        <w:lastRenderedPageBreak/>
        <w:t xml:space="preserve">Text S1. </w:t>
      </w:r>
      <w:r w:rsidR="007156B8">
        <w:rPr>
          <w:rFonts w:cs="Arial"/>
          <w:b/>
        </w:rPr>
        <w:t>Detailed methods for multispectral photography</w:t>
      </w:r>
    </w:p>
    <w:p w14:paraId="5BC84E5F" w14:textId="7AF67F30" w:rsidR="007156B8" w:rsidRPr="0054732D" w:rsidRDefault="00402F5B" w:rsidP="00082C4B">
      <w:pPr>
        <w:spacing w:line="480" w:lineRule="auto"/>
        <w:jc w:val="both"/>
        <w:rPr>
          <w:bCs/>
        </w:rPr>
      </w:pPr>
      <w:r w:rsidRPr="00F11523">
        <w:rPr>
          <w:bCs/>
        </w:rPr>
        <w:t xml:space="preserve">We collected </w:t>
      </w:r>
      <w:r>
        <w:rPr>
          <w:bCs/>
        </w:rPr>
        <w:t xml:space="preserve">multispectral </w:t>
      </w:r>
      <w:r w:rsidRPr="00F11523">
        <w:rPr>
          <w:bCs/>
        </w:rPr>
        <w:t xml:space="preserve">images of all contemporary CUMV flicker specimens, plus a handful of examples of allopatric individuals from both taxa (4 yellow-shafted and 8 red-shafted; </w:t>
      </w:r>
      <w:r w:rsidRPr="00F11523">
        <w:rPr>
          <w:bCs/>
          <w:highlight w:val="lightGray"/>
        </w:rPr>
        <w:t>Table S</w:t>
      </w:r>
      <w:r w:rsidR="00DD009F">
        <w:rPr>
          <w:bCs/>
        </w:rPr>
        <w:t>2</w:t>
      </w:r>
      <w:r w:rsidRPr="00F11523">
        <w:rPr>
          <w:bCs/>
        </w:rPr>
        <w:t xml:space="preserve">), to obtain a more quantitative assessment of phenotypic traits following </w:t>
      </w:r>
      <w:r w:rsidRPr="00F11523">
        <w:rPr>
          <w:bCs/>
        </w:rPr>
        <w:fldChar w:fldCharType="begin"/>
      </w:r>
      <w:r w:rsidRPr="00F11523">
        <w:rPr>
          <w:bCs/>
        </w:rPr>
        <w:instrText xml:space="preserve"> ADDIN ZOTERO_ITEM CSL_CITATION {"citationID":"KW9mGZst","properties":{"formattedCitation":"(Ligon et al. 2018)","plainCitation":"(Ligon et al. 2018)","noteIndex":0},"citationItems":[{"id":5208,"uris":["http://zotero.org/users/local/ErPKf1Un/items/J5GVA5QU"],"uri":["http://zotero.org/users/local/ErPKf1Un/items/J5GVA5QU"],"itemData":{"id":5208,"type":"article-journal","abstract":"Ornaments used in courtship often vary wildly among species, reflecting the evolutionary interplay between mate preference functions and the constraints imposed by natural selection. Consequently, understanding the evolutionary dynamics responsible for ornament diversification has been a longstanding challenge in evolutionary biology. However, comparing radically different ornaments across species, as well as different classes of ornaments within species, is a profound challenge to understanding diversification of sexual signals. Using novel methods and a unique natural history dataset, we explore evolutionary patterns of ornament evolution in a group-the birds-of-paradise-exhibiting dramatic phenotypic diversification widely assumed to be driven by sexual selection. Rather than the tradeoff between ornament types originally envisioned by Darwin and Wallace, we found positive correlations among cross-modal (visual/acoustic) signals indicating functional integration of ornamental traits into a composite unit-the \"courtship phenotype.\" Furthermore, given the broad theoretical and empirical support for the idea that systemic robustness-functional overlap and interdependency-promotes evolutionary innovation, we posit that birds-of-paradise have radiated extensively through ornamental phenotype space as a consequence of the robustness in the courtship phenotype that we document at a phylogenetic scale. We suggest that the degree of robustness in courtship phenotypes among taxa can provide new insights into the relative influence of sexual and natural selection on phenotypic radiations.","archive_location":"30457985","container-title":"PLoS Biol","DOI":"10.1371/journal.pbio.2006962","ISSN":"1545-7885 (Electronic) 1544-9173 (Linking)","issue":"11","page":"e2006962","title":"Evolution of correlated complexity in the radically different courtship signals of birds-of-paradise","volume":"16","author":[{"family":"Ligon","given":"R. A."},{"family":"Diaz","given":"C. D."},{"family":"Morano","given":"J. L."},{"family":"Troscianko","given":"J."},{"family":"Stevens","given":"M."},{"family":"Moskeland","given":"A."},{"family":"Laman","given":"T. G."},{"family":"Scholes","given":"E."}],"issued":{"date-parts":[["2018",11]]}}}],"schema":"https://github.com/citation-style-language/schema/raw/master/csl-citation.json"} </w:instrText>
      </w:r>
      <w:r w:rsidRPr="00F11523">
        <w:rPr>
          <w:bCs/>
        </w:rPr>
        <w:fldChar w:fldCharType="separate"/>
      </w:r>
      <w:r w:rsidRPr="00F11523">
        <w:rPr>
          <w:bCs/>
          <w:noProof/>
        </w:rPr>
        <w:t>(Ligon et al. 2018)</w:t>
      </w:r>
      <w:r w:rsidRPr="00F11523">
        <w:rPr>
          <w:bCs/>
        </w:rPr>
        <w:fldChar w:fldCharType="end"/>
      </w:r>
      <w:r w:rsidRPr="00F11523">
        <w:rPr>
          <w:bCs/>
        </w:rPr>
        <w:t xml:space="preserve">. </w:t>
      </w:r>
      <w:r w:rsidR="007156B8">
        <w:rPr>
          <w:bCs/>
        </w:rPr>
        <w:t xml:space="preserve">We took RAW format images under standardized conditions using a Canon 7D camera (Tokyo, Japan) with full-spectrum quartz conversion and fitted with a </w:t>
      </w:r>
      <w:proofErr w:type="spellStart"/>
      <w:r w:rsidR="007156B8">
        <w:rPr>
          <w:bCs/>
        </w:rPr>
        <w:t>Novoflex</w:t>
      </w:r>
      <w:proofErr w:type="spellEnd"/>
      <w:r w:rsidR="007156B8">
        <w:rPr>
          <w:bCs/>
        </w:rPr>
        <w:t xml:space="preserve"> </w:t>
      </w:r>
      <w:proofErr w:type="spellStart"/>
      <w:r w:rsidR="007156B8">
        <w:rPr>
          <w:bCs/>
        </w:rPr>
        <w:t>Noflexar</w:t>
      </w:r>
      <w:proofErr w:type="spellEnd"/>
      <w:r w:rsidR="007156B8">
        <w:rPr>
          <w:bCs/>
        </w:rPr>
        <w:t xml:space="preserve"> 35 mm lens. Specimens were illuminated by two </w:t>
      </w:r>
      <w:proofErr w:type="spellStart"/>
      <w:r w:rsidR="007156B8">
        <w:rPr>
          <w:bCs/>
        </w:rPr>
        <w:t>eyeColor</w:t>
      </w:r>
      <w:proofErr w:type="spellEnd"/>
      <w:r w:rsidR="007156B8">
        <w:rPr>
          <w:bCs/>
        </w:rPr>
        <w:t xml:space="preserve"> arc lamps (Iwasaki, Tokyo, Japan) that </w:t>
      </w:r>
      <w:r w:rsidR="007156B8" w:rsidRPr="0054732D">
        <w:rPr>
          <w:bCs/>
        </w:rPr>
        <w:t>simulate CIE-recommended daylight (D65) and were diffused through 0.5 mm polytetrafluoroethylene sheets. The lamps include a UV-blocking coating, which was removed prior to image collection. To capture the important aspects of flicker plumage, each specimen was photographed from three viewing angles: ventral (flat on its back), dorsal (flat on its belly), and lateral (on its left side). Additionally, for each viewing angle, we used filters (</w:t>
      </w:r>
      <w:proofErr w:type="spellStart"/>
      <w:r w:rsidR="007156B8" w:rsidRPr="0054732D">
        <w:rPr>
          <w:bCs/>
        </w:rPr>
        <w:t>Baader</w:t>
      </w:r>
      <w:proofErr w:type="spellEnd"/>
      <w:r w:rsidR="007156B8" w:rsidRPr="0054732D">
        <w:rPr>
          <w:bCs/>
        </w:rPr>
        <w:t xml:space="preserve">, </w:t>
      </w:r>
      <w:proofErr w:type="spellStart"/>
      <w:r w:rsidR="007156B8" w:rsidRPr="0054732D">
        <w:rPr>
          <w:bCs/>
        </w:rPr>
        <w:t>Mammendorf</w:t>
      </w:r>
      <w:proofErr w:type="spellEnd"/>
      <w:r w:rsidR="007156B8" w:rsidRPr="0054732D">
        <w:rPr>
          <w:bCs/>
        </w:rPr>
        <w:t xml:space="preserve">, Germany) to take two photographs: one capturing visible light between 400-700 nm and one capturing only UV light between 300-400 nm. All specimens were photographed against a blank white background and included size and color standards. For visible light photographs, we used a shutter speed of 1/6” and ISO of 400, and for UV photographs those parameters were increased to 4” and 3200, respectively. </w:t>
      </w:r>
    </w:p>
    <w:p w14:paraId="2E7366E2" w14:textId="77777777" w:rsidR="007156B8" w:rsidRDefault="007156B8" w:rsidP="007156B8">
      <w:pPr>
        <w:spacing w:line="480" w:lineRule="auto"/>
        <w:jc w:val="both"/>
        <w:rPr>
          <w:bCs/>
        </w:rPr>
      </w:pPr>
      <w:r w:rsidRPr="0054732D">
        <w:rPr>
          <w:bCs/>
        </w:rPr>
        <w:tab/>
        <w:t xml:space="preserve">Visible and UV photographs were used to create standardized multispectral image files for each specimen and viewing angle using the Multispectral Image Calibration and Analysis Toolbox </w:t>
      </w:r>
      <w:r w:rsidRPr="0054732D">
        <w:rPr>
          <w:bCs/>
        </w:rPr>
        <w:fldChar w:fldCharType="begin"/>
      </w:r>
      <w:r w:rsidRPr="0054732D">
        <w:rPr>
          <w:bCs/>
        </w:rPr>
        <w:instrText xml:space="preserve"> ADDIN ZOTERO_ITEM CSL_CITATION {"citationID":"BK2najr7","properties":{"formattedCitation":"(micaToolbox; Troscianko and Stevens 2015)","plainCitation":"(micaToolbox; Troscianko and Stevens 2015)","noteIndex":0},"citationItems":[{"id":303,"uris":["http://zotero.org/users/local/ErPKf1Un/items/E5XZ8XUH"],"uri":["http://zotero.org/users/local/ErPKf1Un/items/E5XZ8XUH"],"itemData":{"id":303,"type":"article-journal","abstract":"Quantitative measurements of colour, pattern and morphology are vital to a growing range of disciplines. Digital cameras are readily available and already widely used for making these measurements, having numerous advantages over other techniques, such as spectrometry. However, off-the-shelf consumer cameras are designed to produce images for human viewing, meaning that their uncalibrated photographs cannot be used for making reliable, quantitative measurements. Many studies still fail to appreciate this, and of those scientists who are aware of such issues, many are hindered by a lack of usable tools for making objective measurements from photographs.We have developed an image processing toolbox that generates images that are linear with respect to radiance from the RAW files of numerous camera brands and can combine image channels from multispectral cameras, including additional ultraviolet photographs. Images are then normalised using one or more grey standards to control for lighting conditions. This enables objective measures of reflectance and colour using a wide range of consumer cameras. Furthermore, if the camera's spectral sensitivities are known, the software can convert images to correspond to the visual system (cone-catch values) of a wide range of animals, enabling human and non-human visual systems to be modelled. The toolbox also provides image analysis tools that can extract luminance (lightness), colour and pattern information. Furthermore, all processing is performed on 32-bit floating point images rather than commonly used 8-bit images. This increases precision and reduces the likelihood of data loss through rounding error or saturation of pixels, while also facilitating the measurement of objects with shiny or fluorescent properties.All cameras tested using this software were found to demonstrate a linear response within each image and across a range of exposure times. Cone-catch mapping functions were highly robust, converting images to several animal visual systems and yielding data that agreed closely with spectrometer-based estimates.Our imaging toolbox is freely available as an addition to the open source ImageJ software. We believe that it will considerably enhance the appropriate use of digital cameras across multiple areas of biology, in particular researchers aiming to quantify animal and plant visual signals.","archive_location":"27076902","container-title":"Methods in Ecology and Evolution","DOI":"10.1111/2041-210X.12439","ISSN":"2041-210X (Print)","issue":"11","page":"1320-1331","title":"Image calibration and analysis toolbox—a free software suite for objectively measuring reflectance, colour and pattern","volume":"6","author":[{"family":"Troscianko","given":"J."},{"family":"Stevens","given":"M."}],"issued":{"date-parts":[["2015",11]]}},"prefix":"micaToolbox; "}],"schema":"https://github.com/citation-style-language/schema/raw/master/csl-citation.json"} </w:instrText>
      </w:r>
      <w:r w:rsidRPr="0054732D">
        <w:rPr>
          <w:bCs/>
        </w:rPr>
        <w:fldChar w:fldCharType="separate"/>
      </w:r>
      <w:r w:rsidRPr="0054732D">
        <w:rPr>
          <w:bCs/>
          <w:noProof/>
        </w:rPr>
        <w:t>(micaToolbox; Troscianko and Stevens 2015)</w:t>
      </w:r>
      <w:r w:rsidRPr="0054732D">
        <w:rPr>
          <w:bCs/>
        </w:rPr>
        <w:fldChar w:fldCharType="end"/>
      </w:r>
      <w:r w:rsidRPr="0054732D">
        <w:rPr>
          <w:bCs/>
        </w:rPr>
        <w:t xml:space="preserve"> in ImageJ </w:t>
      </w:r>
      <w:r w:rsidRPr="0054732D">
        <w:rPr>
          <w:bCs/>
        </w:rPr>
        <w:fldChar w:fldCharType="begin"/>
      </w:r>
      <w:r w:rsidRPr="0054732D">
        <w:rPr>
          <w:bCs/>
        </w:rPr>
        <w:instrText xml:space="preserve"> ADDIN ZOTERO_ITEM CSL_CITATION {"citationID":"6LySVsaV","properties":{"formattedCitation":"(Schneider et al. 2012)","plainCitation":"(Schneider et al. 2012)","noteIndex":0},"citationItems":[{"id":2776,"uris":["http://zotero.org/users/local/ErPKf1Un/items/CH96SZBG"],"uri":["http://zotero.org/users/local/ErPKf1Un/items/CH96SZBG"],"itemData":{"id":2776,"type":"article-journal","container-title":"Nature Methods","issue":"7","page":"671-675","title":"NIH Image to ImageJ: 25 years of image analysis","volume":"9","author":[{"family":"Schneider","given":"Caroline A"},{"family":"Rasband","given":"Wayne S"},{"family":"Eliceiri","given":"Kevin W"}],"issued":{"date-parts":[["2012"]]}}}],"schema":"https://github.com/citation-style-language/schema/raw/master/csl-citation.json"} </w:instrText>
      </w:r>
      <w:r w:rsidRPr="0054732D">
        <w:rPr>
          <w:bCs/>
        </w:rPr>
        <w:fldChar w:fldCharType="separate"/>
      </w:r>
      <w:r w:rsidRPr="0054732D">
        <w:rPr>
          <w:bCs/>
          <w:noProof/>
        </w:rPr>
        <w:t>(Schneider et al. 2012)</w:t>
      </w:r>
      <w:r w:rsidRPr="0054732D">
        <w:rPr>
          <w:bCs/>
        </w:rPr>
        <w:fldChar w:fldCharType="end"/>
      </w:r>
      <w:r w:rsidRPr="0054732D">
        <w:rPr>
          <w:bCs/>
        </w:rPr>
        <w:t xml:space="preserve">. Standardized multispectral images combine, equalize, and linearize the different color channels from the two photographs </w:t>
      </w:r>
      <w:r w:rsidRPr="0054732D">
        <w:rPr>
          <w:bCs/>
        </w:rPr>
        <w:fldChar w:fldCharType="begin"/>
      </w:r>
      <w:r w:rsidRPr="0054732D">
        <w:rPr>
          <w:bCs/>
        </w:rPr>
        <w:instrText xml:space="preserve"> ADDIN ZOTERO_ITEM CSL_CITATION {"citationID":"WrfAnuVi","properties":{"formattedCitation":"(Stevens et al. 2007)","plainCitation":"(Stevens et al. 2007)","noteIndex":0},"citationItems":[{"id":2802,"uris":["http://zotero.org/users/local/ErPKf1Un/items/87L4744V"],"uri":["http://zotero.org/users/local/ErPKf1Un/items/87L4744V"],"itemData":{"id":2802,"type":"article-journal","container-title":"Biological Journal of the Linnean Society","page":"211-237","title":"Using digital photography to study animal coloration","volume":"90","author":[{"family":"Stevens","given":"Martin"},{"family":"Párraga","given":"C. Alejandro"},{"family":"Cuthill","given":"Innes C."},{"family":"Partridge","given":"Julian C."},{"family":"Troscianko","given":"Tom S."}],"issued":{"date-parts":[["2007"]]}}}],"schema":"https://github.com/citation-style-language/schema/raw/master/csl-citation.json"} </w:instrText>
      </w:r>
      <w:r w:rsidRPr="0054732D">
        <w:rPr>
          <w:bCs/>
        </w:rPr>
        <w:fldChar w:fldCharType="separate"/>
      </w:r>
      <w:r w:rsidRPr="0054732D">
        <w:rPr>
          <w:bCs/>
          <w:noProof/>
        </w:rPr>
        <w:t>(Stevens et al. 2007)</w:t>
      </w:r>
      <w:r w:rsidRPr="0054732D">
        <w:rPr>
          <w:bCs/>
        </w:rPr>
        <w:fldChar w:fldCharType="end"/>
      </w:r>
      <w:r w:rsidRPr="0054732D">
        <w:rPr>
          <w:bCs/>
        </w:rPr>
        <w:t xml:space="preserve">. We identified </w:t>
      </w:r>
      <w:r w:rsidRPr="0054732D">
        <w:rPr>
          <w:bCs/>
        </w:rPr>
        <w:lastRenderedPageBreak/>
        <w:t xml:space="preserve">regions of interest (ROI) within each flicker as follows: throat and shaft with the ventral viewing angle; crown and nuchal patch with the dorsal viewing angle; and ear coverts and malar stripe with the lateral viewing angle. We then used the </w:t>
      </w:r>
      <w:proofErr w:type="spellStart"/>
      <w:r w:rsidRPr="0054732D">
        <w:rPr>
          <w:bCs/>
        </w:rPr>
        <w:t>micaToolbox</w:t>
      </w:r>
      <w:proofErr w:type="spellEnd"/>
      <w:r w:rsidRPr="0054732D">
        <w:rPr>
          <w:bCs/>
        </w:rPr>
        <w:t xml:space="preserve"> to estimate the color sensitivity of our camera/lens </w:t>
      </w:r>
      <w:r>
        <w:rPr>
          <w:bCs/>
        </w:rPr>
        <w:t xml:space="preserve">combination and generate a custom mapping function to convert colors in the image to stimulation values corresponding to an avian visual space (the Eurasian blue tit, </w:t>
      </w:r>
      <w:proofErr w:type="spellStart"/>
      <w:r>
        <w:rPr>
          <w:bCs/>
          <w:i/>
          <w:iCs/>
        </w:rPr>
        <w:t>Cyanistes</w:t>
      </w:r>
      <w:proofErr w:type="spellEnd"/>
      <w:r>
        <w:rPr>
          <w:bCs/>
          <w:i/>
          <w:iCs/>
        </w:rPr>
        <w:t xml:space="preserve"> caeruleus</w:t>
      </w:r>
      <w:r>
        <w:rPr>
          <w:bCs/>
        </w:rPr>
        <w:t xml:space="preserve">). We used the Batch Multispectral Image Analysis option in the </w:t>
      </w:r>
      <w:proofErr w:type="spellStart"/>
      <w:r>
        <w:rPr>
          <w:bCs/>
        </w:rPr>
        <w:t>micaToolbox</w:t>
      </w:r>
      <w:proofErr w:type="spellEnd"/>
      <w:r>
        <w:rPr>
          <w:bCs/>
        </w:rPr>
        <w:t xml:space="preserve"> to output values for each color channel (red, green, blue, UV) and luminance within each ROI, as well as the overall area of the ROI (important only for the nuchal patch). </w:t>
      </w:r>
    </w:p>
    <w:p w14:paraId="4FE06B83" w14:textId="77777777" w:rsidR="007156B8" w:rsidRDefault="007156B8">
      <w:pPr>
        <w:rPr>
          <w:rFonts w:cs="Arial"/>
          <w:b/>
        </w:rPr>
      </w:pPr>
    </w:p>
    <w:p w14:paraId="05338A8E" w14:textId="77777777" w:rsidR="007156B8" w:rsidRDefault="007156B8">
      <w:pPr>
        <w:rPr>
          <w:rFonts w:cs="Arial"/>
          <w:b/>
        </w:rPr>
      </w:pPr>
    </w:p>
    <w:p w14:paraId="7A110128" w14:textId="39F665BA" w:rsidR="007156B8" w:rsidRDefault="007156B8">
      <w:pPr>
        <w:rPr>
          <w:rFonts w:cs="Arial"/>
          <w:b/>
        </w:rPr>
      </w:pPr>
      <w:r>
        <w:rPr>
          <w:rFonts w:cs="Arial"/>
          <w:b/>
        </w:rPr>
        <w:t>References</w:t>
      </w:r>
    </w:p>
    <w:p w14:paraId="632E1742" w14:textId="77777777" w:rsidR="007156B8" w:rsidRDefault="007156B8">
      <w:pPr>
        <w:rPr>
          <w:rFonts w:cs="Arial"/>
          <w:b/>
        </w:rPr>
      </w:pPr>
    </w:p>
    <w:p w14:paraId="0A347EE9" w14:textId="77777777" w:rsidR="00402F5B" w:rsidRPr="00402F5B" w:rsidRDefault="00402F5B" w:rsidP="00402F5B">
      <w:pPr>
        <w:pStyle w:val="Bibliography"/>
        <w:spacing w:line="480" w:lineRule="auto"/>
        <w:ind w:left="720" w:hanging="720"/>
        <w:rPr>
          <w:rFonts w:cs="Arial"/>
        </w:rPr>
      </w:pPr>
      <w:r>
        <w:fldChar w:fldCharType="begin"/>
      </w:r>
      <w:r>
        <w:instrText xml:space="preserve"> ADDIN ZOTERO_BIBL {"uncited":[],"omitted":[],"custom":[[["http://zotero.org/users/local/ErPKf1Un/items/J5GVA5QU"],"Ligon, R. A., C. D. Diaz, J. L. Morano, J. Troscianko, M. Stevens, A. Moskeland, T. G. Laman, et al. 2018. Evolution of correlated complexity in the radically different courtship signals of birds-of-paradise. PLOS Biology 16:e2006962."]]} CSL_BIBLIOGRAPHY </w:instrText>
      </w:r>
      <w:r>
        <w:fldChar w:fldCharType="separate"/>
      </w:r>
      <w:r w:rsidRPr="00402F5B">
        <w:rPr>
          <w:rFonts w:cs="Arial"/>
        </w:rPr>
        <w:t>Ligon, R. A., C. D. Diaz, J. L. Morano, J. Troscianko, M. Stevens, A. Moskeland, T. G. Laman, et al. 2018. Evolution of correlated complexity in the radically different courtship signals of birds-of-paradise. PLOS Biology 16:e2006962.</w:t>
      </w:r>
    </w:p>
    <w:p w14:paraId="1AF56698" w14:textId="77777777" w:rsidR="00402F5B" w:rsidRPr="00402F5B" w:rsidRDefault="00402F5B" w:rsidP="00402F5B">
      <w:pPr>
        <w:pStyle w:val="Bibliography"/>
        <w:spacing w:line="480" w:lineRule="auto"/>
        <w:ind w:left="720" w:hanging="720"/>
        <w:rPr>
          <w:rFonts w:cs="Arial"/>
        </w:rPr>
      </w:pPr>
      <w:r w:rsidRPr="00402F5B">
        <w:rPr>
          <w:rFonts w:cs="Arial"/>
        </w:rPr>
        <w:t>Schneider, C. A., W. S. Rasband, and K. W. Eliceiri. 2012. NIH Image to ImageJ: 25 years of image analysis. Nature Methods 9:671–675.</w:t>
      </w:r>
    </w:p>
    <w:p w14:paraId="536DA6AA" w14:textId="77777777" w:rsidR="00402F5B" w:rsidRPr="00402F5B" w:rsidRDefault="00402F5B" w:rsidP="00402F5B">
      <w:pPr>
        <w:pStyle w:val="Bibliography"/>
        <w:spacing w:line="480" w:lineRule="auto"/>
        <w:ind w:left="720" w:hanging="720"/>
        <w:rPr>
          <w:rFonts w:cs="Arial"/>
        </w:rPr>
      </w:pPr>
      <w:r w:rsidRPr="00402F5B">
        <w:rPr>
          <w:rFonts w:cs="Arial"/>
        </w:rPr>
        <w:t>Stevens, M., C. A. Párraga, I. C. Cuthill, J. C. Partridge, and T. S. Troscianko. 2007. Using digital photography to study animal coloration. Biological Journal of the Linnean Society 90:211–237.</w:t>
      </w:r>
    </w:p>
    <w:p w14:paraId="309FB29B" w14:textId="77777777" w:rsidR="00402F5B" w:rsidRPr="00402F5B" w:rsidRDefault="00402F5B" w:rsidP="00402F5B">
      <w:pPr>
        <w:pStyle w:val="Bibliography"/>
        <w:spacing w:line="480" w:lineRule="auto"/>
        <w:ind w:left="720" w:hanging="720"/>
        <w:rPr>
          <w:rFonts w:cs="Arial"/>
        </w:rPr>
      </w:pPr>
      <w:r w:rsidRPr="00402F5B">
        <w:rPr>
          <w:rFonts w:cs="Arial"/>
        </w:rPr>
        <w:t>Troscianko, J., and M. Stevens. 2015. Image calibration and analysis toolbox—a free software suite for objectively measuring reflectance, colour and pattern. Methods in Ecology and Evolution 6:1320–1331.</w:t>
      </w:r>
    </w:p>
    <w:p w14:paraId="75233689" w14:textId="22998340" w:rsidR="0090254A" w:rsidRDefault="00402F5B" w:rsidP="00402F5B">
      <w:pPr>
        <w:spacing w:line="480" w:lineRule="auto"/>
        <w:ind w:left="720" w:hanging="720"/>
        <w:rPr>
          <w:rFonts w:cs="Arial"/>
          <w:b/>
        </w:rPr>
      </w:pPr>
      <w:r>
        <w:rPr>
          <w:rFonts w:cs="Arial"/>
          <w:b/>
        </w:rPr>
        <w:fldChar w:fldCharType="end"/>
      </w:r>
      <w:r w:rsidR="0090254A">
        <w:rPr>
          <w:rFonts w:cs="Arial"/>
          <w:b/>
        </w:rPr>
        <w:br w:type="page"/>
      </w:r>
    </w:p>
    <w:p w14:paraId="4D8C6EE6" w14:textId="187C75E9" w:rsidR="007B6D41" w:rsidRPr="00B036B1" w:rsidRDefault="007B6D41" w:rsidP="007B6D41">
      <w:pPr>
        <w:jc w:val="both"/>
        <w:rPr>
          <w:rFonts w:cs="Arial"/>
          <w:bCs/>
        </w:rPr>
      </w:pPr>
      <w:r w:rsidRPr="004569CB">
        <w:rPr>
          <w:rFonts w:cs="Arial"/>
          <w:b/>
        </w:rPr>
        <w:lastRenderedPageBreak/>
        <w:t>Table S</w:t>
      </w:r>
      <w:r w:rsidR="00215ECC">
        <w:rPr>
          <w:rFonts w:cs="Arial"/>
          <w:b/>
        </w:rPr>
        <w:t>1</w:t>
      </w:r>
      <w:r w:rsidRPr="004569CB">
        <w:rPr>
          <w:rFonts w:cs="Arial"/>
          <w:b/>
        </w:rPr>
        <w:t xml:space="preserve">. </w:t>
      </w:r>
      <w:r w:rsidRPr="004569CB">
        <w:rPr>
          <w:rFonts w:cs="Arial"/>
          <w:bCs/>
        </w:rPr>
        <w:t>Details</w:t>
      </w:r>
      <w:r w:rsidRPr="00B036B1">
        <w:rPr>
          <w:rFonts w:cs="Arial"/>
          <w:bCs/>
        </w:rPr>
        <w:t xml:space="preserve"> on the </w:t>
      </w:r>
      <w:r>
        <w:rPr>
          <w:rFonts w:cs="Arial"/>
          <w:bCs/>
        </w:rPr>
        <w:t xml:space="preserve">scoring of </w:t>
      </w:r>
      <w:r w:rsidRPr="00B036B1">
        <w:rPr>
          <w:rFonts w:cs="Arial"/>
          <w:bCs/>
        </w:rPr>
        <w:t xml:space="preserve">six </w:t>
      </w:r>
      <w:r w:rsidR="008D21DB">
        <w:rPr>
          <w:rFonts w:cs="Arial"/>
          <w:bCs/>
        </w:rPr>
        <w:t>plumage</w:t>
      </w:r>
      <w:r>
        <w:rPr>
          <w:rFonts w:cs="Arial"/>
          <w:bCs/>
        </w:rPr>
        <w:t xml:space="preserve"> trait</w:t>
      </w:r>
      <w:r w:rsidRPr="00B036B1">
        <w:rPr>
          <w:rFonts w:cs="Arial"/>
          <w:bCs/>
        </w:rPr>
        <w:t xml:space="preserve"> differences between red-shafted and yellow-shafted flickers.</w:t>
      </w:r>
      <w:r>
        <w:rPr>
          <w:rFonts w:cs="Arial"/>
          <w:bCs/>
        </w:rPr>
        <w:t xml:space="preserve"> This method is slightly adapted from Short (1965).</w:t>
      </w:r>
      <w:r w:rsidRPr="00B036B1">
        <w:rPr>
          <w:rFonts w:cs="Arial"/>
          <w:bCs/>
        </w:rPr>
        <w:t xml:space="preserve"> </w:t>
      </w:r>
    </w:p>
    <w:p w14:paraId="1F87394F" w14:textId="77777777" w:rsidR="007B6D41" w:rsidRPr="00235A7F" w:rsidRDefault="007B6D41" w:rsidP="007B6D41">
      <w:pPr>
        <w:rPr>
          <w:rFonts w:cs="Arial"/>
          <w:sz w:val="21"/>
          <w:szCs w:val="21"/>
        </w:rPr>
      </w:pPr>
    </w:p>
    <w:tbl>
      <w:tblPr>
        <w:tblW w:w="9265" w:type="dxa"/>
        <w:tblLook w:val="04A0" w:firstRow="1" w:lastRow="0" w:firstColumn="1" w:lastColumn="0" w:noHBand="0" w:noVBand="1"/>
      </w:tblPr>
      <w:tblGrid>
        <w:gridCol w:w="2695"/>
        <w:gridCol w:w="6570"/>
      </w:tblGrid>
      <w:tr w:rsidR="007B6D41" w:rsidRPr="00B036B1" w14:paraId="4BCCA274" w14:textId="77777777" w:rsidTr="00E445C5">
        <w:trPr>
          <w:trHeight w:val="346"/>
        </w:trPr>
        <w:tc>
          <w:tcPr>
            <w:tcW w:w="2695" w:type="dxa"/>
            <w:tcBorders>
              <w:top w:val="single" w:sz="4" w:space="0" w:color="auto"/>
              <w:bottom w:val="single" w:sz="4" w:space="0" w:color="auto"/>
            </w:tcBorders>
            <w:shd w:val="clear" w:color="auto" w:fill="auto"/>
            <w:noWrap/>
            <w:vAlign w:val="center"/>
            <w:hideMark/>
          </w:tcPr>
          <w:p w14:paraId="21AE57AE" w14:textId="3ADDC2E2" w:rsidR="007B6D41" w:rsidRPr="00B036B1" w:rsidRDefault="007B6D41" w:rsidP="00E445C5">
            <w:pPr>
              <w:rPr>
                <w:rFonts w:cs="Arial"/>
                <w:b/>
                <w:bCs/>
                <w:color w:val="000000"/>
                <w:sz w:val="21"/>
                <w:szCs w:val="21"/>
              </w:rPr>
            </w:pPr>
            <w:r w:rsidRPr="00B036B1">
              <w:rPr>
                <w:rFonts w:cs="Arial"/>
                <w:b/>
                <w:bCs/>
                <w:color w:val="000000"/>
                <w:sz w:val="21"/>
                <w:szCs w:val="21"/>
              </w:rPr>
              <w:t>P</w:t>
            </w:r>
            <w:r w:rsidR="008D21DB">
              <w:rPr>
                <w:rFonts w:cs="Arial"/>
                <w:b/>
                <w:bCs/>
                <w:color w:val="000000"/>
                <w:sz w:val="21"/>
                <w:szCs w:val="21"/>
              </w:rPr>
              <w:t>lumage</w:t>
            </w:r>
            <w:r w:rsidRPr="00B036B1">
              <w:rPr>
                <w:rFonts w:cs="Arial"/>
                <w:b/>
                <w:bCs/>
                <w:color w:val="000000"/>
                <w:sz w:val="21"/>
                <w:szCs w:val="21"/>
              </w:rPr>
              <w:t xml:space="preserve"> score</w:t>
            </w:r>
          </w:p>
        </w:tc>
        <w:tc>
          <w:tcPr>
            <w:tcW w:w="6570" w:type="dxa"/>
            <w:tcBorders>
              <w:top w:val="single" w:sz="4" w:space="0" w:color="auto"/>
              <w:bottom w:val="single" w:sz="4" w:space="0" w:color="auto"/>
            </w:tcBorders>
            <w:shd w:val="clear" w:color="auto" w:fill="auto"/>
            <w:noWrap/>
            <w:vAlign w:val="center"/>
            <w:hideMark/>
          </w:tcPr>
          <w:p w14:paraId="386668BB" w14:textId="77777777" w:rsidR="007B6D41" w:rsidRPr="00B036B1" w:rsidRDefault="007B6D41" w:rsidP="00E445C5">
            <w:pPr>
              <w:rPr>
                <w:rFonts w:cs="Arial"/>
                <w:b/>
                <w:bCs/>
                <w:color w:val="000000"/>
                <w:sz w:val="21"/>
                <w:szCs w:val="21"/>
              </w:rPr>
            </w:pPr>
            <w:r w:rsidRPr="00B036B1">
              <w:rPr>
                <w:rFonts w:cs="Arial"/>
                <w:b/>
                <w:bCs/>
                <w:color w:val="000000"/>
                <w:sz w:val="21"/>
                <w:szCs w:val="21"/>
              </w:rPr>
              <w:t>Description</w:t>
            </w:r>
          </w:p>
        </w:tc>
      </w:tr>
      <w:tr w:rsidR="007B6D41" w:rsidRPr="00B036B1" w14:paraId="66941718" w14:textId="77777777" w:rsidTr="00E445C5">
        <w:trPr>
          <w:trHeight w:val="346"/>
        </w:trPr>
        <w:tc>
          <w:tcPr>
            <w:tcW w:w="9265" w:type="dxa"/>
            <w:gridSpan w:val="2"/>
            <w:tcBorders>
              <w:top w:val="single" w:sz="4" w:space="0" w:color="auto"/>
            </w:tcBorders>
            <w:shd w:val="clear" w:color="auto" w:fill="auto"/>
            <w:noWrap/>
            <w:vAlign w:val="center"/>
            <w:hideMark/>
          </w:tcPr>
          <w:p w14:paraId="048111CA" w14:textId="77777777" w:rsidR="007B6D41" w:rsidRPr="00B036B1" w:rsidRDefault="007B6D41" w:rsidP="00E445C5">
            <w:pPr>
              <w:rPr>
                <w:rFonts w:cs="Arial"/>
                <w:i/>
                <w:iCs/>
                <w:color w:val="000000"/>
                <w:sz w:val="20"/>
                <w:szCs w:val="20"/>
              </w:rPr>
            </w:pPr>
            <w:r w:rsidRPr="00B036B1">
              <w:rPr>
                <w:rFonts w:cs="Arial"/>
                <w:i/>
                <w:iCs/>
                <w:color w:val="000000"/>
                <w:sz w:val="20"/>
                <w:szCs w:val="20"/>
              </w:rPr>
              <w:t>Crown color</w:t>
            </w:r>
          </w:p>
        </w:tc>
      </w:tr>
      <w:tr w:rsidR="007B6D41" w:rsidRPr="00B036B1" w14:paraId="0F4020F5" w14:textId="77777777" w:rsidTr="00E445C5">
        <w:trPr>
          <w:trHeight w:val="173"/>
        </w:trPr>
        <w:tc>
          <w:tcPr>
            <w:tcW w:w="2695" w:type="dxa"/>
            <w:shd w:val="clear" w:color="auto" w:fill="auto"/>
            <w:noWrap/>
            <w:vAlign w:val="center"/>
            <w:hideMark/>
          </w:tcPr>
          <w:p w14:paraId="5A46F412"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6F0E3625"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as in yellow-shafted</w:t>
            </w:r>
          </w:p>
        </w:tc>
      </w:tr>
      <w:tr w:rsidR="007B6D41" w:rsidRPr="00B036B1" w14:paraId="41A80631" w14:textId="77777777" w:rsidTr="00E445C5">
        <w:trPr>
          <w:trHeight w:val="173"/>
        </w:trPr>
        <w:tc>
          <w:tcPr>
            <w:tcW w:w="2695" w:type="dxa"/>
            <w:shd w:val="clear" w:color="auto" w:fill="auto"/>
            <w:noWrap/>
            <w:vAlign w:val="center"/>
            <w:hideMark/>
          </w:tcPr>
          <w:p w14:paraId="2A3CFFB1"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0129F4FC"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xml:space="preserve"> with brown traces in forehead and crown</w:t>
            </w:r>
          </w:p>
        </w:tc>
      </w:tr>
      <w:tr w:rsidR="007B6D41" w:rsidRPr="00B036B1" w14:paraId="6E5D268F" w14:textId="77777777" w:rsidTr="00E445C5">
        <w:trPr>
          <w:trHeight w:val="173"/>
        </w:trPr>
        <w:tc>
          <w:tcPr>
            <w:tcW w:w="2695" w:type="dxa"/>
            <w:shd w:val="clear" w:color="auto" w:fill="auto"/>
            <w:noWrap/>
            <w:vAlign w:val="center"/>
            <w:hideMark/>
          </w:tcPr>
          <w:p w14:paraId="66026ACE"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05C84073" w14:textId="77777777" w:rsidR="007B6D41" w:rsidRPr="00B036B1" w:rsidRDefault="007B6D41" w:rsidP="00E445C5">
            <w:pPr>
              <w:rPr>
                <w:rFonts w:cs="Arial"/>
                <w:color w:val="000000"/>
                <w:sz w:val="20"/>
                <w:szCs w:val="20"/>
              </w:rPr>
            </w:pPr>
            <w:r w:rsidRPr="00B036B1">
              <w:rPr>
                <w:rFonts w:cs="Arial"/>
                <w:color w:val="000000"/>
                <w:sz w:val="20"/>
                <w:szCs w:val="20"/>
              </w:rPr>
              <w:t xml:space="preserve">Mixed </w:t>
            </w:r>
            <w:r>
              <w:rPr>
                <w:rFonts w:cs="Arial"/>
                <w:color w:val="000000"/>
                <w:sz w:val="20"/>
                <w:szCs w:val="20"/>
              </w:rPr>
              <w:t>gray</w:t>
            </w:r>
            <w:r w:rsidRPr="00B036B1">
              <w:rPr>
                <w:rFonts w:cs="Arial"/>
                <w:color w:val="000000"/>
                <w:sz w:val="20"/>
                <w:szCs w:val="20"/>
              </w:rPr>
              <w:t xml:space="preserve"> and brown (crown half brown with more gray on hind neck)</w:t>
            </w:r>
          </w:p>
        </w:tc>
      </w:tr>
      <w:tr w:rsidR="007B6D41" w:rsidRPr="00B036B1" w14:paraId="4AEE5817" w14:textId="77777777" w:rsidTr="00E445C5">
        <w:trPr>
          <w:trHeight w:val="173"/>
        </w:trPr>
        <w:tc>
          <w:tcPr>
            <w:tcW w:w="2695" w:type="dxa"/>
            <w:shd w:val="clear" w:color="auto" w:fill="auto"/>
            <w:noWrap/>
            <w:vAlign w:val="center"/>
            <w:hideMark/>
          </w:tcPr>
          <w:p w14:paraId="069D314A"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5778A8BE" w14:textId="77777777" w:rsidR="007B6D41" w:rsidRPr="00B036B1" w:rsidRDefault="007B6D41" w:rsidP="00E445C5">
            <w:pPr>
              <w:rPr>
                <w:rFonts w:cs="Arial"/>
                <w:color w:val="000000"/>
                <w:sz w:val="20"/>
                <w:szCs w:val="20"/>
              </w:rPr>
            </w:pPr>
            <w:r w:rsidRPr="00B036B1">
              <w:rPr>
                <w:rFonts w:cs="Arial"/>
                <w:color w:val="000000"/>
                <w:sz w:val="20"/>
                <w:szCs w:val="20"/>
              </w:rPr>
              <w:t xml:space="preserve">Crown brown with hind neck </w:t>
            </w:r>
            <w:r>
              <w:rPr>
                <w:rFonts w:cs="Arial"/>
                <w:color w:val="000000"/>
                <w:sz w:val="20"/>
                <w:szCs w:val="20"/>
              </w:rPr>
              <w:t>gray</w:t>
            </w:r>
            <w:r w:rsidRPr="00B036B1">
              <w:rPr>
                <w:rFonts w:cs="Arial"/>
                <w:color w:val="000000"/>
                <w:sz w:val="20"/>
                <w:szCs w:val="20"/>
              </w:rPr>
              <w:t xml:space="preserve"> toward back</w:t>
            </w:r>
          </w:p>
        </w:tc>
      </w:tr>
      <w:tr w:rsidR="007B6D41" w:rsidRPr="00B036B1" w14:paraId="49F1126A" w14:textId="77777777" w:rsidTr="00E445C5">
        <w:trPr>
          <w:trHeight w:val="173"/>
        </w:trPr>
        <w:tc>
          <w:tcPr>
            <w:tcW w:w="2695" w:type="dxa"/>
            <w:shd w:val="clear" w:color="auto" w:fill="auto"/>
            <w:noWrap/>
            <w:vAlign w:val="center"/>
            <w:hideMark/>
          </w:tcPr>
          <w:p w14:paraId="34B646BE"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shd w:val="clear" w:color="auto" w:fill="auto"/>
            <w:noWrap/>
            <w:vAlign w:val="center"/>
            <w:hideMark/>
          </w:tcPr>
          <w:p w14:paraId="4FC4BF70" w14:textId="77777777" w:rsidR="007B6D41" w:rsidRPr="00B036B1" w:rsidRDefault="007B6D41" w:rsidP="00E445C5">
            <w:pPr>
              <w:rPr>
                <w:rFonts w:cs="Arial"/>
                <w:color w:val="000000"/>
                <w:sz w:val="20"/>
                <w:szCs w:val="20"/>
              </w:rPr>
            </w:pPr>
            <w:r w:rsidRPr="00B036B1">
              <w:rPr>
                <w:rFonts w:cs="Arial"/>
                <w:color w:val="000000"/>
                <w:sz w:val="20"/>
                <w:szCs w:val="20"/>
              </w:rPr>
              <w:t>Brown, as in red-shafted</w:t>
            </w:r>
          </w:p>
        </w:tc>
      </w:tr>
      <w:tr w:rsidR="007B6D41" w:rsidRPr="00B036B1" w14:paraId="2DBEB21D" w14:textId="77777777" w:rsidTr="00E445C5">
        <w:trPr>
          <w:trHeight w:val="173"/>
        </w:trPr>
        <w:tc>
          <w:tcPr>
            <w:tcW w:w="2695" w:type="dxa"/>
            <w:shd w:val="clear" w:color="auto" w:fill="auto"/>
            <w:noWrap/>
            <w:vAlign w:val="center"/>
          </w:tcPr>
          <w:p w14:paraId="405C4779" w14:textId="77777777" w:rsidR="007B6D41" w:rsidRPr="00B036B1" w:rsidRDefault="007B6D41" w:rsidP="00E445C5">
            <w:pPr>
              <w:rPr>
                <w:rFonts w:cs="Arial"/>
                <w:color w:val="000000"/>
                <w:sz w:val="20"/>
                <w:szCs w:val="20"/>
              </w:rPr>
            </w:pPr>
          </w:p>
        </w:tc>
        <w:tc>
          <w:tcPr>
            <w:tcW w:w="6570" w:type="dxa"/>
            <w:shd w:val="clear" w:color="auto" w:fill="auto"/>
            <w:noWrap/>
            <w:vAlign w:val="center"/>
          </w:tcPr>
          <w:p w14:paraId="2F2EB411" w14:textId="77777777" w:rsidR="007B6D41" w:rsidRPr="00B036B1" w:rsidRDefault="007B6D41" w:rsidP="00E445C5">
            <w:pPr>
              <w:rPr>
                <w:rFonts w:cs="Arial"/>
                <w:color w:val="000000"/>
                <w:sz w:val="20"/>
                <w:szCs w:val="20"/>
              </w:rPr>
            </w:pPr>
          </w:p>
        </w:tc>
      </w:tr>
      <w:tr w:rsidR="007B6D41" w:rsidRPr="00B036B1" w14:paraId="7F042AE4" w14:textId="77777777" w:rsidTr="00E445C5">
        <w:trPr>
          <w:trHeight w:val="346"/>
        </w:trPr>
        <w:tc>
          <w:tcPr>
            <w:tcW w:w="9265" w:type="dxa"/>
            <w:gridSpan w:val="2"/>
            <w:shd w:val="clear" w:color="auto" w:fill="auto"/>
            <w:noWrap/>
            <w:vAlign w:val="center"/>
            <w:hideMark/>
          </w:tcPr>
          <w:p w14:paraId="07C3D662" w14:textId="77777777" w:rsidR="007B6D41" w:rsidRPr="00B036B1" w:rsidRDefault="007B6D41" w:rsidP="00E445C5">
            <w:pPr>
              <w:rPr>
                <w:rFonts w:cs="Arial"/>
                <w:i/>
                <w:iCs/>
                <w:color w:val="000000"/>
                <w:sz w:val="20"/>
                <w:szCs w:val="20"/>
              </w:rPr>
            </w:pPr>
            <w:r w:rsidRPr="00B036B1">
              <w:rPr>
                <w:rFonts w:cs="Arial"/>
                <w:i/>
                <w:iCs/>
                <w:color w:val="000000"/>
                <w:sz w:val="20"/>
                <w:szCs w:val="20"/>
              </w:rPr>
              <w:t>Ear covert color</w:t>
            </w:r>
          </w:p>
        </w:tc>
      </w:tr>
      <w:tr w:rsidR="007B6D41" w:rsidRPr="00B036B1" w14:paraId="6EA56B6C" w14:textId="77777777" w:rsidTr="00E445C5">
        <w:trPr>
          <w:trHeight w:val="173"/>
        </w:trPr>
        <w:tc>
          <w:tcPr>
            <w:tcW w:w="2695" w:type="dxa"/>
            <w:shd w:val="clear" w:color="auto" w:fill="auto"/>
            <w:noWrap/>
            <w:vAlign w:val="center"/>
            <w:hideMark/>
          </w:tcPr>
          <w:p w14:paraId="5DEE5CFF"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1C727955" w14:textId="77777777" w:rsidR="007B6D41" w:rsidRPr="00B036B1" w:rsidRDefault="007B6D41" w:rsidP="00E445C5">
            <w:pPr>
              <w:rPr>
                <w:rFonts w:cs="Arial"/>
                <w:color w:val="000000"/>
                <w:sz w:val="20"/>
                <w:szCs w:val="20"/>
              </w:rPr>
            </w:pPr>
            <w:r w:rsidRPr="00B036B1">
              <w:rPr>
                <w:rFonts w:cs="Arial"/>
                <w:color w:val="000000"/>
                <w:sz w:val="20"/>
                <w:szCs w:val="20"/>
              </w:rPr>
              <w:t>Tan, as in yellow-shafted</w:t>
            </w:r>
          </w:p>
        </w:tc>
      </w:tr>
      <w:tr w:rsidR="007B6D41" w:rsidRPr="00B036B1" w14:paraId="0FC08EAD" w14:textId="77777777" w:rsidTr="00E445C5">
        <w:trPr>
          <w:trHeight w:val="173"/>
        </w:trPr>
        <w:tc>
          <w:tcPr>
            <w:tcW w:w="2695" w:type="dxa"/>
            <w:shd w:val="clear" w:color="auto" w:fill="auto"/>
            <w:noWrap/>
            <w:vAlign w:val="center"/>
            <w:hideMark/>
          </w:tcPr>
          <w:p w14:paraId="5B16FB41"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1BB1D18B" w14:textId="77777777" w:rsidR="007B6D41" w:rsidRPr="00B036B1" w:rsidRDefault="007B6D41" w:rsidP="00E445C5">
            <w:pPr>
              <w:rPr>
                <w:rFonts w:cs="Arial"/>
                <w:color w:val="000000"/>
                <w:sz w:val="20"/>
                <w:szCs w:val="20"/>
              </w:rPr>
            </w:pPr>
            <w:r w:rsidRPr="00B036B1">
              <w:rPr>
                <w:rFonts w:cs="Arial"/>
                <w:color w:val="000000"/>
                <w:sz w:val="20"/>
                <w:szCs w:val="20"/>
              </w:rPr>
              <w:t xml:space="preserve">Tan with </w:t>
            </w:r>
            <w:r>
              <w:rPr>
                <w:rFonts w:cs="Arial"/>
                <w:color w:val="000000"/>
                <w:sz w:val="20"/>
                <w:szCs w:val="20"/>
              </w:rPr>
              <w:t>gray</w:t>
            </w:r>
            <w:r w:rsidRPr="00B036B1">
              <w:rPr>
                <w:rFonts w:cs="Arial"/>
                <w:color w:val="000000"/>
                <w:sz w:val="20"/>
                <w:szCs w:val="20"/>
              </w:rPr>
              <w:t xml:space="preserve"> traces</w:t>
            </w:r>
          </w:p>
        </w:tc>
      </w:tr>
      <w:tr w:rsidR="007B6D41" w:rsidRPr="00B036B1" w14:paraId="00CC8204" w14:textId="77777777" w:rsidTr="00E445C5">
        <w:trPr>
          <w:trHeight w:val="173"/>
        </w:trPr>
        <w:tc>
          <w:tcPr>
            <w:tcW w:w="2695" w:type="dxa"/>
            <w:shd w:val="clear" w:color="auto" w:fill="auto"/>
            <w:noWrap/>
            <w:vAlign w:val="center"/>
            <w:hideMark/>
          </w:tcPr>
          <w:p w14:paraId="692E39C5"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2D6B19E0" w14:textId="77777777" w:rsidR="007B6D41" w:rsidRPr="00B036B1" w:rsidRDefault="007B6D41" w:rsidP="00E445C5">
            <w:pPr>
              <w:rPr>
                <w:rFonts w:cs="Arial"/>
                <w:color w:val="000000"/>
                <w:sz w:val="20"/>
                <w:szCs w:val="20"/>
              </w:rPr>
            </w:pPr>
            <w:r w:rsidRPr="00B036B1">
              <w:rPr>
                <w:rFonts w:cs="Arial"/>
                <w:color w:val="000000"/>
                <w:sz w:val="20"/>
                <w:szCs w:val="20"/>
              </w:rPr>
              <w:t xml:space="preserve">Mixed </w:t>
            </w:r>
            <w:r>
              <w:rPr>
                <w:rFonts w:cs="Arial"/>
                <w:color w:val="000000"/>
                <w:sz w:val="20"/>
                <w:szCs w:val="20"/>
              </w:rPr>
              <w:t>gray</w:t>
            </w:r>
            <w:r w:rsidRPr="00B036B1">
              <w:rPr>
                <w:rFonts w:cs="Arial"/>
                <w:color w:val="000000"/>
                <w:sz w:val="20"/>
                <w:szCs w:val="20"/>
              </w:rPr>
              <w:t xml:space="preserve"> and tan</w:t>
            </w:r>
          </w:p>
        </w:tc>
      </w:tr>
      <w:tr w:rsidR="007B6D41" w:rsidRPr="00B036B1" w14:paraId="2ED34502" w14:textId="77777777" w:rsidTr="00E445C5">
        <w:trPr>
          <w:trHeight w:val="173"/>
        </w:trPr>
        <w:tc>
          <w:tcPr>
            <w:tcW w:w="2695" w:type="dxa"/>
            <w:shd w:val="clear" w:color="auto" w:fill="auto"/>
            <w:noWrap/>
            <w:vAlign w:val="center"/>
            <w:hideMark/>
          </w:tcPr>
          <w:p w14:paraId="40A48C8C"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03B0C070"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xml:space="preserve"> with tan traces (especially below eye)</w:t>
            </w:r>
          </w:p>
        </w:tc>
      </w:tr>
      <w:tr w:rsidR="007B6D41" w:rsidRPr="00B036B1" w14:paraId="5B19306C" w14:textId="77777777" w:rsidTr="00E445C5">
        <w:trPr>
          <w:trHeight w:val="173"/>
        </w:trPr>
        <w:tc>
          <w:tcPr>
            <w:tcW w:w="2695" w:type="dxa"/>
            <w:shd w:val="clear" w:color="auto" w:fill="auto"/>
            <w:noWrap/>
            <w:vAlign w:val="center"/>
            <w:hideMark/>
          </w:tcPr>
          <w:p w14:paraId="7A0B19AA"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shd w:val="clear" w:color="auto" w:fill="auto"/>
            <w:noWrap/>
            <w:vAlign w:val="center"/>
            <w:hideMark/>
          </w:tcPr>
          <w:p w14:paraId="16E49AF4"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as in red-shafted</w:t>
            </w:r>
          </w:p>
        </w:tc>
      </w:tr>
      <w:tr w:rsidR="007B6D41" w:rsidRPr="00B036B1" w14:paraId="5804EADA" w14:textId="77777777" w:rsidTr="00E445C5">
        <w:trPr>
          <w:trHeight w:val="173"/>
        </w:trPr>
        <w:tc>
          <w:tcPr>
            <w:tcW w:w="2695" w:type="dxa"/>
            <w:shd w:val="clear" w:color="auto" w:fill="auto"/>
            <w:noWrap/>
            <w:vAlign w:val="center"/>
          </w:tcPr>
          <w:p w14:paraId="70637865" w14:textId="77777777" w:rsidR="007B6D41" w:rsidRPr="00B036B1" w:rsidRDefault="007B6D41" w:rsidP="00E445C5">
            <w:pPr>
              <w:rPr>
                <w:rFonts w:cs="Arial"/>
                <w:color w:val="000000"/>
                <w:sz w:val="20"/>
                <w:szCs w:val="20"/>
              </w:rPr>
            </w:pPr>
          </w:p>
        </w:tc>
        <w:tc>
          <w:tcPr>
            <w:tcW w:w="6570" w:type="dxa"/>
            <w:shd w:val="clear" w:color="auto" w:fill="auto"/>
            <w:noWrap/>
            <w:vAlign w:val="center"/>
          </w:tcPr>
          <w:p w14:paraId="330EC0BD" w14:textId="77777777" w:rsidR="007B6D41" w:rsidRDefault="007B6D41" w:rsidP="00E445C5">
            <w:pPr>
              <w:rPr>
                <w:rFonts w:cs="Arial"/>
                <w:color w:val="000000"/>
                <w:sz w:val="20"/>
                <w:szCs w:val="20"/>
              </w:rPr>
            </w:pPr>
          </w:p>
        </w:tc>
      </w:tr>
      <w:tr w:rsidR="007B6D41" w:rsidRPr="00B036B1" w14:paraId="0DBFA3C8" w14:textId="77777777" w:rsidTr="00E445C5">
        <w:trPr>
          <w:trHeight w:val="346"/>
        </w:trPr>
        <w:tc>
          <w:tcPr>
            <w:tcW w:w="9265" w:type="dxa"/>
            <w:gridSpan w:val="2"/>
            <w:shd w:val="clear" w:color="auto" w:fill="auto"/>
            <w:noWrap/>
            <w:vAlign w:val="center"/>
            <w:hideMark/>
          </w:tcPr>
          <w:p w14:paraId="4FB27F04" w14:textId="77777777" w:rsidR="007B6D41" w:rsidRPr="00B036B1" w:rsidRDefault="007B6D41" w:rsidP="00E445C5">
            <w:pPr>
              <w:rPr>
                <w:rFonts w:cs="Arial"/>
                <w:i/>
                <w:iCs/>
                <w:color w:val="000000"/>
                <w:sz w:val="20"/>
                <w:szCs w:val="20"/>
              </w:rPr>
            </w:pPr>
            <w:r w:rsidRPr="00B036B1">
              <w:rPr>
                <w:rFonts w:cs="Arial"/>
                <w:i/>
                <w:iCs/>
                <w:color w:val="000000"/>
                <w:sz w:val="20"/>
                <w:szCs w:val="20"/>
              </w:rPr>
              <w:t>Malar stripe color (males only)</w:t>
            </w:r>
          </w:p>
        </w:tc>
      </w:tr>
      <w:tr w:rsidR="007B6D41" w:rsidRPr="00B036B1" w14:paraId="7DCF278F" w14:textId="77777777" w:rsidTr="00E445C5">
        <w:trPr>
          <w:trHeight w:val="173"/>
        </w:trPr>
        <w:tc>
          <w:tcPr>
            <w:tcW w:w="2695" w:type="dxa"/>
            <w:shd w:val="clear" w:color="auto" w:fill="auto"/>
            <w:noWrap/>
            <w:vAlign w:val="center"/>
            <w:hideMark/>
          </w:tcPr>
          <w:p w14:paraId="0BFAF5A5"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35AE6115" w14:textId="77777777" w:rsidR="007B6D41" w:rsidRPr="00B036B1" w:rsidRDefault="007B6D41" w:rsidP="00E445C5">
            <w:pPr>
              <w:rPr>
                <w:rFonts w:cs="Arial"/>
                <w:color w:val="000000"/>
                <w:sz w:val="20"/>
                <w:szCs w:val="20"/>
              </w:rPr>
            </w:pPr>
            <w:r w:rsidRPr="00B036B1">
              <w:rPr>
                <w:rFonts w:cs="Arial"/>
                <w:color w:val="000000"/>
                <w:sz w:val="20"/>
                <w:szCs w:val="20"/>
              </w:rPr>
              <w:t>Black, as in yellow-shafted</w:t>
            </w:r>
          </w:p>
        </w:tc>
      </w:tr>
      <w:tr w:rsidR="007B6D41" w:rsidRPr="00B036B1" w14:paraId="1136A13F" w14:textId="77777777" w:rsidTr="00E445C5">
        <w:trPr>
          <w:trHeight w:val="173"/>
        </w:trPr>
        <w:tc>
          <w:tcPr>
            <w:tcW w:w="2695" w:type="dxa"/>
            <w:shd w:val="clear" w:color="auto" w:fill="auto"/>
            <w:noWrap/>
            <w:vAlign w:val="center"/>
            <w:hideMark/>
          </w:tcPr>
          <w:p w14:paraId="0F2D9D5A"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63FA37AC" w14:textId="77777777" w:rsidR="007B6D41" w:rsidRPr="00B036B1" w:rsidRDefault="007B6D41" w:rsidP="00E445C5">
            <w:pPr>
              <w:rPr>
                <w:rFonts w:cs="Arial"/>
                <w:color w:val="000000"/>
                <w:sz w:val="20"/>
                <w:szCs w:val="20"/>
              </w:rPr>
            </w:pPr>
            <w:r w:rsidRPr="00B036B1">
              <w:rPr>
                <w:rFonts w:cs="Arial"/>
                <w:color w:val="000000"/>
                <w:sz w:val="20"/>
                <w:szCs w:val="20"/>
              </w:rPr>
              <w:t>Black with &lt;20% red</w:t>
            </w:r>
          </w:p>
        </w:tc>
      </w:tr>
      <w:tr w:rsidR="007B6D41" w:rsidRPr="00B036B1" w14:paraId="438CDC3D" w14:textId="77777777" w:rsidTr="00E445C5">
        <w:trPr>
          <w:trHeight w:val="173"/>
        </w:trPr>
        <w:tc>
          <w:tcPr>
            <w:tcW w:w="2695" w:type="dxa"/>
            <w:shd w:val="clear" w:color="auto" w:fill="auto"/>
            <w:noWrap/>
            <w:vAlign w:val="center"/>
            <w:hideMark/>
          </w:tcPr>
          <w:p w14:paraId="77D4A69B"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34087568" w14:textId="77777777" w:rsidR="007B6D41" w:rsidRPr="00B036B1" w:rsidRDefault="007B6D41" w:rsidP="00E445C5">
            <w:pPr>
              <w:rPr>
                <w:rFonts w:cs="Arial"/>
                <w:color w:val="000000"/>
                <w:sz w:val="20"/>
                <w:szCs w:val="20"/>
              </w:rPr>
            </w:pPr>
            <w:r w:rsidRPr="00B036B1">
              <w:rPr>
                <w:rFonts w:cs="Arial"/>
                <w:color w:val="000000"/>
                <w:sz w:val="20"/>
                <w:szCs w:val="20"/>
              </w:rPr>
              <w:t>Mixed black and red</w:t>
            </w:r>
          </w:p>
        </w:tc>
      </w:tr>
      <w:tr w:rsidR="007B6D41" w:rsidRPr="00B036B1" w14:paraId="09E1EF8F" w14:textId="77777777" w:rsidTr="00E445C5">
        <w:trPr>
          <w:trHeight w:val="173"/>
        </w:trPr>
        <w:tc>
          <w:tcPr>
            <w:tcW w:w="2695" w:type="dxa"/>
            <w:shd w:val="clear" w:color="auto" w:fill="auto"/>
            <w:noWrap/>
            <w:vAlign w:val="center"/>
            <w:hideMark/>
          </w:tcPr>
          <w:p w14:paraId="0DE9F89D"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63F35A74" w14:textId="77777777" w:rsidR="007B6D41" w:rsidRPr="00B036B1" w:rsidRDefault="007B6D41" w:rsidP="00E445C5">
            <w:pPr>
              <w:rPr>
                <w:rFonts w:cs="Arial"/>
                <w:color w:val="000000"/>
                <w:sz w:val="20"/>
                <w:szCs w:val="20"/>
              </w:rPr>
            </w:pPr>
            <w:r w:rsidRPr="00B036B1">
              <w:rPr>
                <w:rFonts w:cs="Arial"/>
                <w:color w:val="000000"/>
                <w:sz w:val="20"/>
                <w:szCs w:val="20"/>
              </w:rPr>
              <w:t>Red with &lt;20% black</w:t>
            </w:r>
          </w:p>
        </w:tc>
      </w:tr>
      <w:tr w:rsidR="007B6D41" w:rsidRPr="00B036B1" w14:paraId="38A68DC3" w14:textId="77777777" w:rsidTr="00E445C5">
        <w:trPr>
          <w:trHeight w:val="173"/>
        </w:trPr>
        <w:tc>
          <w:tcPr>
            <w:tcW w:w="2695" w:type="dxa"/>
            <w:shd w:val="clear" w:color="auto" w:fill="auto"/>
            <w:noWrap/>
            <w:vAlign w:val="center"/>
            <w:hideMark/>
          </w:tcPr>
          <w:p w14:paraId="3BAFE524"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shd w:val="clear" w:color="auto" w:fill="auto"/>
            <w:noWrap/>
            <w:vAlign w:val="center"/>
            <w:hideMark/>
          </w:tcPr>
          <w:p w14:paraId="65F665A6" w14:textId="77777777" w:rsidR="007B6D41" w:rsidRPr="00B036B1" w:rsidRDefault="007B6D41" w:rsidP="00E445C5">
            <w:pPr>
              <w:rPr>
                <w:rFonts w:cs="Arial"/>
                <w:color w:val="000000"/>
                <w:sz w:val="20"/>
                <w:szCs w:val="20"/>
              </w:rPr>
            </w:pPr>
            <w:r w:rsidRPr="00B036B1">
              <w:rPr>
                <w:rFonts w:cs="Arial"/>
                <w:color w:val="000000"/>
                <w:sz w:val="20"/>
                <w:szCs w:val="20"/>
              </w:rPr>
              <w:t>Red, as in red-shafted</w:t>
            </w:r>
            <w:r w:rsidRPr="00B036B1">
              <w:rPr>
                <w:rFonts w:cs="Arial"/>
                <w:color w:val="000000"/>
                <w:sz w:val="20"/>
                <w:szCs w:val="20"/>
              </w:rPr>
              <w:softHyphen/>
            </w:r>
            <w:r w:rsidRPr="00B036B1">
              <w:rPr>
                <w:rFonts w:cs="Arial"/>
                <w:color w:val="000000"/>
                <w:sz w:val="20"/>
                <w:szCs w:val="20"/>
              </w:rPr>
              <w:softHyphen/>
            </w:r>
            <w:r w:rsidRPr="00B036B1">
              <w:rPr>
                <w:rFonts w:cs="Arial"/>
                <w:color w:val="000000"/>
                <w:sz w:val="20"/>
                <w:szCs w:val="20"/>
              </w:rPr>
              <w:softHyphen/>
            </w:r>
            <w:r w:rsidRPr="00B036B1">
              <w:rPr>
                <w:rFonts w:cs="Arial"/>
                <w:color w:val="000000"/>
                <w:sz w:val="20"/>
                <w:szCs w:val="20"/>
              </w:rPr>
              <w:softHyphen/>
            </w:r>
            <w:r w:rsidRPr="00B036B1">
              <w:rPr>
                <w:rFonts w:cs="Arial"/>
                <w:color w:val="000000"/>
                <w:sz w:val="20"/>
                <w:szCs w:val="20"/>
              </w:rPr>
              <w:softHyphen/>
            </w:r>
          </w:p>
        </w:tc>
      </w:tr>
      <w:tr w:rsidR="007B6D41" w:rsidRPr="00B036B1" w14:paraId="7459F8FF" w14:textId="77777777" w:rsidTr="00E445C5">
        <w:trPr>
          <w:trHeight w:val="173"/>
        </w:trPr>
        <w:tc>
          <w:tcPr>
            <w:tcW w:w="2695" w:type="dxa"/>
            <w:shd w:val="clear" w:color="auto" w:fill="auto"/>
            <w:noWrap/>
            <w:vAlign w:val="center"/>
          </w:tcPr>
          <w:p w14:paraId="6899405D" w14:textId="77777777" w:rsidR="007B6D41" w:rsidRPr="00B036B1" w:rsidRDefault="007B6D41" w:rsidP="00E445C5">
            <w:pPr>
              <w:rPr>
                <w:rFonts w:cs="Arial"/>
                <w:color w:val="000000"/>
                <w:sz w:val="20"/>
                <w:szCs w:val="20"/>
              </w:rPr>
            </w:pPr>
          </w:p>
        </w:tc>
        <w:tc>
          <w:tcPr>
            <w:tcW w:w="6570" w:type="dxa"/>
            <w:shd w:val="clear" w:color="auto" w:fill="auto"/>
            <w:noWrap/>
            <w:vAlign w:val="center"/>
          </w:tcPr>
          <w:p w14:paraId="5A471769" w14:textId="77777777" w:rsidR="007B6D41" w:rsidRPr="00B036B1" w:rsidRDefault="007B6D41" w:rsidP="00E445C5">
            <w:pPr>
              <w:rPr>
                <w:rFonts w:cs="Arial"/>
                <w:color w:val="000000"/>
                <w:sz w:val="20"/>
                <w:szCs w:val="20"/>
              </w:rPr>
            </w:pPr>
          </w:p>
        </w:tc>
      </w:tr>
      <w:tr w:rsidR="007B6D41" w:rsidRPr="00B036B1" w14:paraId="66CF111B" w14:textId="77777777" w:rsidTr="00E445C5">
        <w:trPr>
          <w:trHeight w:val="346"/>
        </w:trPr>
        <w:tc>
          <w:tcPr>
            <w:tcW w:w="9265" w:type="dxa"/>
            <w:gridSpan w:val="2"/>
            <w:shd w:val="clear" w:color="auto" w:fill="auto"/>
            <w:noWrap/>
            <w:vAlign w:val="center"/>
            <w:hideMark/>
          </w:tcPr>
          <w:p w14:paraId="3AB25762" w14:textId="77777777" w:rsidR="007B6D41" w:rsidRPr="00B036B1" w:rsidRDefault="007B6D41" w:rsidP="00E445C5">
            <w:pPr>
              <w:rPr>
                <w:rFonts w:cs="Arial"/>
                <w:i/>
                <w:iCs/>
                <w:color w:val="000000"/>
                <w:sz w:val="20"/>
                <w:szCs w:val="20"/>
              </w:rPr>
            </w:pPr>
            <w:r w:rsidRPr="00B036B1">
              <w:rPr>
                <w:rFonts w:cs="Arial"/>
                <w:i/>
                <w:iCs/>
                <w:color w:val="000000"/>
                <w:sz w:val="20"/>
                <w:szCs w:val="20"/>
              </w:rPr>
              <w:t>Nuchal patch presence</w:t>
            </w:r>
          </w:p>
        </w:tc>
      </w:tr>
      <w:tr w:rsidR="007B6D41" w:rsidRPr="00B036B1" w14:paraId="2EEB657F" w14:textId="77777777" w:rsidTr="00E445C5">
        <w:trPr>
          <w:trHeight w:val="173"/>
        </w:trPr>
        <w:tc>
          <w:tcPr>
            <w:tcW w:w="2695" w:type="dxa"/>
            <w:shd w:val="clear" w:color="auto" w:fill="auto"/>
            <w:noWrap/>
            <w:vAlign w:val="center"/>
            <w:hideMark/>
          </w:tcPr>
          <w:p w14:paraId="30D03617"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3EB7DECE" w14:textId="77777777" w:rsidR="007B6D41" w:rsidRPr="00B036B1" w:rsidRDefault="007B6D41" w:rsidP="00E445C5">
            <w:pPr>
              <w:rPr>
                <w:rFonts w:cs="Arial"/>
                <w:color w:val="000000"/>
                <w:sz w:val="20"/>
                <w:szCs w:val="20"/>
              </w:rPr>
            </w:pPr>
            <w:r w:rsidRPr="00B036B1">
              <w:rPr>
                <w:rFonts w:cs="Arial"/>
                <w:color w:val="000000"/>
                <w:sz w:val="20"/>
                <w:szCs w:val="20"/>
              </w:rPr>
              <w:t>Present and broad, as in yellow-shafted</w:t>
            </w:r>
          </w:p>
        </w:tc>
      </w:tr>
      <w:tr w:rsidR="007B6D41" w:rsidRPr="00B036B1" w14:paraId="7374BF6E" w14:textId="77777777" w:rsidTr="00E445C5">
        <w:trPr>
          <w:trHeight w:val="173"/>
        </w:trPr>
        <w:tc>
          <w:tcPr>
            <w:tcW w:w="2695" w:type="dxa"/>
            <w:shd w:val="clear" w:color="auto" w:fill="auto"/>
            <w:noWrap/>
            <w:vAlign w:val="center"/>
            <w:hideMark/>
          </w:tcPr>
          <w:p w14:paraId="17A178C1"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28A23FC2" w14:textId="77777777" w:rsidR="007B6D41" w:rsidRPr="00B036B1" w:rsidRDefault="007B6D41" w:rsidP="00E445C5">
            <w:pPr>
              <w:rPr>
                <w:rFonts w:cs="Arial"/>
                <w:color w:val="000000"/>
                <w:sz w:val="20"/>
                <w:szCs w:val="20"/>
              </w:rPr>
            </w:pPr>
            <w:r w:rsidRPr="00B036B1">
              <w:rPr>
                <w:rFonts w:cs="Arial"/>
                <w:color w:val="000000"/>
                <w:sz w:val="20"/>
                <w:szCs w:val="20"/>
              </w:rPr>
              <w:t>Present and restricted in width (less than one-half of normal width)</w:t>
            </w:r>
          </w:p>
        </w:tc>
      </w:tr>
      <w:tr w:rsidR="007B6D41" w:rsidRPr="00B036B1" w14:paraId="4A02E4F0" w14:textId="77777777" w:rsidTr="00E445C5">
        <w:trPr>
          <w:trHeight w:val="173"/>
        </w:trPr>
        <w:tc>
          <w:tcPr>
            <w:tcW w:w="2695" w:type="dxa"/>
            <w:shd w:val="clear" w:color="auto" w:fill="auto"/>
            <w:noWrap/>
            <w:vAlign w:val="center"/>
            <w:hideMark/>
          </w:tcPr>
          <w:p w14:paraId="60E0C383"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29B96FCD" w14:textId="77777777" w:rsidR="007B6D41" w:rsidRPr="00B036B1" w:rsidRDefault="007B6D41" w:rsidP="00E445C5">
            <w:pPr>
              <w:rPr>
                <w:rFonts w:cs="Arial"/>
                <w:color w:val="000000"/>
                <w:sz w:val="20"/>
                <w:szCs w:val="20"/>
              </w:rPr>
            </w:pPr>
            <w:r w:rsidRPr="00B036B1">
              <w:rPr>
                <w:rFonts w:cs="Arial"/>
                <w:color w:val="000000"/>
                <w:sz w:val="20"/>
                <w:szCs w:val="20"/>
              </w:rPr>
              <w:t>Present and broken in one or more places</w:t>
            </w:r>
          </w:p>
        </w:tc>
      </w:tr>
      <w:tr w:rsidR="007B6D41" w:rsidRPr="00B036B1" w14:paraId="3BD4A526" w14:textId="77777777" w:rsidTr="00E445C5">
        <w:trPr>
          <w:trHeight w:val="173"/>
        </w:trPr>
        <w:tc>
          <w:tcPr>
            <w:tcW w:w="2695" w:type="dxa"/>
            <w:shd w:val="clear" w:color="auto" w:fill="auto"/>
            <w:noWrap/>
            <w:vAlign w:val="center"/>
            <w:hideMark/>
          </w:tcPr>
          <w:p w14:paraId="6C15A061"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14B6973C" w14:textId="77777777" w:rsidR="007B6D41" w:rsidRPr="00B036B1" w:rsidRDefault="007B6D41" w:rsidP="00E445C5">
            <w:pPr>
              <w:rPr>
                <w:rFonts w:cs="Arial"/>
                <w:color w:val="000000"/>
                <w:sz w:val="20"/>
                <w:szCs w:val="20"/>
              </w:rPr>
            </w:pPr>
            <w:r w:rsidRPr="00B036B1">
              <w:rPr>
                <w:rFonts w:cs="Arial"/>
                <w:color w:val="000000"/>
                <w:sz w:val="20"/>
                <w:szCs w:val="20"/>
              </w:rPr>
              <w:t>Traces present, usually at sides of nape</w:t>
            </w:r>
          </w:p>
        </w:tc>
      </w:tr>
      <w:tr w:rsidR="007B6D41" w:rsidRPr="00B036B1" w14:paraId="3B94AC49" w14:textId="77777777" w:rsidTr="00E445C5">
        <w:trPr>
          <w:trHeight w:val="173"/>
        </w:trPr>
        <w:tc>
          <w:tcPr>
            <w:tcW w:w="2695" w:type="dxa"/>
            <w:shd w:val="clear" w:color="auto" w:fill="auto"/>
            <w:noWrap/>
            <w:vAlign w:val="center"/>
            <w:hideMark/>
          </w:tcPr>
          <w:p w14:paraId="67D0802A"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shd w:val="clear" w:color="auto" w:fill="auto"/>
            <w:noWrap/>
            <w:vAlign w:val="center"/>
            <w:hideMark/>
          </w:tcPr>
          <w:p w14:paraId="44D1B189" w14:textId="77777777" w:rsidR="007B6D41" w:rsidRPr="00B036B1" w:rsidRDefault="007B6D41" w:rsidP="00E445C5">
            <w:pPr>
              <w:rPr>
                <w:rFonts w:cs="Arial"/>
                <w:color w:val="000000"/>
                <w:sz w:val="20"/>
                <w:szCs w:val="20"/>
              </w:rPr>
            </w:pPr>
            <w:r w:rsidRPr="00B036B1">
              <w:rPr>
                <w:rFonts w:cs="Arial"/>
                <w:color w:val="000000"/>
                <w:sz w:val="20"/>
                <w:szCs w:val="20"/>
              </w:rPr>
              <w:t>Absent, as in red-shafted</w:t>
            </w:r>
          </w:p>
        </w:tc>
      </w:tr>
      <w:tr w:rsidR="007B6D41" w:rsidRPr="00B036B1" w14:paraId="7CD4CE5C" w14:textId="77777777" w:rsidTr="00E445C5">
        <w:trPr>
          <w:trHeight w:val="173"/>
        </w:trPr>
        <w:tc>
          <w:tcPr>
            <w:tcW w:w="2695" w:type="dxa"/>
            <w:shd w:val="clear" w:color="auto" w:fill="auto"/>
            <w:noWrap/>
            <w:vAlign w:val="center"/>
          </w:tcPr>
          <w:p w14:paraId="51A24C5A" w14:textId="77777777" w:rsidR="007B6D41" w:rsidRPr="00B036B1" w:rsidRDefault="007B6D41" w:rsidP="00E445C5">
            <w:pPr>
              <w:rPr>
                <w:rFonts w:cs="Arial"/>
                <w:color w:val="000000"/>
                <w:sz w:val="20"/>
                <w:szCs w:val="20"/>
              </w:rPr>
            </w:pPr>
          </w:p>
        </w:tc>
        <w:tc>
          <w:tcPr>
            <w:tcW w:w="6570" w:type="dxa"/>
            <w:shd w:val="clear" w:color="auto" w:fill="auto"/>
            <w:noWrap/>
            <w:vAlign w:val="center"/>
          </w:tcPr>
          <w:p w14:paraId="5A57FEBF" w14:textId="77777777" w:rsidR="007B6D41" w:rsidRPr="00B036B1" w:rsidRDefault="007B6D41" w:rsidP="00E445C5">
            <w:pPr>
              <w:rPr>
                <w:rFonts w:cs="Arial"/>
                <w:color w:val="000000"/>
                <w:sz w:val="20"/>
                <w:szCs w:val="20"/>
              </w:rPr>
            </w:pPr>
          </w:p>
        </w:tc>
      </w:tr>
      <w:tr w:rsidR="007B6D41" w:rsidRPr="00B036B1" w14:paraId="3BE21154" w14:textId="77777777" w:rsidTr="00E445C5">
        <w:trPr>
          <w:trHeight w:val="346"/>
        </w:trPr>
        <w:tc>
          <w:tcPr>
            <w:tcW w:w="9265" w:type="dxa"/>
            <w:gridSpan w:val="2"/>
            <w:shd w:val="clear" w:color="auto" w:fill="auto"/>
            <w:noWrap/>
            <w:vAlign w:val="center"/>
            <w:hideMark/>
          </w:tcPr>
          <w:p w14:paraId="0AFD8B9F" w14:textId="77777777" w:rsidR="007B6D41" w:rsidRPr="00B036B1" w:rsidRDefault="007B6D41" w:rsidP="00E445C5">
            <w:pPr>
              <w:rPr>
                <w:rFonts w:cs="Arial"/>
                <w:i/>
                <w:iCs/>
                <w:color w:val="000000"/>
                <w:sz w:val="20"/>
                <w:szCs w:val="20"/>
              </w:rPr>
            </w:pPr>
            <w:r>
              <w:rPr>
                <w:rFonts w:cs="Arial"/>
                <w:i/>
                <w:iCs/>
                <w:color w:val="000000"/>
                <w:sz w:val="20"/>
                <w:szCs w:val="20"/>
              </w:rPr>
              <w:t>Shaft</w:t>
            </w:r>
            <w:r w:rsidRPr="00B036B1">
              <w:rPr>
                <w:rFonts w:cs="Arial"/>
                <w:i/>
                <w:iCs/>
                <w:color w:val="000000"/>
                <w:sz w:val="20"/>
                <w:szCs w:val="20"/>
              </w:rPr>
              <w:t xml:space="preserve"> color</w:t>
            </w:r>
          </w:p>
        </w:tc>
      </w:tr>
      <w:tr w:rsidR="007B6D41" w:rsidRPr="00B036B1" w14:paraId="7EDC60CC" w14:textId="77777777" w:rsidTr="00E445C5">
        <w:trPr>
          <w:trHeight w:val="173"/>
        </w:trPr>
        <w:tc>
          <w:tcPr>
            <w:tcW w:w="2695" w:type="dxa"/>
            <w:shd w:val="clear" w:color="auto" w:fill="auto"/>
            <w:noWrap/>
            <w:vAlign w:val="center"/>
            <w:hideMark/>
          </w:tcPr>
          <w:p w14:paraId="6ABF90B1"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521EB396" w14:textId="77777777" w:rsidR="007B6D41" w:rsidRPr="00B036B1" w:rsidRDefault="007B6D41" w:rsidP="00E445C5">
            <w:pPr>
              <w:rPr>
                <w:rFonts w:cs="Arial"/>
                <w:color w:val="000000"/>
                <w:sz w:val="20"/>
                <w:szCs w:val="20"/>
              </w:rPr>
            </w:pPr>
            <w:r w:rsidRPr="00B036B1">
              <w:rPr>
                <w:rFonts w:cs="Arial"/>
                <w:color w:val="000000"/>
                <w:sz w:val="20"/>
                <w:szCs w:val="20"/>
              </w:rPr>
              <w:t>Bright yellow, as in yellow-shafted</w:t>
            </w:r>
          </w:p>
        </w:tc>
      </w:tr>
      <w:tr w:rsidR="007B6D41" w:rsidRPr="00B036B1" w14:paraId="2BAA2AEF" w14:textId="77777777" w:rsidTr="00E445C5">
        <w:trPr>
          <w:trHeight w:val="173"/>
        </w:trPr>
        <w:tc>
          <w:tcPr>
            <w:tcW w:w="2695" w:type="dxa"/>
            <w:shd w:val="clear" w:color="auto" w:fill="auto"/>
            <w:noWrap/>
            <w:vAlign w:val="center"/>
            <w:hideMark/>
          </w:tcPr>
          <w:p w14:paraId="677A741C"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5FC535B4" w14:textId="77777777" w:rsidR="007B6D41" w:rsidRPr="00B036B1" w:rsidRDefault="007B6D41" w:rsidP="00E445C5">
            <w:pPr>
              <w:rPr>
                <w:rFonts w:cs="Arial"/>
                <w:color w:val="000000"/>
                <w:sz w:val="20"/>
                <w:szCs w:val="20"/>
              </w:rPr>
            </w:pPr>
            <w:r w:rsidRPr="00B036B1">
              <w:rPr>
                <w:rFonts w:cs="Arial"/>
                <w:color w:val="000000"/>
                <w:sz w:val="20"/>
                <w:szCs w:val="20"/>
              </w:rPr>
              <w:t>Yellow-orange</w:t>
            </w:r>
          </w:p>
        </w:tc>
      </w:tr>
      <w:tr w:rsidR="007B6D41" w:rsidRPr="00B036B1" w14:paraId="6841A630" w14:textId="77777777" w:rsidTr="00E445C5">
        <w:trPr>
          <w:trHeight w:val="173"/>
        </w:trPr>
        <w:tc>
          <w:tcPr>
            <w:tcW w:w="2695" w:type="dxa"/>
            <w:shd w:val="clear" w:color="auto" w:fill="auto"/>
            <w:noWrap/>
            <w:vAlign w:val="center"/>
            <w:hideMark/>
          </w:tcPr>
          <w:p w14:paraId="3A3DE5EC"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73AA5311" w14:textId="77777777" w:rsidR="007B6D41" w:rsidRPr="00B036B1" w:rsidRDefault="007B6D41" w:rsidP="00E445C5">
            <w:pPr>
              <w:rPr>
                <w:rFonts w:cs="Arial"/>
                <w:color w:val="000000"/>
                <w:sz w:val="20"/>
                <w:szCs w:val="20"/>
              </w:rPr>
            </w:pPr>
            <w:r w:rsidRPr="00B036B1">
              <w:rPr>
                <w:rFonts w:cs="Arial"/>
                <w:color w:val="000000"/>
                <w:sz w:val="20"/>
                <w:szCs w:val="20"/>
              </w:rPr>
              <w:t>Orange</w:t>
            </w:r>
          </w:p>
        </w:tc>
      </w:tr>
      <w:tr w:rsidR="007B6D41" w:rsidRPr="00B036B1" w14:paraId="425BCAB3" w14:textId="77777777" w:rsidTr="00E445C5">
        <w:trPr>
          <w:trHeight w:val="173"/>
        </w:trPr>
        <w:tc>
          <w:tcPr>
            <w:tcW w:w="2695" w:type="dxa"/>
            <w:shd w:val="clear" w:color="auto" w:fill="auto"/>
            <w:noWrap/>
            <w:vAlign w:val="center"/>
            <w:hideMark/>
          </w:tcPr>
          <w:p w14:paraId="399178BF"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1CD21427" w14:textId="77777777" w:rsidR="007B6D41" w:rsidRPr="00B036B1" w:rsidRDefault="007B6D41" w:rsidP="00E445C5">
            <w:pPr>
              <w:rPr>
                <w:rFonts w:cs="Arial"/>
                <w:color w:val="000000"/>
                <w:sz w:val="20"/>
                <w:szCs w:val="20"/>
              </w:rPr>
            </w:pPr>
            <w:r>
              <w:rPr>
                <w:rFonts w:cs="Arial"/>
                <w:color w:val="000000"/>
                <w:sz w:val="20"/>
                <w:szCs w:val="20"/>
              </w:rPr>
              <w:t>Red-orange</w:t>
            </w:r>
          </w:p>
        </w:tc>
      </w:tr>
      <w:tr w:rsidR="007B6D41" w:rsidRPr="00B036B1" w14:paraId="63838470" w14:textId="77777777" w:rsidTr="00E445C5">
        <w:trPr>
          <w:trHeight w:val="173"/>
        </w:trPr>
        <w:tc>
          <w:tcPr>
            <w:tcW w:w="2695" w:type="dxa"/>
            <w:shd w:val="clear" w:color="auto" w:fill="auto"/>
            <w:noWrap/>
            <w:vAlign w:val="center"/>
            <w:hideMark/>
          </w:tcPr>
          <w:p w14:paraId="567C0726"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shd w:val="clear" w:color="auto" w:fill="auto"/>
            <w:noWrap/>
            <w:vAlign w:val="center"/>
            <w:hideMark/>
          </w:tcPr>
          <w:p w14:paraId="6F2B19A3" w14:textId="77777777" w:rsidR="007B6D41" w:rsidRPr="00B036B1" w:rsidRDefault="007B6D41" w:rsidP="00E445C5">
            <w:pPr>
              <w:rPr>
                <w:rFonts w:cs="Arial"/>
                <w:color w:val="000000"/>
                <w:sz w:val="20"/>
                <w:szCs w:val="20"/>
              </w:rPr>
            </w:pPr>
            <w:r w:rsidRPr="00B036B1">
              <w:rPr>
                <w:rFonts w:cs="Arial"/>
                <w:color w:val="000000"/>
                <w:sz w:val="20"/>
                <w:szCs w:val="20"/>
              </w:rPr>
              <w:t>Deep salmon red, as in red-shafted</w:t>
            </w:r>
          </w:p>
        </w:tc>
      </w:tr>
      <w:tr w:rsidR="007B6D41" w:rsidRPr="00B036B1" w14:paraId="3D6CA8F2" w14:textId="77777777" w:rsidTr="00E445C5">
        <w:trPr>
          <w:trHeight w:val="173"/>
        </w:trPr>
        <w:tc>
          <w:tcPr>
            <w:tcW w:w="2695" w:type="dxa"/>
            <w:shd w:val="clear" w:color="auto" w:fill="auto"/>
            <w:noWrap/>
            <w:vAlign w:val="center"/>
          </w:tcPr>
          <w:p w14:paraId="477CB133" w14:textId="77777777" w:rsidR="007B6D41" w:rsidRPr="00B036B1" w:rsidRDefault="007B6D41" w:rsidP="00E445C5">
            <w:pPr>
              <w:rPr>
                <w:rFonts w:cs="Arial"/>
                <w:color w:val="000000"/>
                <w:sz w:val="20"/>
                <w:szCs w:val="20"/>
              </w:rPr>
            </w:pPr>
          </w:p>
        </w:tc>
        <w:tc>
          <w:tcPr>
            <w:tcW w:w="6570" w:type="dxa"/>
            <w:shd w:val="clear" w:color="auto" w:fill="auto"/>
            <w:noWrap/>
            <w:vAlign w:val="center"/>
          </w:tcPr>
          <w:p w14:paraId="15A6DCAD" w14:textId="77777777" w:rsidR="007B6D41" w:rsidRPr="00B036B1" w:rsidRDefault="007B6D41" w:rsidP="00E445C5">
            <w:pPr>
              <w:rPr>
                <w:rFonts w:cs="Arial"/>
                <w:color w:val="000000"/>
                <w:sz w:val="20"/>
                <w:szCs w:val="20"/>
              </w:rPr>
            </w:pPr>
          </w:p>
        </w:tc>
      </w:tr>
      <w:tr w:rsidR="007B6D41" w:rsidRPr="00B036B1" w14:paraId="11A70347" w14:textId="77777777" w:rsidTr="00E445C5">
        <w:trPr>
          <w:trHeight w:val="346"/>
        </w:trPr>
        <w:tc>
          <w:tcPr>
            <w:tcW w:w="9265" w:type="dxa"/>
            <w:gridSpan w:val="2"/>
            <w:shd w:val="clear" w:color="auto" w:fill="auto"/>
            <w:noWrap/>
            <w:vAlign w:val="center"/>
            <w:hideMark/>
          </w:tcPr>
          <w:p w14:paraId="0C9A2C6D" w14:textId="77777777" w:rsidR="007B6D41" w:rsidRPr="00B036B1" w:rsidRDefault="007B6D41" w:rsidP="00E445C5">
            <w:pPr>
              <w:rPr>
                <w:rFonts w:cs="Arial"/>
                <w:i/>
                <w:iCs/>
                <w:color w:val="000000"/>
                <w:sz w:val="20"/>
                <w:szCs w:val="20"/>
              </w:rPr>
            </w:pPr>
            <w:r w:rsidRPr="00B036B1">
              <w:rPr>
                <w:rFonts w:cs="Arial"/>
                <w:i/>
                <w:iCs/>
                <w:color w:val="000000"/>
                <w:sz w:val="20"/>
                <w:szCs w:val="20"/>
              </w:rPr>
              <w:t>Throat color</w:t>
            </w:r>
          </w:p>
        </w:tc>
      </w:tr>
      <w:tr w:rsidR="007B6D41" w:rsidRPr="00B036B1" w14:paraId="6DE8A81A" w14:textId="77777777" w:rsidTr="00E445C5">
        <w:trPr>
          <w:trHeight w:val="173"/>
        </w:trPr>
        <w:tc>
          <w:tcPr>
            <w:tcW w:w="2695" w:type="dxa"/>
            <w:shd w:val="clear" w:color="auto" w:fill="auto"/>
            <w:noWrap/>
            <w:vAlign w:val="center"/>
            <w:hideMark/>
          </w:tcPr>
          <w:p w14:paraId="4F357EAD" w14:textId="77777777" w:rsidR="007B6D41" w:rsidRPr="00B036B1" w:rsidRDefault="007B6D41" w:rsidP="00E445C5">
            <w:pPr>
              <w:rPr>
                <w:rFonts w:cs="Arial"/>
                <w:color w:val="000000"/>
                <w:sz w:val="20"/>
                <w:szCs w:val="20"/>
              </w:rPr>
            </w:pPr>
            <w:r w:rsidRPr="00B036B1">
              <w:rPr>
                <w:rFonts w:cs="Arial"/>
                <w:color w:val="000000"/>
                <w:sz w:val="20"/>
                <w:szCs w:val="20"/>
              </w:rPr>
              <w:t>0</w:t>
            </w:r>
          </w:p>
        </w:tc>
        <w:tc>
          <w:tcPr>
            <w:tcW w:w="6570" w:type="dxa"/>
            <w:shd w:val="clear" w:color="auto" w:fill="auto"/>
            <w:noWrap/>
            <w:vAlign w:val="center"/>
            <w:hideMark/>
          </w:tcPr>
          <w:p w14:paraId="5249A26A" w14:textId="77777777" w:rsidR="007B6D41" w:rsidRPr="00B036B1" w:rsidRDefault="007B6D41" w:rsidP="00E445C5">
            <w:pPr>
              <w:rPr>
                <w:rFonts w:cs="Arial"/>
                <w:color w:val="000000"/>
                <w:sz w:val="20"/>
                <w:szCs w:val="20"/>
              </w:rPr>
            </w:pPr>
            <w:r w:rsidRPr="00B036B1">
              <w:rPr>
                <w:rFonts w:cs="Arial"/>
                <w:color w:val="000000"/>
                <w:sz w:val="20"/>
                <w:szCs w:val="20"/>
              </w:rPr>
              <w:t>Tan, as in yellow-shafted</w:t>
            </w:r>
          </w:p>
        </w:tc>
      </w:tr>
      <w:tr w:rsidR="007B6D41" w:rsidRPr="00B036B1" w14:paraId="5631D344" w14:textId="77777777" w:rsidTr="00E445C5">
        <w:trPr>
          <w:trHeight w:val="173"/>
        </w:trPr>
        <w:tc>
          <w:tcPr>
            <w:tcW w:w="2695" w:type="dxa"/>
            <w:shd w:val="clear" w:color="auto" w:fill="auto"/>
            <w:noWrap/>
            <w:vAlign w:val="center"/>
            <w:hideMark/>
          </w:tcPr>
          <w:p w14:paraId="1185E75B" w14:textId="77777777" w:rsidR="007B6D41" w:rsidRPr="00B036B1" w:rsidRDefault="007B6D41" w:rsidP="00E445C5">
            <w:pPr>
              <w:rPr>
                <w:rFonts w:cs="Arial"/>
                <w:color w:val="000000"/>
                <w:sz w:val="20"/>
                <w:szCs w:val="20"/>
              </w:rPr>
            </w:pPr>
            <w:r w:rsidRPr="00B036B1">
              <w:rPr>
                <w:rFonts w:cs="Arial"/>
                <w:color w:val="000000"/>
                <w:sz w:val="20"/>
                <w:szCs w:val="20"/>
              </w:rPr>
              <w:t>1</w:t>
            </w:r>
          </w:p>
        </w:tc>
        <w:tc>
          <w:tcPr>
            <w:tcW w:w="6570" w:type="dxa"/>
            <w:shd w:val="clear" w:color="auto" w:fill="auto"/>
            <w:noWrap/>
            <w:vAlign w:val="center"/>
            <w:hideMark/>
          </w:tcPr>
          <w:p w14:paraId="590955EA" w14:textId="77777777" w:rsidR="007B6D41" w:rsidRPr="00B036B1" w:rsidRDefault="007B6D41" w:rsidP="00E445C5">
            <w:pPr>
              <w:rPr>
                <w:rFonts w:cs="Arial"/>
                <w:color w:val="000000"/>
                <w:sz w:val="20"/>
                <w:szCs w:val="20"/>
              </w:rPr>
            </w:pPr>
            <w:r w:rsidRPr="00B036B1">
              <w:rPr>
                <w:rFonts w:cs="Arial"/>
                <w:color w:val="000000"/>
                <w:sz w:val="20"/>
                <w:szCs w:val="20"/>
              </w:rPr>
              <w:t xml:space="preserve">Tan with </w:t>
            </w:r>
            <w:r>
              <w:rPr>
                <w:rFonts w:cs="Arial"/>
                <w:color w:val="000000"/>
                <w:sz w:val="20"/>
                <w:szCs w:val="20"/>
              </w:rPr>
              <w:t>gray</w:t>
            </w:r>
            <w:r w:rsidRPr="00B036B1">
              <w:rPr>
                <w:rFonts w:cs="Arial"/>
                <w:color w:val="000000"/>
                <w:sz w:val="20"/>
                <w:szCs w:val="20"/>
              </w:rPr>
              <w:t xml:space="preserve"> traces (usually on lower throat)</w:t>
            </w:r>
          </w:p>
        </w:tc>
      </w:tr>
      <w:tr w:rsidR="007B6D41" w:rsidRPr="00B036B1" w14:paraId="62C5C2E9" w14:textId="77777777" w:rsidTr="00E445C5">
        <w:trPr>
          <w:trHeight w:val="173"/>
        </w:trPr>
        <w:tc>
          <w:tcPr>
            <w:tcW w:w="2695" w:type="dxa"/>
            <w:shd w:val="clear" w:color="auto" w:fill="auto"/>
            <w:noWrap/>
            <w:vAlign w:val="center"/>
            <w:hideMark/>
          </w:tcPr>
          <w:p w14:paraId="5082A8B3" w14:textId="77777777" w:rsidR="007B6D41" w:rsidRPr="00B036B1" w:rsidRDefault="007B6D41" w:rsidP="00E445C5">
            <w:pPr>
              <w:rPr>
                <w:rFonts w:cs="Arial"/>
                <w:color w:val="000000"/>
                <w:sz w:val="20"/>
                <w:szCs w:val="20"/>
              </w:rPr>
            </w:pPr>
            <w:r w:rsidRPr="00B036B1">
              <w:rPr>
                <w:rFonts w:cs="Arial"/>
                <w:color w:val="000000"/>
                <w:sz w:val="20"/>
                <w:szCs w:val="20"/>
              </w:rPr>
              <w:t>2</w:t>
            </w:r>
          </w:p>
        </w:tc>
        <w:tc>
          <w:tcPr>
            <w:tcW w:w="6570" w:type="dxa"/>
            <w:shd w:val="clear" w:color="auto" w:fill="auto"/>
            <w:noWrap/>
            <w:vAlign w:val="center"/>
            <w:hideMark/>
          </w:tcPr>
          <w:p w14:paraId="3F8EC26E" w14:textId="77777777" w:rsidR="007B6D41" w:rsidRPr="00B036B1" w:rsidRDefault="007B6D41" w:rsidP="00E445C5">
            <w:pPr>
              <w:rPr>
                <w:rFonts w:cs="Arial"/>
                <w:color w:val="000000"/>
                <w:sz w:val="20"/>
                <w:szCs w:val="20"/>
              </w:rPr>
            </w:pPr>
            <w:r w:rsidRPr="00B036B1">
              <w:rPr>
                <w:rFonts w:cs="Arial"/>
                <w:color w:val="000000"/>
                <w:sz w:val="20"/>
                <w:szCs w:val="20"/>
              </w:rPr>
              <w:t xml:space="preserve">Mixed </w:t>
            </w:r>
            <w:r>
              <w:rPr>
                <w:rFonts w:cs="Arial"/>
                <w:color w:val="000000"/>
                <w:sz w:val="20"/>
                <w:szCs w:val="20"/>
              </w:rPr>
              <w:t>gray</w:t>
            </w:r>
            <w:r w:rsidRPr="00B036B1">
              <w:rPr>
                <w:rFonts w:cs="Arial"/>
                <w:color w:val="000000"/>
                <w:sz w:val="20"/>
                <w:szCs w:val="20"/>
              </w:rPr>
              <w:t xml:space="preserve"> and tan</w:t>
            </w:r>
          </w:p>
        </w:tc>
      </w:tr>
      <w:tr w:rsidR="007B6D41" w:rsidRPr="00B036B1" w14:paraId="79138FBA" w14:textId="77777777" w:rsidTr="00E445C5">
        <w:trPr>
          <w:trHeight w:val="173"/>
        </w:trPr>
        <w:tc>
          <w:tcPr>
            <w:tcW w:w="2695" w:type="dxa"/>
            <w:shd w:val="clear" w:color="auto" w:fill="auto"/>
            <w:noWrap/>
            <w:vAlign w:val="center"/>
            <w:hideMark/>
          </w:tcPr>
          <w:p w14:paraId="57D35363" w14:textId="77777777" w:rsidR="007B6D41" w:rsidRPr="00B036B1" w:rsidRDefault="007B6D41" w:rsidP="00E445C5">
            <w:pPr>
              <w:rPr>
                <w:rFonts w:cs="Arial"/>
                <w:color w:val="000000"/>
                <w:sz w:val="20"/>
                <w:szCs w:val="20"/>
              </w:rPr>
            </w:pPr>
            <w:r w:rsidRPr="00B036B1">
              <w:rPr>
                <w:rFonts w:cs="Arial"/>
                <w:color w:val="000000"/>
                <w:sz w:val="20"/>
                <w:szCs w:val="20"/>
              </w:rPr>
              <w:t>3</w:t>
            </w:r>
          </w:p>
        </w:tc>
        <w:tc>
          <w:tcPr>
            <w:tcW w:w="6570" w:type="dxa"/>
            <w:shd w:val="clear" w:color="auto" w:fill="auto"/>
            <w:noWrap/>
            <w:vAlign w:val="center"/>
            <w:hideMark/>
          </w:tcPr>
          <w:p w14:paraId="6132E8A3"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xml:space="preserve"> with tan traces (usually near chin)</w:t>
            </w:r>
          </w:p>
        </w:tc>
      </w:tr>
      <w:tr w:rsidR="007B6D41" w:rsidRPr="00B036B1" w14:paraId="298DA8A5" w14:textId="77777777" w:rsidTr="00E445C5">
        <w:trPr>
          <w:trHeight w:val="173"/>
        </w:trPr>
        <w:tc>
          <w:tcPr>
            <w:tcW w:w="2695" w:type="dxa"/>
            <w:tcBorders>
              <w:bottom w:val="single" w:sz="4" w:space="0" w:color="auto"/>
            </w:tcBorders>
            <w:shd w:val="clear" w:color="auto" w:fill="auto"/>
            <w:noWrap/>
            <w:vAlign w:val="center"/>
            <w:hideMark/>
          </w:tcPr>
          <w:p w14:paraId="7E7DBC97" w14:textId="77777777" w:rsidR="007B6D41" w:rsidRPr="00B036B1" w:rsidRDefault="007B6D41" w:rsidP="00E445C5">
            <w:pPr>
              <w:rPr>
                <w:rFonts w:cs="Arial"/>
                <w:color w:val="000000"/>
                <w:sz w:val="20"/>
                <w:szCs w:val="20"/>
              </w:rPr>
            </w:pPr>
            <w:r w:rsidRPr="00B036B1">
              <w:rPr>
                <w:rFonts w:cs="Arial"/>
                <w:color w:val="000000"/>
                <w:sz w:val="20"/>
                <w:szCs w:val="20"/>
              </w:rPr>
              <w:t>4</w:t>
            </w:r>
          </w:p>
        </w:tc>
        <w:tc>
          <w:tcPr>
            <w:tcW w:w="6570" w:type="dxa"/>
            <w:tcBorders>
              <w:bottom w:val="single" w:sz="4" w:space="0" w:color="auto"/>
            </w:tcBorders>
            <w:shd w:val="clear" w:color="auto" w:fill="auto"/>
            <w:noWrap/>
            <w:vAlign w:val="center"/>
            <w:hideMark/>
          </w:tcPr>
          <w:p w14:paraId="38B8EDF5" w14:textId="77777777" w:rsidR="007B6D41" w:rsidRPr="00B036B1" w:rsidRDefault="007B6D41" w:rsidP="00E445C5">
            <w:pPr>
              <w:rPr>
                <w:rFonts w:cs="Arial"/>
                <w:color w:val="000000"/>
                <w:sz w:val="20"/>
                <w:szCs w:val="20"/>
              </w:rPr>
            </w:pPr>
            <w:r>
              <w:rPr>
                <w:rFonts w:cs="Arial"/>
                <w:color w:val="000000"/>
                <w:sz w:val="20"/>
                <w:szCs w:val="20"/>
              </w:rPr>
              <w:t>Gray</w:t>
            </w:r>
            <w:r w:rsidRPr="00B036B1">
              <w:rPr>
                <w:rFonts w:cs="Arial"/>
                <w:color w:val="000000"/>
                <w:sz w:val="20"/>
                <w:szCs w:val="20"/>
              </w:rPr>
              <w:t>, as in red-shafted</w:t>
            </w:r>
          </w:p>
        </w:tc>
      </w:tr>
    </w:tbl>
    <w:p w14:paraId="637CF44C" w14:textId="77777777" w:rsidR="00D00F56" w:rsidRDefault="00D00F56" w:rsidP="000F28A0">
      <w:pPr>
        <w:jc w:val="both"/>
        <w:rPr>
          <w:b/>
          <w:bCs/>
        </w:rPr>
      </w:pPr>
    </w:p>
    <w:p w14:paraId="798C78A8" w14:textId="77777777" w:rsidR="00D00F56" w:rsidRDefault="00D00F56" w:rsidP="000F28A0">
      <w:pPr>
        <w:jc w:val="both"/>
        <w:rPr>
          <w:b/>
          <w:bCs/>
        </w:rPr>
      </w:pPr>
    </w:p>
    <w:p w14:paraId="1CFDB713" w14:textId="77777777" w:rsidR="00D00F56" w:rsidRDefault="00D00F56" w:rsidP="00D00F56">
      <w:pPr>
        <w:jc w:val="both"/>
        <w:rPr>
          <w:rFonts w:cs="Arial"/>
          <w:i/>
          <w:iCs/>
        </w:rPr>
      </w:pPr>
      <w:r w:rsidRPr="004569CB">
        <w:rPr>
          <w:rFonts w:cs="Arial"/>
          <w:b/>
        </w:rPr>
        <w:t>Table S</w:t>
      </w:r>
      <w:r>
        <w:rPr>
          <w:rFonts w:cs="Arial"/>
          <w:b/>
        </w:rPr>
        <w:t>2</w:t>
      </w:r>
      <w:r w:rsidRPr="004569CB">
        <w:rPr>
          <w:rFonts w:cs="Arial"/>
          <w:b/>
        </w:rPr>
        <w:t>.</w:t>
      </w:r>
      <w:r w:rsidRPr="00B036B1">
        <w:rPr>
          <w:rFonts w:cs="Arial"/>
          <w:b/>
        </w:rPr>
        <w:t xml:space="preserve"> </w:t>
      </w:r>
      <w:r>
        <w:rPr>
          <w:rFonts w:cs="Arial"/>
        </w:rPr>
        <w:t xml:space="preserve">Information on samples included in this study. Locality ID/Name correspond to values in </w:t>
      </w:r>
      <w:r w:rsidRPr="00135DB6">
        <w:rPr>
          <w:rFonts w:cs="Arial"/>
          <w:highlight w:val="lightGray"/>
        </w:rPr>
        <w:t>Figure 1</w:t>
      </w:r>
      <w:r w:rsidRPr="00135DB6">
        <w:rPr>
          <w:rFonts w:cs="Arial"/>
        </w:rPr>
        <w:t xml:space="preserve"> and </w:t>
      </w:r>
      <w:r w:rsidRPr="00135DB6">
        <w:rPr>
          <w:rFonts w:cs="Arial"/>
          <w:highlight w:val="lightGray"/>
        </w:rPr>
        <w:t>Table S3</w:t>
      </w:r>
      <w:r>
        <w:rPr>
          <w:rFonts w:cs="Arial"/>
        </w:rPr>
        <w:t xml:space="preserve">. Plumage scores range from 0 (yellow-shafted) to 4 (red-shafted). The overall hybrid index has been transformed to range from 0 to 1 to allow comparisons between the sexes. </w:t>
      </w:r>
      <w:r>
        <w:rPr>
          <w:rFonts w:cs="Arial"/>
          <w:i/>
          <w:iCs/>
        </w:rPr>
        <w:t>Table included as separate excel file</w:t>
      </w:r>
    </w:p>
    <w:p w14:paraId="38368662" w14:textId="4BB4FE4C" w:rsidR="000F28A0" w:rsidRPr="00554284" w:rsidRDefault="000F28A0" w:rsidP="000F28A0">
      <w:pPr>
        <w:jc w:val="both"/>
      </w:pPr>
      <w:r w:rsidRPr="004569CB">
        <w:rPr>
          <w:b/>
          <w:bCs/>
        </w:rPr>
        <w:lastRenderedPageBreak/>
        <w:t>Table S</w:t>
      </w:r>
      <w:r w:rsidR="004569CB" w:rsidRPr="004569CB">
        <w:rPr>
          <w:b/>
          <w:bCs/>
        </w:rPr>
        <w:t>3</w:t>
      </w:r>
      <w:r w:rsidRPr="004569CB">
        <w:rPr>
          <w:b/>
          <w:bCs/>
        </w:rPr>
        <w:t>.</w:t>
      </w:r>
      <w:r>
        <w:rPr>
          <w:b/>
          <w:bCs/>
        </w:rPr>
        <w:t xml:space="preserve"> </w:t>
      </w:r>
      <w:r>
        <w:t xml:space="preserve">Sampling localities used in the geographic cline analyses and shown in the inset map in </w:t>
      </w:r>
      <w:r w:rsidRPr="000F28A0">
        <w:rPr>
          <w:highlight w:val="lightGray"/>
        </w:rPr>
        <w:t>Figure 1</w:t>
      </w:r>
      <w:r>
        <w:t>.</w:t>
      </w:r>
    </w:p>
    <w:p w14:paraId="1ECE2383" w14:textId="77777777" w:rsidR="000F28A0" w:rsidRDefault="000F28A0" w:rsidP="000F28A0"/>
    <w:tbl>
      <w:tblPr>
        <w:tblW w:w="9620" w:type="dxa"/>
        <w:tblLook w:val="04A0" w:firstRow="1" w:lastRow="0" w:firstColumn="1" w:lastColumn="0" w:noHBand="0" w:noVBand="1"/>
      </w:tblPr>
      <w:tblGrid>
        <w:gridCol w:w="1300"/>
        <w:gridCol w:w="1640"/>
        <w:gridCol w:w="1300"/>
        <w:gridCol w:w="1300"/>
        <w:gridCol w:w="1300"/>
        <w:gridCol w:w="2780"/>
      </w:tblGrid>
      <w:tr w:rsidR="000F28A0" w:rsidRPr="00ED0F52" w14:paraId="572CEB34" w14:textId="77777777" w:rsidTr="004D153B">
        <w:trPr>
          <w:trHeight w:val="320"/>
        </w:trPr>
        <w:tc>
          <w:tcPr>
            <w:tcW w:w="1300" w:type="dxa"/>
            <w:tcBorders>
              <w:top w:val="single" w:sz="4" w:space="0" w:color="auto"/>
              <w:left w:val="nil"/>
              <w:bottom w:val="single" w:sz="4" w:space="0" w:color="auto"/>
              <w:right w:val="nil"/>
            </w:tcBorders>
            <w:shd w:val="clear" w:color="auto" w:fill="auto"/>
            <w:noWrap/>
            <w:vAlign w:val="center"/>
            <w:hideMark/>
          </w:tcPr>
          <w:p w14:paraId="65351E1F" w14:textId="77777777" w:rsidR="000F28A0" w:rsidRPr="00ED0F52" w:rsidRDefault="000F28A0" w:rsidP="004D153B">
            <w:pPr>
              <w:rPr>
                <w:rFonts w:eastAsia="Times New Roman" w:cs="Arial"/>
                <w:b/>
                <w:bCs/>
                <w:color w:val="000000"/>
                <w:sz w:val="20"/>
                <w:szCs w:val="20"/>
              </w:rPr>
            </w:pPr>
            <w:r w:rsidRPr="00ED0F52">
              <w:rPr>
                <w:rFonts w:eastAsia="Times New Roman" w:cs="Arial"/>
                <w:b/>
                <w:bCs/>
                <w:color w:val="000000"/>
                <w:sz w:val="20"/>
                <w:szCs w:val="20"/>
              </w:rPr>
              <w:t>Locality ID</w:t>
            </w:r>
          </w:p>
        </w:tc>
        <w:tc>
          <w:tcPr>
            <w:tcW w:w="1640" w:type="dxa"/>
            <w:tcBorders>
              <w:top w:val="single" w:sz="4" w:space="0" w:color="auto"/>
              <w:left w:val="nil"/>
              <w:bottom w:val="single" w:sz="4" w:space="0" w:color="auto"/>
              <w:right w:val="nil"/>
            </w:tcBorders>
            <w:shd w:val="clear" w:color="auto" w:fill="auto"/>
            <w:noWrap/>
            <w:vAlign w:val="center"/>
            <w:hideMark/>
          </w:tcPr>
          <w:p w14:paraId="41D17AAE" w14:textId="77777777" w:rsidR="000F28A0" w:rsidRPr="00ED0F52" w:rsidRDefault="000F28A0" w:rsidP="004D153B">
            <w:pPr>
              <w:rPr>
                <w:rFonts w:eastAsia="Times New Roman" w:cs="Arial"/>
                <w:b/>
                <w:bCs/>
                <w:color w:val="000000"/>
                <w:sz w:val="20"/>
                <w:szCs w:val="20"/>
              </w:rPr>
            </w:pPr>
            <w:r w:rsidRPr="00ED0F52">
              <w:rPr>
                <w:rFonts w:eastAsia="Times New Roman" w:cs="Arial"/>
                <w:b/>
                <w:bCs/>
                <w:color w:val="000000"/>
                <w:sz w:val="20"/>
                <w:szCs w:val="20"/>
              </w:rPr>
              <w:t>Locality Name</w:t>
            </w:r>
          </w:p>
        </w:tc>
        <w:tc>
          <w:tcPr>
            <w:tcW w:w="1300" w:type="dxa"/>
            <w:tcBorders>
              <w:top w:val="single" w:sz="4" w:space="0" w:color="auto"/>
              <w:left w:val="nil"/>
              <w:bottom w:val="single" w:sz="4" w:space="0" w:color="auto"/>
              <w:right w:val="nil"/>
            </w:tcBorders>
            <w:shd w:val="clear" w:color="auto" w:fill="auto"/>
            <w:noWrap/>
            <w:vAlign w:val="center"/>
            <w:hideMark/>
          </w:tcPr>
          <w:p w14:paraId="1C5C42E0" w14:textId="77777777" w:rsidR="000F28A0" w:rsidRPr="00ED0F52" w:rsidRDefault="000F28A0" w:rsidP="004D153B">
            <w:pPr>
              <w:rPr>
                <w:rFonts w:eastAsia="Times New Roman" w:cs="Arial"/>
                <w:b/>
                <w:bCs/>
                <w:color w:val="000000"/>
                <w:sz w:val="20"/>
                <w:szCs w:val="20"/>
              </w:rPr>
            </w:pPr>
            <w:r w:rsidRPr="00ED0F52">
              <w:rPr>
                <w:rFonts w:eastAsia="Times New Roman" w:cs="Arial"/>
                <w:b/>
                <w:bCs/>
                <w:color w:val="000000"/>
                <w:sz w:val="20"/>
                <w:szCs w:val="20"/>
              </w:rPr>
              <w:t>Latitude</w:t>
            </w:r>
          </w:p>
        </w:tc>
        <w:tc>
          <w:tcPr>
            <w:tcW w:w="1300" w:type="dxa"/>
            <w:tcBorders>
              <w:top w:val="single" w:sz="4" w:space="0" w:color="auto"/>
              <w:left w:val="nil"/>
              <w:bottom w:val="single" w:sz="4" w:space="0" w:color="auto"/>
              <w:right w:val="nil"/>
            </w:tcBorders>
            <w:shd w:val="clear" w:color="auto" w:fill="auto"/>
            <w:noWrap/>
            <w:vAlign w:val="center"/>
            <w:hideMark/>
          </w:tcPr>
          <w:p w14:paraId="1A7E40CD" w14:textId="77777777" w:rsidR="000F28A0" w:rsidRPr="00ED0F52" w:rsidRDefault="000F28A0" w:rsidP="004D153B">
            <w:pPr>
              <w:rPr>
                <w:rFonts w:eastAsia="Times New Roman" w:cs="Arial"/>
                <w:b/>
                <w:bCs/>
                <w:color w:val="000000"/>
                <w:sz w:val="20"/>
                <w:szCs w:val="20"/>
              </w:rPr>
            </w:pPr>
            <w:r w:rsidRPr="00ED0F52">
              <w:rPr>
                <w:rFonts w:eastAsia="Times New Roman" w:cs="Arial"/>
                <w:b/>
                <w:bCs/>
                <w:color w:val="000000"/>
                <w:sz w:val="20"/>
                <w:szCs w:val="20"/>
              </w:rPr>
              <w:t>Longitude</w:t>
            </w:r>
          </w:p>
        </w:tc>
        <w:tc>
          <w:tcPr>
            <w:tcW w:w="1300" w:type="dxa"/>
            <w:tcBorders>
              <w:top w:val="single" w:sz="4" w:space="0" w:color="auto"/>
              <w:left w:val="nil"/>
              <w:bottom w:val="single" w:sz="4" w:space="0" w:color="auto"/>
              <w:right w:val="nil"/>
            </w:tcBorders>
            <w:shd w:val="clear" w:color="auto" w:fill="auto"/>
            <w:noWrap/>
            <w:vAlign w:val="center"/>
            <w:hideMark/>
          </w:tcPr>
          <w:p w14:paraId="7888BF80" w14:textId="77777777" w:rsidR="000F28A0" w:rsidRPr="00ED0F52" w:rsidRDefault="000F28A0" w:rsidP="004D153B">
            <w:pPr>
              <w:rPr>
                <w:rFonts w:eastAsia="Times New Roman" w:cs="Arial"/>
                <w:b/>
                <w:bCs/>
                <w:color w:val="000000"/>
                <w:sz w:val="20"/>
                <w:szCs w:val="20"/>
              </w:rPr>
            </w:pPr>
            <w:r w:rsidRPr="00ED0F52">
              <w:rPr>
                <w:rFonts w:eastAsia="Times New Roman" w:cs="Arial"/>
                <w:b/>
                <w:bCs/>
                <w:color w:val="000000"/>
                <w:sz w:val="20"/>
                <w:szCs w:val="20"/>
              </w:rPr>
              <w:t>Distance</w:t>
            </w:r>
          </w:p>
        </w:tc>
        <w:tc>
          <w:tcPr>
            <w:tcW w:w="2780" w:type="dxa"/>
            <w:tcBorders>
              <w:top w:val="single" w:sz="4" w:space="0" w:color="auto"/>
              <w:left w:val="nil"/>
              <w:bottom w:val="single" w:sz="4" w:space="0" w:color="auto"/>
              <w:right w:val="nil"/>
            </w:tcBorders>
            <w:shd w:val="clear" w:color="auto" w:fill="auto"/>
            <w:noWrap/>
            <w:vAlign w:val="center"/>
            <w:hideMark/>
          </w:tcPr>
          <w:p w14:paraId="31279932" w14:textId="5CDB83F3" w:rsidR="000F28A0" w:rsidRPr="00ED0F52" w:rsidRDefault="00082C4B" w:rsidP="004D153B">
            <w:pPr>
              <w:rPr>
                <w:rFonts w:eastAsia="Times New Roman" w:cs="Arial"/>
                <w:b/>
                <w:bCs/>
                <w:color w:val="000000"/>
                <w:sz w:val="20"/>
                <w:szCs w:val="20"/>
              </w:rPr>
            </w:pPr>
            <w:r>
              <w:rPr>
                <w:rFonts w:eastAsia="Times New Roman" w:cs="Arial"/>
                <w:b/>
                <w:bCs/>
                <w:color w:val="000000"/>
                <w:sz w:val="20"/>
                <w:szCs w:val="20"/>
              </w:rPr>
              <w:t>Sampling Period</w:t>
            </w:r>
          </w:p>
        </w:tc>
      </w:tr>
      <w:tr w:rsidR="000F28A0" w:rsidRPr="00ED0F52" w14:paraId="07B7DEE9" w14:textId="77777777" w:rsidTr="004D153B">
        <w:trPr>
          <w:trHeight w:val="320"/>
        </w:trPr>
        <w:tc>
          <w:tcPr>
            <w:tcW w:w="1300" w:type="dxa"/>
            <w:tcBorders>
              <w:top w:val="single" w:sz="4" w:space="0" w:color="auto"/>
              <w:left w:val="nil"/>
              <w:bottom w:val="nil"/>
              <w:right w:val="nil"/>
            </w:tcBorders>
            <w:shd w:val="clear" w:color="auto" w:fill="auto"/>
            <w:noWrap/>
            <w:vAlign w:val="center"/>
            <w:hideMark/>
          </w:tcPr>
          <w:p w14:paraId="71481423"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0</w:t>
            </w:r>
          </w:p>
        </w:tc>
        <w:tc>
          <w:tcPr>
            <w:tcW w:w="1640" w:type="dxa"/>
            <w:tcBorders>
              <w:top w:val="single" w:sz="4" w:space="0" w:color="auto"/>
              <w:left w:val="nil"/>
              <w:bottom w:val="nil"/>
              <w:right w:val="nil"/>
            </w:tcBorders>
            <w:shd w:val="clear" w:color="auto" w:fill="auto"/>
            <w:noWrap/>
            <w:vAlign w:val="center"/>
            <w:hideMark/>
          </w:tcPr>
          <w:p w14:paraId="75397248"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Allopatric RSFL</w:t>
            </w:r>
          </w:p>
        </w:tc>
        <w:tc>
          <w:tcPr>
            <w:tcW w:w="1300" w:type="dxa"/>
            <w:tcBorders>
              <w:top w:val="single" w:sz="4" w:space="0" w:color="auto"/>
              <w:left w:val="nil"/>
              <w:bottom w:val="nil"/>
              <w:right w:val="nil"/>
            </w:tcBorders>
            <w:shd w:val="clear" w:color="auto" w:fill="auto"/>
            <w:noWrap/>
            <w:vAlign w:val="center"/>
            <w:hideMark/>
          </w:tcPr>
          <w:p w14:paraId="37E21FD4" w14:textId="77777777" w:rsidR="000F28A0" w:rsidRPr="004569CB" w:rsidRDefault="000F28A0" w:rsidP="004D153B">
            <w:pPr>
              <w:rPr>
                <w:rFonts w:eastAsia="Times New Roman" w:cs="Arial"/>
                <w:color w:val="000000"/>
                <w:sz w:val="20"/>
                <w:szCs w:val="20"/>
              </w:rPr>
            </w:pPr>
          </w:p>
        </w:tc>
        <w:tc>
          <w:tcPr>
            <w:tcW w:w="1300" w:type="dxa"/>
            <w:tcBorders>
              <w:top w:val="single" w:sz="4" w:space="0" w:color="auto"/>
              <w:left w:val="nil"/>
              <w:bottom w:val="nil"/>
              <w:right w:val="nil"/>
            </w:tcBorders>
            <w:shd w:val="clear" w:color="auto" w:fill="auto"/>
            <w:noWrap/>
            <w:vAlign w:val="center"/>
            <w:hideMark/>
          </w:tcPr>
          <w:p w14:paraId="78EBE29A" w14:textId="77777777" w:rsidR="000F28A0" w:rsidRPr="004569CB" w:rsidRDefault="000F28A0" w:rsidP="004D153B">
            <w:pPr>
              <w:rPr>
                <w:rFonts w:eastAsia="Times New Roman" w:cs="Arial"/>
                <w:sz w:val="20"/>
                <w:szCs w:val="20"/>
              </w:rPr>
            </w:pPr>
          </w:p>
        </w:tc>
        <w:tc>
          <w:tcPr>
            <w:tcW w:w="1300" w:type="dxa"/>
            <w:tcBorders>
              <w:top w:val="single" w:sz="4" w:space="0" w:color="auto"/>
              <w:left w:val="nil"/>
              <w:bottom w:val="nil"/>
              <w:right w:val="nil"/>
            </w:tcBorders>
            <w:shd w:val="clear" w:color="auto" w:fill="auto"/>
            <w:noWrap/>
            <w:vAlign w:val="center"/>
            <w:hideMark/>
          </w:tcPr>
          <w:p w14:paraId="0C611EF1"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-100</w:t>
            </w:r>
          </w:p>
        </w:tc>
        <w:tc>
          <w:tcPr>
            <w:tcW w:w="2780" w:type="dxa"/>
            <w:tcBorders>
              <w:top w:val="single" w:sz="4" w:space="0" w:color="auto"/>
              <w:left w:val="nil"/>
              <w:bottom w:val="nil"/>
              <w:right w:val="nil"/>
            </w:tcBorders>
            <w:shd w:val="clear" w:color="auto" w:fill="auto"/>
            <w:noWrap/>
            <w:vAlign w:val="center"/>
            <w:hideMark/>
          </w:tcPr>
          <w:p w14:paraId="04ECB3BC" w14:textId="77777777" w:rsidR="000F28A0" w:rsidRPr="00ED0F52" w:rsidRDefault="000F28A0" w:rsidP="004D153B">
            <w:pPr>
              <w:rPr>
                <w:rFonts w:eastAsia="Times New Roman" w:cs="Arial"/>
                <w:color w:val="000000"/>
                <w:sz w:val="20"/>
                <w:szCs w:val="20"/>
              </w:rPr>
            </w:pPr>
            <w:r w:rsidRPr="004569CB">
              <w:rPr>
                <w:rFonts w:eastAsia="Times New Roman" w:cs="Arial"/>
                <w:color w:val="000000"/>
                <w:sz w:val="20"/>
                <w:szCs w:val="20"/>
              </w:rPr>
              <w:t>photos only</w:t>
            </w:r>
          </w:p>
        </w:tc>
      </w:tr>
      <w:tr w:rsidR="000F28A0" w:rsidRPr="00ED0F52" w14:paraId="0F2158BF" w14:textId="77777777" w:rsidTr="004D153B">
        <w:trPr>
          <w:trHeight w:val="320"/>
        </w:trPr>
        <w:tc>
          <w:tcPr>
            <w:tcW w:w="1300" w:type="dxa"/>
            <w:tcBorders>
              <w:top w:val="nil"/>
              <w:left w:val="nil"/>
              <w:bottom w:val="nil"/>
              <w:right w:val="nil"/>
            </w:tcBorders>
            <w:shd w:val="clear" w:color="auto" w:fill="auto"/>
            <w:noWrap/>
            <w:vAlign w:val="center"/>
            <w:hideMark/>
          </w:tcPr>
          <w:p w14:paraId="33EF392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w:t>
            </w:r>
          </w:p>
        </w:tc>
        <w:tc>
          <w:tcPr>
            <w:tcW w:w="1640" w:type="dxa"/>
            <w:tcBorders>
              <w:top w:val="nil"/>
              <w:left w:val="nil"/>
              <w:bottom w:val="nil"/>
              <w:right w:val="nil"/>
            </w:tcBorders>
            <w:shd w:val="clear" w:color="auto" w:fill="auto"/>
            <w:noWrap/>
            <w:vAlign w:val="center"/>
            <w:hideMark/>
          </w:tcPr>
          <w:p w14:paraId="7B717DD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Western</w:t>
            </w:r>
          </w:p>
        </w:tc>
        <w:tc>
          <w:tcPr>
            <w:tcW w:w="1300" w:type="dxa"/>
            <w:tcBorders>
              <w:top w:val="nil"/>
              <w:left w:val="nil"/>
              <w:bottom w:val="nil"/>
              <w:right w:val="nil"/>
            </w:tcBorders>
            <w:shd w:val="clear" w:color="auto" w:fill="auto"/>
            <w:noWrap/>
            <w:vAlign w:val="center"/>
            <w:hideMark/>
          </w:tcPr>
          <w:p w14:paraId="4BF4882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40.8830559</w:t>
            </w:r>
          </w:p>
        </w:tc>
        <w:tc>
          <w:tcPr>
            <w:tcW w:w="1300" w:type="dxa"/>
            <w:tcBorders>
              <w:top w:val="nil"/>
              <w:left w:val="nil"/>
              <w:bottom w:val="nil"/>
              <w:right w:val="nil"/>
            </w:tcBorders>
            <w:shd w:val="clear" w:color="auto" w:fill="auto"/>
            <w:noWrap/>
            <w:vAlign w:val="center"/>
            <w:hideMark/>
          </w:tcPr>
          <w:p w14:paraId="7F190AA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-105.51687</w:t>
            </w:r>
          </w:p>
        </w:tc>
        <w:tc>
          <w:tcPr>
            <w:tcW w:w="1300" w:type="dxa"/>
            <w:tcBorders>
              <w:top w:val="nil"/>
              <w:left w:val="nil"/>
              <w:bottom w:val="nil"/>
              <w:right w:val="nil"/>
            </w:tcBorders>
            <w:shd w:val="clear" w:color="auto" w:fill="auto"/>
            <w:noWrap/>
            <w:vAlign w:val="center"/>
            <w:hideMark/>
          </w:tcPr>
          <w:p w14:paraId="7EBB710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0</w:t>
            </w:r>
          </w:p>
        </w:tc>
        <w:tc>
          <w:tcPr>
            <w:tcW w:w="2780" w:type="dxa"/>
            <w:tcBorders>
              <w:top w:val="nil"/>
              <w:left w:val="nil"/>
              <w:bottom w:val="nil"/>
              <w:right w:val="nil"/>
            </w:tcBorders>
            <w:shd w:val="clear" w:color="auto" w:fill="auto"/>
            <w:noWrap/>
            <w:vAlign w:val="center"/>
            <w:hideMark/>
          </w:tcPr>
          <w:p w14:paraId="77EB0B6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0C87B402" w14:textId="77777777" w:rsidTr="004D153B">
        <w:trPr>
          <w:trHeight w:val="320"/>
        </w:trPr>
        <w:tc>
          <w:tcPr>
            <w:tcW w:w="1300" w:type="dxa"/>
            <w:tcBorders>
              <w:top w:val="nil"/>
              <w:left w:val="nil"/>
              <w:bottom w:val="nil"/>
              <w:right w:val="nil"/>
            </w:tcBorders>
            <w:shd w:val="clear" w:color="auto" w:fill="auto"/>
            <w:noWrap/>
            <w:vAlign w:val="center"/>
            <w:hideMark/>
          </w:tcPr>
          <w:p w14:paraId="0D56414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w:t>
            </w:r>
          </w:p>
        </w:tc>
        <w:tc>
          <w:tcPr>
            <w:tcW w:w="1640" w:type="dxa"/>
            <w:tcBorders>
              <w:top w:val="nil"/>
              <w:left w:val="nil"/>
              <w:bottom w:val="nil"/>
              <w:right w:val="nil"/>
            </w:tcBorders>
            <w:shd w:val="clear" w:color="auto" w:fill="auto"/>
            <w:noWrap/>
            <w:vAlign w:val="center"/>
            <w:hideMark/>
          </w:tcPr>
          <w:p w14:paraId="4112E28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Greeley</w:t>
            </w:r>
          </w:p>
        </w:tc>
        <w:tc>
          <w:tcPr>
            <w:tcW w:w="1300" w:type="dxa"/>
            <w:tcBorders>
              <w:top w:val="nil"/>
              <w:left w:val="nil"/>
              <w:bottom w:val="nil"/>
              <w:right w:val="nil"/>
            </w:tcBorders>
            <w:shd w:val="clear" w:color="auto" w:fill="auto"/>
            <w:noWrap/>
            <w:vAlign w:val="center"/>
            <w:hideMark/>
          </w:tcPr>
          <w:p w14:paraId="0C888B6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40.346603</w:t>
            </w:r>
          </w:p>
        </w:tc>
        <w:tc>
          <w:tcPr>
            <w:tcW w:w="1300" w:type="dxa"/>
            <w:tcBorders>
              <w:top w:val="nil"/>
              <w:left w:val="nil"/>
              <w:bottom w:val="nil"/>
              <w:right w:val="nil"/>
            </w:tcBorders>
            <w:shd w:val="clear" w:color="auto" w:fill="auto"/>
            <w:noWrap/>
            <w:vAlign w:val="center"/>
            <w:hideMark/>
          </w:tcPr>
          <w:p w14:paraId="6D583FF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-104.82279</w:t>
            </w:r>
          </w:p>
        </w:tc>
        <w:tc>
          <w:tcPr>
            <w:tcW w:w="1300" w:type="dxa"/>
            <w:tcBorders>
              <w:top w:val="nil"/>
              <w:left w:val="nil"/>
              <w:bottom w:val="nil"/>
              <w:right w:val="nil"/>
            </w:tcBorders>
            <w:shd w:val="clear" w:color="auto" w:fill="auto"/>
            <w:noWrap/>
            <w:vAlign w:val="center"/>
            <w:hideMark/>
          </w:tcPr>
          <w:p w14:paraId="6D9AA8E4" w14:textId="6BE4AA73"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58.</w:t>
            </w:r>
            <w:r>
              <w:rPr>
                <w:rFonts w:eastAsia="Times New Roman" w:cs="Arial"/>
                <w:color w:val="000000"/>
                <w:sz w:val="20"/>
                <w:szCs w:val="20"/>
              </w:rPr>
              <w:t>4</w:t>
            </w:r>
          </w:p>
        </w:tc>
        <w:tc>
          <w:tcPr>
            <w:tcW w:w="2780" w:type="dxa"/>
            <w:tcBorders>
              <w:top w:val="nil"/>
              <w:left w:val="nil"/>
              <w:bottom w:val="nil"/>
              <w:right w:val="nil"/>
            </w:tcBorders>
            <w:shd w:val="clear" w:color="auto" w:fill="auto"/>
            <w:noWrap/>
            <w:vAlign w:val="center"/>
            <w:hideMark/>
          </w:tcPr>
          <w:p w14:paraId="614E1BA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w:t>
            </w:r>
          </w:p>
        </w:tc>
      </w:tr>
      <w:tr w:rsidR="000F28A0" w:rsidRPr="00ED0F52" w14:paraId="6AE73874" w14:textId="77777777" w:rsidTr="004D153B">
        <w:trPr>
          <w:trHeight w:val="320"/>
        </w:trPr>
        <w:tc>
          <w:tcPr>
            <w:tcW w:w="1300" w:type="dxa"/>
            <w:tcBorders>
              <w:top w:val="nil"/>
              <w:left w:val="nil"/>
              <w:bottom w:val="nil"/>
              <w:right w:val="nil"/>
            </w:tcBorders>
            <w:shd w:val="clear" w:color="auto" w:fill="auto"/>
            <w:noWrap/>
            <w:vAlign w:val="center"/>
            <w:hideMark/>
          </w:tcPr>
          <w:p w14:paraId="4D11582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3</w:t>
            </w:r>
          </w:p>
        </w:tc>
        <w:tc>
          <w:tcPr>
            <w:tcW w:w="1640" w:type="dxa"/>
            <w:tcBorders>
              <w:top w:val="nil"/>
              <w:left w:val="nil"/>
              <w:bottom w:val="nil"/>
              <w:right w:val="nil"/>
            </w:tcBorders>
            <w:shd w:val="clear" w:color="auto" w:fill="auto"/>
            <w:noWrap/>
            <w:vAlign w:val="center"/>
            <w:hideMark/>
          </w:tcPr>
          <w:p w14:paraId="2D6F256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Kersey</w:t>
            </w:r>
          </w:p>
        </w:tc>
        <w:tc>
          <w:tcPr>
            <w:tcW w:w="1300" w:type="dxa"/>
            <w:tcBorders>
              <w:top w:val="nil"/>
              <w:left w:val="nil"/>
              <w:bottom w:val="nil"/>
              <w:right w:val="nil"/>
            </w:tcBorders>
            <w:shd w:val="clear" w:color="auto" w:fill="auto"/>
            <w:noWrap/>
            <w:vAlign w:val="center"/>
            <w:hideMark/>
          </w:tcPr>
          <w:p w14:paraId="1BFA054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40.3693671</w:t>
            </w:r>
          </w:p>
        </w:tc>
        <w:tc>
          <w:tcPr>
            <w:tcW w:w="1300" w:type="dxa"/>
            <w:tcBorders>
              <w:top w:val="nil"/>
              <w:left w:val="nil"/>
              <w:bottom w:val="nil"/>
              <w:right w:val="nil"/>
            </w:tcBorders>
            <w:shd w:val="clear" w:color="auto" w:fill="auto"/>
            <w:noWrap/>
            <w:vAlign w:val="center"/>
            <w:hideMark/>
          </w:tcPr>
          <w:p w14:paraId="61AA5FF8"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-104.44526</w:t>
            </w:r>
          </w:p>
        </w:tc>
        <w:tc>
          <w:tcPr>
            <w:tcW w:w="1300" w:type="dxa"/>
            <w:tcBorders>
              <w:top w:val="nil"/>
              <w:left w:val="nil"/>
              <w:bottom w:val="nil"/>
              <w:right w:val="nil"/>
            </w:tcBorders>
            <w:shd w:val="clear" w:color="auto" w:fill="auto"/>
            <w:noWrap/>
            <w:vAlign w:val="center"/>
            <w:hideMark/>
          </w:tcPr>
          <w:p w14:paraId="603096BE" w14:textId="0C402058"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90.</w:t>
            </w:r>
            <w:r>
              <w:rPr>
                <w:rFonts w:eastAsia="Times New Roman" w:cs="Arial"/>
                <w:color w:val="000000"/>
                <w:sz w:val="20"/>
                <w:szCs w:val="20"/>
              </w:rPr>
              <w:t>1</w:t>
            </w:r>
          </w:p>
        </w:tc>
        <w:tc>
          <w:tcPr>
            <w:tcW w:w="2780" w:type="dxa"/>
            <w:tcBorders>
              <w:top w:val="nil"/>
              <w:left w:val="nil"/>
              <w:bottom w:val="nil"/>
              <w:right w:val="nil"/>
            </w:tcBorders>
            <w:shd w:val="clear" w:color="auto" w:fill="auto"/>
            <w:noWrap/>
            <w:vAlign w:val="center"/>
            <w:hideMark/>
          </w:tcPr>
          <w:p w14:paraId="4313D53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0302EA99" w14:textId="77777777" w:rsidTr="004D153B">
        <w:trPr>
          <w:trHeight w:val="320"/>
        </w:trPr>
        <w:tc>
          <w:tcPr>
            <w:tcW w:w="1300" w:type="dxa"/>
            <w:tcBorders>
              <w:top w:val="nil"/>
              <w:left w:val="nil"/>
              <w:bottom w:val="nil"/>
              <w:right w:val="nil"/>
            </w:tcBorders>
            <w:shd w:val="clear" w:color="auto" w:fill="auto"/>
            <w:noWrap/>
            <w:vAlign w:val="center"/>
            <w:hideMark/>
          </w:tcPr>
          <w:p w14:paraId="436DB10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w:t>
            </w:r>
          </w:p>
        </w:tc>
        <w:tc>
          <w:tcPr>
            <w:tcW w:w="1640" w:type="dxa"/>
            <w:tcBorders>
              <w:top w:val="nil"/>
              <w:left w:val="nil"/>
              <w:bottom w:val="nil"/>
              <w:right w:val="nil"/>
            </w:tcBorders>
            <w:shd w:val="clear" w:color="auto" w:fill="auto"/>
            <w:noWrap/>
            <w:vAlign w:val="center"/>
            <w:hideMark/>
          </w:tcPr>
          <w:p w14:paraId="622E23C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Orchard</w:t>
            </w:r>
          </w:p>
        </w:tc>
        <w:tc>
          <w:tcPr>
            <w:tcW w:w="1300" w:type="dxa"/>
            <w:tcBorders>
              <w:top w:val="nil"/>
              <w:left w:val="nil"/>
              <w:bottom w:val="nil"/>
              <w:right w:val="nil"/>
            </w:tcBorders>
            <w:shd w:val="clear" w:color="auto" w:fill="auto"/>
            <w:noWrap/>
            <w:vAlign w:val="center"/>
            <w:hideMark/>
          </w:tcPr>
          <w:p w14:paraId="1F1E696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40.351842</w:t>
            </w:r>
          </w:p>
        </w:tc>
        <w:tc>
          <w:tcPr>
            <w:tcW w:w="1300" w:type="dxa"/>
            <w:tcBorders>
              <w:top w:val="nil"/>
              <w:left w:val="nil"/>
              <w:bottom w:val="nil"/>
              <w:right w:val="nil"/>
            </w:tcBorders>
            <w:shd w:val="clear" w:color="auto" w:fill="auto"/>
            <w:noWrap/>
            <w:vAlign w:val="center"/>
            <w:hideMark/>
          </w:tcPr>
          <w:p w14:paraId="6CBE301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-104.06838</w:t>
            </w:r>
          </w:p>
        </w:tc>
        <w:tc>
          <w:tcPr>
            <w:tcW w:w="1300" w:type="dxa"/>
            <w:tcBorders>
              <w:top w:val="nil"/>
              <w:left w:val="nil"/>
              <w:bottom w:val="nil"/>
              <w:right w:val="nil"/>
            </w:tcBorders>
            <w:shd w:val="clear" w:color="auto" w:fill="auto"/>
            <w:noWrap/>
            <w:vAlign w:val="center"/>
            <w:hideMark/>
          </w:tcPr>
          <w:p w14:paraId="5746D6FD" w14:textId="434B50A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121.8</w:t>
            </w:r>
          </w:p>
        </w:tc>
        <w:tc>
          <w:tcPr>
            <w:tcW w:w="2780" w:type="dxa"/>
            <w:tcBorders>
              <w:top w:val="nil"/>
              <w:left w:val="nil"/>
              <w:bottom w:val="nil"/>
              <w:right w:val="nil"/>
            </w:tcBorders>
            <w:shd w:val="clear" w:color="auto" w:fill="auto"/>
            <w:noWrap/>
            <w:vAlign w:val="center"/>
            <w:hideMark/>
          </w:tcPr>
          <w:p w14:paraId="53B28771"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38FEDD17" w14:textId="77777777" w:rsidTr="004D153B">
        <w:trPr>
          <w:trHeight w:val="320"/>
        </w:trPr>
        <w:tc>
          <w:tcPr>
            <w:tcW w:w="1300" w:type="dxa"/>
            <w:tcBorders>
              <w:top w:val="nil"/>
              <w:left w:val="nil"/>
              <w:bottom w:val="nil"/>
              <w:right w:val="nil"/>
            </w:tcBorders>
            <w:shd w:val="clear" w:color="auto" w:fill="auto"/>
            <w:noWrap/>
            <w:vAlign w:val="center"/>
            <w:hideMark/>
          </w:tcPr>
          <w:p w14:paraId="21EE9C51"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5</w:t>
            </w:r>
          </w:p>
        </w:tc>
        <w:tc>
          <w:tcPr>
            <w:tcW w:w="1640" w:type="dxa"/>
            <w:tcBorders>
              <w:top w:val="nil"/>
              <w:left w:val="nil"/>
              <w:bottom w:val="nil"/>
              <w:right w:val="nil"/>
            </w:tcBorders>
            <w:shd w:val="clear" w:color="auto" w:fill="auto"/>
            <w:noWrap/>
            <w:vAlign w:val="center"/>
            <w:hideMark/>
          </w:tcPr>
          <w:p w14:paraId="59EF93C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W Fort Morgan</w:t>
            </w:r>
          </w:p>
        </w:tc>
        <w:tc>
          <w:tcPr>
            <w:tcW w:w="1300" w:type="dxa"/>
            <w:tcBorders>
              <w:top w:val="nil"/>
              <w:left w:val="nil"/>
              <w:bottom w:val="nil"/>
              <w:right w:val="nil"/>
            </w:tcBorders>
            <w:shd w:val="clear" w:color="auto" w:fill="auto"/>
            <w:noWrap/>
            <w:vAlign w:val="center"/>
            <w:hideMark/>
          </w:tcPr>
          <w:p w14:paraId="5704837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40.267982</w:t>
            </w:r>
          </w:p>
        </w:tc>
        <w:tc>
          <w:tcPr>
            <w:tcW w:w="1300" w:type="dxa"/>
            <w:tcBorders>
              <w:top w:val="nil"/>
              <w:left w:val="nil"/>
              <w:bottom w:val="nil"/>
              <w:right w:val="nil"/>
            </w:tcBorders>
            <w:shd w:val="clear" w:color="auto" w:fill="auto"/>
            <w:noWrap/>
            <w:vAlign w:val="center"/>
            <w:hideMark/>
          </w:tcPr>
          <w:p w14:paraId="633568F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-103.94052</w:t>
            </w:r>
          </w:p>
        </w:tc>
        <w:tc>
          <w:tcPr>
            <w:tcW w:w="1300" w:type="dxa"/>
            <w:tcBorders>
              <w:top w:val="nil"/>
              <w:left w:val="nil"/>
              <w:bottom w:val="nil"/>
              <w:right w:val="nil"/>
            </w:tcBorders>
            <w:shd w:val="clear" w:color="auto" w:fill="auto"/>
            <w:noWrap/>
            <w:vAlign w:val="center"/>
            <w:hideMark/>
          </w:tcPr>
          <w:p w14:paraId="1307BC2C" w14:textId="0E5CC561"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132.</w:t>
            </w:r>
            <w:r>
              <w:rPr>
                <w:rFonts w:eastAsia="Times New Roman" w:cs="Arial"/>
                <w:color w:val="000000"/>
                <w:sz w:val="20"/>
                <w:szCs w:val="20"/>
              </w:rPr>
              <w:t>6</w:t>
            </w:r>
          </w:p>
        </w:tc>
        <w:tc>
          <w:tcPr>
            <w:tcW w:w="2780" w:type="dxa"/>
            <w:tcBorders>
              <w:top w:val="nil"/>
              <w:left w:val="nil"/>
              <w:bottom w:val="nil"/>
              <w:right w:val="nil"/>
            </w:tcBorders>
            <w:shd w:val="clear" w:color="auto" w:fill="auto"/>
            <w:noWrap/>
            <w:vAlign w:val="center"/>
            <w:hideMark/>
          </w:tcPr>
          <w:p w14:paraId="2ACA969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w:t>
            </w:r>
          </w:p>
        </w:tc>
      </w:tr>
      <w:tr w:rsidR="000F28A0" w:rsidRPr="00ED0F52" w14:paraId="7177A3D7" w14:textId="77777777" w:rsidTr="004D153B">
        <w:trPr>
          <w:trHeight w:val="320"/>
        </w:trPr>
        <w:tc>
          <w:tcPr>
            <w:tcW w:w="1300" w:type="dxa"/>
            <w:tcBorders>
              <w:top w:val="nil"/>
              <w:left w:val="nil"/>
              <w:bottom w:val="nil"/>
              <w:right w:val="nil"/>
            </w:tcBorders>
            <w:shd w:val="clear" w:color="auto" w:fill="auto"/>
            <w:noWrap/>
            <w:vAlign w:val="center"/>
            <w:hideMark/>
          </w:tcPr>
          <w:p w14:paraId="24749FD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6</w:t>
            </w:r>
          </w:p>
        </w:tc>
        <w:tc>
          <w:tcPr>
            <w:tcW w:w="1640" w:type="dxa"/>
            <w:tcBorders>
              <w:top w:val="nil"/>
              <w:left w:val="nil"/>
              <w:bottom w:val="nil"/>
              <w:right w:val="nil"/>
            </w:tcBorders>
            <w:shd w:val="clear" w:color="auto" w:fill="auto"/>
            <w:noWrap/>
            <w:vAlign w:val="center"/>
            <w:hideMark/>
          </w:tcPr>
          <w:p w14:paraId="29249E7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Morrill</w:t>
            </w:r>
          </w:p>
        </w:tc>
        <w:tc>
          <w:tcPr>
            <w:tcW w:w="1300" w:type="dxa"/>
            <w:tcBorders>
              <w:top w:val="nil"/>
              <w:left w:val="nil"/>
              <w:bottom w:val="nil"/>
              <w:right w:val="nil"/>
            </w:tcBorders>
            <w:shd w:val="clear" w:color="auto" w:fill="auto"/>
            <w:noWrap/>
            <w:vAlign w:val="center"/>
            <w:hideMark/>
          </w:tcPr>
          <w:p w14:paraId="7CE0579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41.9594945</w:t>
            </w:r>
          </w:p>
        </w:tc>
        <w:tc>
          <w:tcPr>
            <w:tcW w:w="1300" w:type="dxa"/>
            <w:tcBorders>
              <w:top w:val="nil"/>
              <w:left w:val="nil"/>
              <w:bottom w:val="nil"/>
              <w:right w:val="nil"/>
            </w:tcBorders>
            <w:shd w:val="clear" w:color="auto" w:fill="auto"/>
            <w:noWrap/>
            <w:vAlign w:val="center"/>
            <w:hideMark/>
          </w:tcPr>
          <w:p w14:paraId="458DB25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-103.92463</w:t>
            </w:r>
          </w:p>
        </w:tc>
        <w:tc>
          <w:tcPr>
            <w:tcW w:w="1300" w:type="dxa"/>
            <w:tcBorders>
              <w:top w:val="nil"/>
              <w:left w:val="nil"/>
              <w:bottom w:val="nil"/>
              <w:right w:val="nil"/>
            </w:tcBorders>
            <w:shd w:val="clear" w:color="auto" w:fill="auto"/>
            <w:noWrap/>
            <w:vAlign w:val="center"/>
            <w:hideMark/>
          </w:tcPr>
          <w:p w14:paraId="6800B110" w14:textId="74FD34B9"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133.</w:t>
            </w:r>
            <w:r>
              <w:rPr>
                <w:rFonts w:eastAsia="Times New Roman" w:cs="Arial"/>
                <w:color w:val="000000"/>
                <w:sz w:val="20"/>
                <w:szCs w:val="20"/>
              </w:rPr>
              <w:t>9</w:t>
            </w:r>
          </w:p>
        </w:tc>
        <w:tc>
          <w:tcPr>
            <w:tcW w:w="2780" w:type="dxa"/>
            <w:tcBorders>
              <w:top w:val="nil"/>
              <w:left w:val="nil"/>
              <w:bottom w:val="nil"/>
              <w:right w:val="nil"/>
            </w:tcBorders>
            <w:shd w:val="clear" w:color="auto" w:fill="auto"/>
            <w:noWrap/>
            <w:vAlign w:val="center"/>
            <w:hideMark/>
          </w:tcPr>
          <w:p w14:paraId="7D95A8B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2A698284" w14:textId="77777777" w:rsidTr="004D153B">
        <w:trPr>
          <w:trHeight w:val="320"/>
        </w:trPr>
        <w:tc>
          <w:tcPr>
            <w:tcW w:w="1300" w:type="dxa"/>
            <w:tcBorders>
              <w:top w:val="nil"/>
              <w:left w:val="nil"/>
              <w:bottom w:val="nil"/>
              <w:right w:val="nil"/>
            </w:tcBorders>
            <w:shd w:val="clear" w:color="auto" w:fill="auto"/>
            <w:noWrap/>
            <w:vAlign w:val="center"/>
            <w:hideMark/>
          </w:tcPr>
          <w:p w14:paraId="15D56412"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7</w:t>
            </w:r>
          </w:p>
        </w:tc>
        <w:tc>
          <w:tcPr>
            <w:tcW w:w="1640" w:type="dxa"/>
            <w:tcBorders>
              <w:top w:val="nil"/>
              <w:left w:val="nil"/>
              <w:bottom w:val="nil"/>
              <w:right w:val="nil"/>
            </w:tcBorders>
            <w:shd w:val="clear" w:color="auto" w:fill="auto"/>
            <w:noWrap/>
            <w:vAlign w:val="center"/>
            <w:hideMark/>
          </w:tcPr>
          <w:p w14:paraId="366CCED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E Fort Morgan</w:t>
            </w:r>
          </w:p>
        </w:tc>
        <w:tc>
          <w:tcPr>
            <w:tcW w:w="1300" w:type="dxa"/>
            <w:tcBorders>
              <w:top w:val="nil"/>
              <w:left w:val="nil"/>
              <w:bottom w:val="nil"/>
              <w:right w:val="nil"/>
            </w:tcBorders>
            <w:shd w:val="clear" w:color="auto" w:fill="auto"/>
            <w:noWrap/>
            <w:vAlign w:val="center"/>
            <w:hideMark/>
          </w:tcPr>
          <w:p w14:paraId="0748192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40.2825194</w:t>
            </w:r>
          </w:p>
        </w:tc>
        <w:tc>
          <w:tcPr>
            <w:tcW w:w="1300" w:type="dxa"/>
            <w:tcBorders>
              <w:top w:val="nil"/>
              <w:left w:val="nil"/>
              <w:bottom w:val="nil"/>
              <w:right w:val="nil"/>
            </w:tcBorders>
            <w:shd w:val="clear" w:color="auto" w:fill="auto"/>
            <w:noWrap/>
            <w:vAlign w:val="center"/>
            <w:hideMark/>
          </w:tcPr>
          <w:p w14:paraId="73FA8B9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-103.70253</w:t>
            </w:r>
          </w:p>
        </w:tc>
        <w:tc>
          <w:tcPr>
            <w:tcW w:w="1300" w:type="dxa"/>
            <w:tcBorders>
              <w:top w:val="nil"/>
              <w:left w:val="nil"/>
              <w:bottom w:val="nil"/>
              <w:right w:val="nil"/>
            </w:tcBorders>
            <w:shd w:val="clear" w:color="auto" w:fill="auto"/>
            <w:noWrap/>
            <w:vAlign w:val="center"/>
            <w:hideMark/>
          </w:tcPr>
          <w:p w14:paraId="6DCB160B" w14:textId="56232FC4"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152</w:t>
            </w:r>
            <w:r>
              <w:rPr>
                <w:rFonts w:eastAsia="Times New Roman" w:cs="Arial"/>
                <w:color w:val="000000"/>
                <w:sz w:val="20"/>
                <w:szCs w:val="20"/>
              </w:rPr>
              <w:t>.6</w:t>
            </w:r>
          </w:p>
        </w:tc>
        <w:tc>
          <w:tcPr>
            <w:tcW w:w="2780" w:type="dxa"/>
            <w:tcBorders>
              <w:top w:val="nil"/>
              <w:left w:val="nil"/>
              <w:bottom w:val="nil"/>
              <w:right w:val="nil"/>
            </w:tcBorders>
            <w:shd w:val="clear" w:color="auto" w:fill="auto"/>
            <w:noWrap/>
            <w:vAlign w:val="center"/>
            <w:hideMark/>
          </w:tcPr>
          <w:p w14:paraId="2319A8B2"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6746994B" w14:textId="77777777" w:rsidTr="004D153B">
        <w:trPr>
          <w:trHeight w:val="320"/>
        </w:trPr>
        <w:tc>
          <w:tcPr>
            <w:tcW w:w="1300" w:type="dxa"/>
            <w:tcBorders>
              <w:top w:val="nil"/>
              <w:left w:val="nil"/>
              <w:bottom w:val="nil"/>
              <w:right w:val="nil"/>
            </w:tcBorders>
            <w:shd w:val="clear" w:color="auto" w:fill="auto"/>
            <w:noWrap/>
            <w:vAlign w:val="center"/>
            <w:hideMark/>
          </w:tcPr>
          <w:p w14:paraId="2CC0D13B"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8</w:t>
            </w:r>
          </w:p>
        </w:tc>
        <w:tc>
          <w:tcPr>
            <w:tcW w:w="1640" w:type="dxa"/>
            <w:tcBorders>
              <w:top w:val="nil"/>
              <w:left w:val="nil"/>
              <w:bottom w:val="nil"/>
              <w:right w:val="nil"/>
            </w:tcBorders>
            <w:shd w:val="clear" w:color="auto" w:fill="auto"/>
            <w:noWrap/>
            <w:vAlign w:val="center"/>
            <w:hideMark/>
          </w:tcPr>
          <w:p w14:paraId="7C277EA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Brush</w:t>
            </w:r>
          </w:p>
        </w:tc>
        <w:tc>
          <w:tcPr>
            <w:tcW w:w="1300" w:type="dxa"/>
            <w:tcBorders>
              <w:top w:val="nil"/>
              <w:left w:val="nil"/>
              <w:bottom w:val="nil"/>
              <w:right w:val="nil"/>
            </w:tcBorders>
            <w:shd w:val="clear" w:color="auto" w:fill="auto"/>
            <w:noWrap/>
            <w:vAlign w:val="center"/>
            <w:hideMark/>
          </w:tcPr>
          <w:p w14:paraId="1232ABA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40.3272657</w:t>
            </w:r>
          </w:p>
        </w:tc>
        <w:tc>
          <w:tcPr>
            <w:tcW w:w="1300" w:type="dxa"/>
            <w:tcBorders>
              <w:top w:val="nil"/>
              <w:left w:val="nil"/>
              <w:bottom w:val="nil"/>
              <w:right w:val="nil"/>
            </w:tcBorders>
            <w:shd w:val="clear" w:color="auto" w:fill="auto"/>
            <w:noWrap/>
            <w:vAlign w:val="center"/>
            <w:hideMark/>
          </w:tcPr>
          <w:p w14:paraId="3CF0F1F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-103.57831</w:t>
            </w:r>
          </w:p>
        </w:tc>
        <w:tc>
          <w:tcPr>
            <w:tcW w:w="1300" w:type="dxa"/>
            <w:tcBorders>
              <w:top w:val="nil"/>
              <w:left w:val="nil"/>
              <w:bottom w:val="nil"/>
              <w:right w:val="nil"/>
            </w:tcBorders>
            <w:shd w:val="clear" w:color="auto" w:fill="auto"/>
            <w:noWrap/>
            <w:vAlign w:val="center"/>
            <w:hideMark/>
          </w:tcPr>
          <w:p w14:paraId="027FCD67" w14:textId="4B3F4A53"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163.0</w:t>
            </w:r>
          </w:p>
        </w:tc>
        <w:tc>
          <w:tcPr>
            <w:tcW w:w="2780" w:type="dxa"/>
            <w:tcBorders>
              <w:top w:val="nil"/>
              <w:left w:val="nil"/>
              <w:bottom w:val="nil"/>
              <w:right w:val="nil"/>
            </w:tcBorders>
            <w:shd w:val="clear" w:color="auto" w:fill="auto"/>
            <w:noWrap/>
            <w:vAlign w:val="center"/>
            <w:hideMark/>
          </w:tcPr>
          <w:p w14:paraId="7BF7AA2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67D3C49A" w14:textId="77777777" w:rsidTr="004D153B">
        <w:trPr>
          <w:trHeight w:val="320"/>
        </w:trPr>
        <w:tc>
          <w:tcPr>
            <w:tcW w:w="1300" w:type="dxa"/>
            <w:tcBorders>
              <w:top w:val="nil"/>
              <w:left w:val="nil"/>
              <w:bottom w:val="nil"/>
              <w:right w:val="nil"/>
            </w:tcBorders>
            <w:shd w:val="clear" w:color="auto" w:fill="auto"/>
            <w:noWrap/>
            <w:vAlign w:val="center"/>
            <w:hideMark/>
          </w:tcPr>
          <w:p w14:paraId="1A73B2FB"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w:t>
            </w:r>
          </w:p>
        </w:tc>
        <w:tc>
          <w:tcPr>
            <w:tcW w:w="1640" w:type="dxa"/>
            <w:tcBorders>
              <w:top w:val="nil"/>
              <w:left w:val="nil"/>
              <w:bottom w:val="nil"/>
              <w:right w:val="nil"/>
            </w:tcBorders>
            <w:shd w:val="clear" w:color="auto" w:fill="auto"/>
            <w:noWrap/>
            <w:vAlign w:val="center"/>
            <w:hideMark/>
          </w:tcPr>
          <w:p w14:paraId="63A60DC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Minatare</w:t>
            </w:r>
          </w:p>
        </w:tc>
        <w:tc>
          <w:tcPr>
            <w:tcW w:w="1300" w:type="dxa"/>
            <w:tcBorders>
              <w:top w:val="nil"/>
              <w:left w:val="nil"/>
              <w:bottom w:val="nil"/>
              <w:right w:val="nil"/>
            </w:tcBorders>
            <w:shd w:val="clear" w:color="auto" w:fill="auto"/>
            <w:noWrap/>
            <w:vAlign w:val="center"/>
            <w:hideMark/>
          </w:tcPr>
          <w:p w14:paraId="746AF61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41.8984992</w:t>
            </w:r>
          </w:p>
        </w:tc>
        <w:tc>
          <w:tcPr>
            <w:tcW w:w="1300" w:type="dxa"/>
            <w:tcBorders>
              <w:top w:val="nil"/>
              <w:left w:val="nil"/>
              <w:bottom w:val="nil"/>
              <w:right w:val="nil"/>
            </w:tcBorders>
            <w:shd w:val="clear" w:color="auto" w:fill="auto"/>
            <w:noWrap/>
            <w:vAlign w:val="center"/>
            <w:hideMark/>
          </w:tcPr>
          <w:p w14:paraId="466F9AA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-103.42772</w:t>
            </w:r>
          </w:p>
        </w:tc>
        <w:tc>
          <w:tcPr>
            <w:tcW w:w="1300" w:type="dxa"/>
            <w:tcBorders>
              <w:top w:val="nil"/>
              <w:left w:val="nil"/>
              <w:bottom w:val="nil"/>
              <w:right w:val="nil"/>
            </w:tcBorders>
            <w:shd w:val="clear" w:color="auto" w:fill="auto"/>
            <w:noWrap/>
            <w:vAlign w:val="center"/>
            <w:hideMark/>
          </w:tcPr>
          <w:p w14:paraId="428E0C9B" w14:textId="15B446AC"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175.7</w:t>
            </w:r>
          </w:p>
        </w:tc>
        <w:tc>
          <w:tcPr>
            <w:tcW w:w="2780" w:type="dxa"/>
            <w:tcBorders>
              <w:top w:val="nil"/>
              <w:left w:val="nil"/>
              <w:bottom w:val="nil"/>
              <w:right w:val="nil"/>
            </w:tcBorders>
            <w:shd w:val="clear" w:color="auto" w:fill="auto"/>
            <w:noWrap/>
            <w:vAlign w:val="center"/>
            <w:hideMark/>
          </w:tcPr>
          <w:p w14:paraId="5E8678C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58289726" w14:textId="77777777" w:rsidTr="004D153B">
        <w:trPr>
          <w:trHeight w:val="320"/>
        </w:trPr>
        <w:tc>
          <w:tcPr>
            <w:tcW w:w="1300" w:type="dxa"/>
            <w:tcBorders>
              <w:top w:val="nil"/>
              <w:left w:val="nil"/>
              <w:bottom w:val="nil"/>
              <w:right w:val="nil"/>
            </w:tcBorders>
            <w:shd w:val="clear" w:color="auto" w:fill="auto"/>
            <w:noWrap/>
            <w:vAlign w:val="center"/>
            <w:hideMark/>
          </w:tcPr>
          <w:p w14:paraId="422A3A2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w:t>
            </w:r>
          </w:p>
        </w:tc>
        <w:tc>
          <w:tcPr>
            <w:tcW w:w="1640" w:type="dxa"/>
            <w:tcBorders>
              <w:top w:val="nil"/>
              <w:left w:val="nil"/>
              <w:bottom w:val="nil"/>
              <w:right w:val="nil"/>
            </w:tcBorders>
            <w:shd w:val="clear" w:color="auto" w:fill="auto"/>
            <w:noWrap/>
            <w:vAlign w:val="center"/>
            <w:hideMark/>
          </w:tcPr>
          <w:p w14:paraId="690523A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Merino</w:t>
            </w:r>
          </w:p>
        </w:tc>
        <w:tc>
          <w:tcPr>
            <w:tcW w:w="1300" w:type="dxa"/>
            <w:tcBorders>
              <w:top w:val="nil"/>
              <w:left w:val="nil"/>
              <w:bottom w:val="nil"/>
              <w:right w:val="nil"/>
            </w:tcBorders>
            <w:shd w:val="clear" w:color="auto" w:fill="auto"/>
            <w:noWrap/>
            <w:vAlign w:val="center"/>
            <w:hideMark/>
          </w:tcPr>
          <w:p w14:paraId="0535E72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40.4047694</w:t>
            </w:r>
          </w:p>
        </w:tc>
        <w:tc>
          <w:tcPr>
            <w:tcW w:w="1300" w:type="dxa"/>
            <w:tcBorders>
              <w:top w:val="nil"/>
              <w:left w:val="nil"/>
              <w:bottom w:val="nil"/>
              <w:right w:val="nil"/>
            </w:tcBorders>
            <w:shd w:val="clear" w:color="auto" w:fill="auto"/>
            <w:noWrap/>
            <w:vAlign w:val="center"/>
            <w:hideMark/>
          </w:tcPr>
          <w:p w14:paraId="7FF1BE6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-103.39182</w:t>
            </w:r>
          </w:p>
        </w:tc>
        <w:tc>
          <w:tcPr>
            <w:tcW w:w="1300" w:type="dxa"/>
            <w:tcBorders>
              <w:top w:val="nil"/>
              <w:left w:val="nil"/>
              <w:bottom w:val="nil"/>
              <w:right w:val="nil"/>
            </w:tcBorders>
            <w:shd w:val="clear" w:color="auto" w:fill="auto"/>
            <w:noWrap/>
            <w:vAlign w:val="center"/>
            <w:hideMark/>
          </w:tcPr>
          <w:p w14:paraId="78232DB7" w14:textId="4752B45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178.</w:t>
            </w:r>
            <w:r>
              <w:rPr>
                <w:rFonts w:eastAsia="Times New Roman" w:cs="Arial"/>
                <w:color w:val="000000"/>
                <w:sz w:val="20"/>
                <w:szCs w:val="20"/>
              </w:rPr>
              <w:t>7</w:t>
            </w:r>
          </w:p>
        </w:tc>
        <w:tc>
          <w:tcPr>
            <w:tcW w:w="2780" w:type="dxa"/>
            <w:tcBorders>
              <w:top w:val="nil"/>
              <w:left w:val="nil"/>
              <w:bottom w:val="nil"/>
              <w:right w:val="nil"/>
            </w:tcBorders>
            <w:shd w:val="clear" w:color="auto" w:fill="auto"/>
            <w:noWrap/>
            <w:vAlign w:val="center"/>
            <w:hideMark/>
          </w:tcPr>
          <w:p w14:paraId="789DC8A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678F1479" w14:textId="77777777" w:rsidTr="004D153B">
        <w:trPr>
          <w:trHeight w:val="320"/>
        </w:trPr>
        <w:tc>
          <w:tcPr>
            <w:tcW w:w="1300" w:type="dxa"/>
            <w:tcBorders>
              <w:top w:val="nil"/>
              <w:left w:val="nil"/>
              <w:bottom w:val="nil"/>
              <w:right w:val="nil"/>
            </w:tcBorders>
            <w:shd w:val="clear" w:color="auto" w:fill="auto"/>
            <w:noWrap/>
            <w:vAlign w:val="center"/>
            <w:hideMark/>
          </w:tcPr>
          <w:p w14:paraId="283B61D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11</w:t>
            </w:r>
          </w:p>
        </w:tc>
        <w:tc>
          <w:tcPr>
            <w:tcW w:w="1640" w:type="dxa"/>
            <w:tcBorders>
              <w:top w:val="nil"/>
              <w:left w:val="nil"/>
              <w:bottom w:val="nil"/>
              <w:right w:val="nil"/>
            </w:tcBorders>
            <w:shd w:val="clear" w:color="auto" w:fill="auto"/>
            <w:noWrap/>
            <w:vAlign w:val="center"/>
            <w:hideMark/>
          </w:tcPr>
          <w:p w14:paraId="0925A1E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Bridgeport</w:t>
            </w:r>
          </w:p>
        </w:tc>
        <w:tc>
          <w:tcPr>
            <w:tcW w:w="1300" w:type="dxa"/>
            <w:tcBorders>
              <w:top w:val="nil"/>
              <w:left w:val="nil"/>
              <w:bottom w:val="nil"/>
              <w:right w:val="nil"/>
            </w:tcBorders>
            <w:shd w:val="clear" w:color="auto" w:fill="auto"/>
            <w:noWrap/>
            <w:vAlign w:val="center"/>
            <w:hideMark/>
          </w:tcPr>
          <w:p w14:paraId="03C07C6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41.6895056</w:t>
            </w:r>
          </w:p>
        </w:tc>
        <w:tc>
          <w:tcPr>
            <w:tcW w:w="1300" w:type="dxa"/>
            <w:tcBorders>
              <w:top w:val="nil"/>
              <w:left w:val="nil"/>
              <w:bottom w:val="nil"/>
              <w:right w:val="nil"/>
            </w:tcBorders>
            <w:shd w:val="clear" w:color="auto" w:fill="auto"/>
            <w:noWrap/>
            <w:vAlign w:val="center"/>
            <w:hideMark/>
          </w:tcPr>
          <w:p w14:paraId="0A7217D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-103.16821</w:t>
            </w:r>
          </w:p>
        </w:tc>
        <w:tc>
          <w:tcPr>
            <w:tcW w:w="1300" w:type="dxa"/>
            <w:tcBorders>
              <w:top w:val="nil"/>
              <w:left w:val="nil"/>
              <w:bottom w:val="nil"/>
              <w:right w:val="nil"/>
            </w:tcBorders>
            <w:shd w:val="clear" w:color="auto" w:fill="auto"/>
            <w:noWrap/>
            <w:vAlign w:val="center"/>
            <w:hideMark/>
          </w:tcPr>
          <w:p w14:paraId="5609A6CA" w14:textId="1D8FEB15"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197.</w:t>
            </w:r>
            <w:r>
              <w:rPr>
                <w:rFonts w:eastAsia="Times New Roman" w:cs="Arial"/>
                <w:color w:val="000000"/>
                <w:sz w:val="20"/>
                <w:szCs w:val="20"/>
              </w:rPr>
              <w:t>5</w:t>
            </w:r>
          </w:p>
        </w:tc>
        <w:tc>
          <w:tcPr>
            <w:tcW w:w="2780" w:type="dxa"/>
            <w:tcBorders>
              <w:top w:val="nil"/>
              <w:left w:val="nil"/>
              <w:bottom w:val="nil"/>
              <w:right w:val="nil"/>
            </w:tcBorders>
            <w:shd w:val="clear" w:color="auto" w:fill="auto"/>
            <w:noWrap/>
            <w:vAlign w:val="center"/>
            <w:hideMark/>
          </w:tcPr>
          <w:p w14:paraId="4B506DB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3C0FFD6E" w14:textId="77777777" w:rsidTr="004D153B">
        <w:trPr>
          <w:trHeight w:val="320"/>
        </w:trPr>
        <w:tc>
          <w:tcPr>
            <w:tcW w:w="1300" w:type="dxa"/>
            <w:tcBorders>
              <w:top w:val="nil"/>
              <w:left w:val="nil"/>
              <w:bottom w:val="nil"/>
              <w:right w:val="nil"/>
            </w:tcBorders>
            <w:shd w:val="clear" w:color="auto" w:fill="auto"/>
            <w:noWrap/>
            <w:vAlign w:val="center"/>
            <w:hideMark/>
          </w:tcPr>
          <w:p w14:paraId="771148D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12</w:t>
            </w:r>
          </w:p>
        </w:tc>
        <w:tc>
          <w:tcPr>
            <w:tcW w:w="1640" w:type="dxa"/>
            <w:tcBorders>
              <w:top w:val="nil"/>
              <w:left w:val="nil"/>
              <w:bottom w:val="nil"/>
              <w:right w:val="nil"/>
            </w:tcBorders>
            <w:shd w:val="clear" w:color="auto" w:fill="auto"/>
            <w:noWrap/>
            <w:vAlign w:val="center"/>
            <w:hideMark/>
          </w:tcPr>
          <w:p w14:paraId="6D251721"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Crook</w:t>
            </w:r>
          </w:p>
        </w:tc>
        <w:tc>
          <w:tcPr>
            <w:tcW w:w="1300" w:type="dxa"/>
            <w:tcBorders>
              <w:top w:val="nil"/>
              <w:left w:val="nil"/>
              <w:bottom w:val="nil"/>
              <w:right w:val="nil"/>
            </w:tcBorders>
            <w:shd w:val="clear" w:color="auto" w:fill="auto"/>
            <w:noWrap/>
            <w:vAlign w:val="center"/>
            <w:hideMark/>
          </w:tcPr>
          <w:p w14:paraId="42F54CE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40.8444414</w:t>
            </w:r>
          </w:p>
        </w:tc>
        <w:tc>
          <w:tcPr>
            <w:tcW w:w="1300" w:type="dxa"/>
            <w:tcBorders>
              <w:top w:val="nil"/>
              <w:left w:val="nil"/>
              <w:bottom w:val="nil"/>
              <w:right w:val="nil"/>
            </w:tcBorders>
            <w:shd w:val="clear" w:color="auto" w:fill="auto"/>
            <w:noWrap/>
            <w:vAlign w:val="center"/>
            <w:hideMark/>
          </w:tcPr>
          <w:p w14:paraId="5793A31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-102.77278</w:t>
            </w:r>
          </w:p>
        </w:tc>
        <w:tc>
          <w:tcPr>
            <w:tcW w:w="1300" w:type="dxa"/>
            <w:tcBorders>
              <w:top w:val="nil"/>
              <w:left w:val="nil"/>
              <w:bottom w:val="nil"/>
              <w:right w:val="nil"/>
            </w:tcBorders>
            <w:shd w:val="clear" w:color="auto" w:fill="auto"/>
            <w:noWrap/>
            <w:vAlign w:val="center"/>
            <w:hideMark/>
          </w:tcPr>
          <w:p w14:paraId="55E38DA7" w14:textId="5636EA94"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230.7</w:t>
            </w:r>
          </w:p>
        </w:tc>
        <w:tc>
          <w:tcPr>
            <w:tcW w:w="2780" w:type="dxa"/>
            <w:tcBorders>
              <w:top w:val="nil"/>
              <w:left w:val="nil"/>
              <w:bottom w:val="nil"/>
              <w:right w:val="nil"/>
            </w:tcBorders>
            <w:shd w:val="clear" w:color="auto" w:fill="auto"/>
            <w:noWrap/>
            <w:vAlign w:val="center"/>
            <w:hideMark/>
          </w:tcPr>
          <w:p w14:paraId="15BE2EA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72A5A22B" w14:textId="77777777" w:rsidTr="004D153B">
        <w:trPr>
          <w:trHeight w:val="320"/>
        </w:trPr>
        <w:tc>
          <w:tcPr>
            <w:tcW w:w="1300" w:type="dxa"/>
            <w:tcBorders>
              <w:top w:val="nil"/>
              <w:left w:val="nil"/>
              <w:bottom w:val="nil"/>
              <w:right w:val="nil"/>
            </w:tcBorders>
            <w:shd w:val="clear" w:color="auto" w:fill="auto"/>
            <w:noWrap/>
            <w:vAlign w:val="center"/>
            <w:hideMark/>
          </w:tcPr>
          <w:p w14:paraId="4C7A331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13</w:t>
            </w:r>
          </w:p>
        </w:tc>
        <w:tc>
          <w:tcPr>
            <w:tcW w:w="1640" w:type="dxa"/>
            <w:tcBorders>
              <w:top w:val="nil"/>
              <w:left w:val="nil"/>
              <w:bottom w:val="nil"/>
              <w:right w:val="nil"/>
            </w:tcBorders>
            <w:shd w:val="clear" w:color="auto" w:fill="auto"/>
            <w:noWrap/>
            <w:vAlign w:val="center"/>
            <w:hideMark/>
          </w:tcPr>
          <w:p w14:paraId="0707A453" w14:textId="77777777" w:rsidR="000F28A0" w:rsidRPr="00ED0F52" w:rsidRDefault="000F28A0" w:rsidP="004D153B">
            <w:pPr>
              <w:rPr>
                <w:rFonts w:eastAsia="Times New Roman" w:cs="Arial"/>
                <w:color w:val="000000"/>
                <w:sz w:val="20"/>
                <w:szCs w:val="20"/>
              </w:rPr>
            </w:pPr>
            <w:proofErr w:type="spellStart"/>
            <w:r w:rsidRPr="00ED0F52">
              <w:rPr>
                <w:rFonts w:eastAsia="Times New Roman" w:cs="Arial"/>
                <w:color w:val="000000"/>
                <w:sz w:val="20"/>
                <w:szCs w:val="20"/>
              </w:rPr>
              <w:t>Lisco</w:t>
            </w:r>
            <w:proofErr w:type="spellEnd"/>
          </w:p>
        </w:tc>
        <w:tc>
          <w:tcPr>
            <w:tcW w:w="1300" w:type="dxa"/>
            <w:tcBorders>
              <w:top w:val="nil"/>
              <w:left w:val="nil"/>
              <w:bottom w:val="nil"/>
              <w:right w:val="nil"/>
            </w:tcBorders>
            <w:shd w:val="clear" w:color="auto" w:fill="auto"/>
            <w:noWrap/>
            <w:vAlign w:val="center"/>
            <w:hideMark/>
          </w:tcPr>
          <w:p w14:paraId="4B37ADE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41.4499137</w:t>
            </w:r>
          </w:p>
        </w:tc>
        <w:tc>
          <w:tcPr>
            <w:tcW w:w="1300" w:type="dxa"/>
            <w:tcBorders>
              <w:top w:val="nil"/>
              <w:left w:val="nil"/>
              <w:bottom w:val="nil"/>
              <w:right w:val="nil"/>
            </w:tcBorders>
            <w:shd w:val="clear" w:color="auto" w:fill="auto"/>
            <w:noWrap/>
            <w:vAlign w:val="center"/>
            <w:hideMark/>
          </w:tcPr>
          <w:p w14:paraId="3216BDF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-102.53066</w:t>
            </w:r>
          </w:p>
        </w:tc>
        <w:tc>
          <w:tcPr>
            <w:tcW w:w="1300" w:type="dxa"/>
            <w:tcBorders>
              <w:top w:val="nil"/>
              <w:left w:val="nil"/>
              <w:bottom w:val="nil"/>
              <w:right w:val="nil"/>
            </w:tcBorders>
            <w:shd w:val="clear" w:color="auto" w:fill="auto"/>
            <w:noWrap/>
            <w:vAlign w:val="center"/>
            <w:hideMark/>
          </w:tcPr>
          <w:p w14:paraId="2D82D180" w14:textId="2D27BEE6"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251.</w:t>
            </w:r>
            <w:r>
              <w:rPr>
                <w:rFonts w:eastAsia="Times New Roman" w:cs="Arial"/>
                <w:color w:val="000000"/>
                <w:sz w:val="20"/>
                <w:szCs w:val="20"/>
              </w:rPr>
              <w:t>1</w:t>
            </w:r>
          </w:p>
        </w:tc>
        <w:tc>
          <w:tcPr>
            <w:tcW w:w="2780" w:type="dxa"/>
            <w:tcBorders>
              <w:top w:val="nil"/>
              <w:left w:val="nil"/>
              <w:bottom w:val="nil"/>
              <w:right w:val="nil"/>
            </w:tcBorders>
            <w:shd w:val="clear" w:color="auto" w:fill="auto"/>
            <w:noWrap/>
            <w:vAlign w:val="center"/>
            <w:hideMark/>
          </w:tcPr>
          <w:p w14:paraId="0EABDF6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37B615C8" w14:textId="77777777" w:rsidTr="004D153B">
        <w:trPr>
          <w:trHeight w:val="320"/>
        </w:trPr>
        <w:tc>
          <w:tcPr>
            <w:tcW w:w="1300" w:type="dxa"/>
            <w:tcBorders>
              <w:top w:val="nil"/>
              <w:left w:val="nil"/>
              <w:bottom w:val="nil"/>
              <w:right w:val="nil"/>
            </w:tcBorders>
            <w:shd w:val="clear" w:color="auto" w:fill="auto"/>
            <w:noWrap/>
            <w:vAlign w:val="center"/>
            <w:hideMark/>
          </w:tcPr>
          <w:p w14:paraId="574B3738"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14</w:t>
            </w:r>
          </w:p>
        </w:tc>
        <w:tc>
          <w:tcPr>
            <w:tcW w:w="1640" w:type="dxa"/>
            <w:tcBorders>
              <w:top w:val="nil"/>
              <w:left w:val="nil"/>
              <w:bottom w:val="nil"/>
              <w:right w:val="nil"/>
            </w:tcBorders>
            <w:shd w:val="clear" w:color="auto" w:fill="auto"/>
            <w:noWrap/>
            <w:vAlign w:val="center"/>
            <w:hideMark/>
          </w:tcPr>
          <w:p w14:paraId="7B9232E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Sedgwick</w:t>
            </w:r>
          </w:p>
        </w:tc>
        <w:tc>
          <w:tcPr>
            <w:tcW w:w="1300" w:type="dxa"/>
            <w:tcBorders>
              <w:top w:val="nil"/>
              <w:left w:val="nil"/>
              <w:bottom w:val="nil"/>
              <w:right w:val="nil"/>
            </w:tcBorders>
            <w:shd w:val="clear" w:color="auto" w:fill="auto"/>
            <w:noWrap/>
            <w:vAlign w:val="center"/>
            <w:hideMark/>
          </w:tcPr>
          <w:p w14:paraId="32B71C9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40.932974</w:t>
            </w:r>
          </w:p>
        </w:tc>
        <w:tc>
          <w:tcPr>
            <w:tcW w:w="1300" w:type="dxa"/>
            <w:tcBorders>
              <w:top w:val="nil"/>
              <w:left w:val="nil"/>
              <w:bottom w:val="nil"/>
              <w:right w:val="nil"/>
            </w:tcBorders>
            <w:shd w:val="clear" w:color="auto" w:fill="auto"/>
            <w:noWrap/>
            <w:vAlign w:val="center"/>
            <w:hideMark/>
          </w:tcPr>
          <w:p w14:paraId="35D1671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-102.48678</w:t>
            </w:r>
          </w:p>
        </w:tc>
        <w:tc>
          <w:tcPr>
            <w:tcW w:w="1300" w:type="dxa"/>
            <w:tcBorders>
              <w:top w:val="nil"/>
              <w:left w:val="nil"/>
              <w:bottom w:val="nil"/>
              <w:right w:val="nil"/>
            </w:tcBorders>
            <w:shd w:val="clear" w:color="auto" w:fill="auto"/>
            <w:noWrap/>
            <w:vAlign w:val="center"/>
            <w:hideMark/>
          </w:tcPr>
          <w:p w14:paraId="3D6D803A" w14:textId="65660CD9"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254.8</w:t>
            </w:r>
          </w:p>
        </w:tc>
        <w:tc>
          <w:tcPr>
            <w:tcW w:w="2780" w:type="dxa"/>
            <w:tcBorders>
              <w:top w:val="nil"/>
              <w:left w:val="nil"/>
              <w:bottom w:val="nil"/>
              <w:right w:val="nil"/>
            </w:tcBorders>
            <w:shd w:val="clear" w:color="auto" w:fill="auto"/>
            <w:noWrap/>
            <w:vAlign w:val="center"/>
            <w:hideMark/>
          </w:tcPr>
          <w:p w14:paraId="2CDD0FDB"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703A577C" w14:textId="77777777" w:rsidTr="004D153B">
        <w:trPr>
          <w:trHeight w:val="320"/>
        </w:trPr>
        <w:tc>
          <w:tcPr>
            <w:tcW w:w="1300" w:type="dxa"/>
            <w:tcBorders>
              <w:top w:val="nil"/>
              <w:left w:val="nil"/>
              <w:bottom w:val="nil"/>
              <w:right w:val="nil"/>
            </w:tcBorders>
            <w:shd w:val="clear" w:color="auto" w:fill="auto"/>
            <w:noWrap/>
            <w:vAlign w:val="center"/>
            <w:hideMark/>
          </w:tcPr>
          <w:p w14:paraId="5F6E6F9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15</w:t>
            </w:r>
          </w:p>
        </w:tc>
        <w:tc>
          <w:tcPr>
            <w:tcW w:w="1640" w:type="dxa"/>
            <w:tcBorders>
              <w:top w:val="nil"/>
              <w:left w:val="nil"/>
              <w:bottom w:val="nil"/>
              <w:right w:val="nil"/>
            </w:tcBorders>
            <w:shd w:val="clear" w:color="auto" w:fill="auto"/>
            <w:noWrap/>
            <w:vAlign w:val="center"/>
            <w:hideMark/>
          </w:tcPr>
          <w:p w14:paraId="2ABC278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Big Springs</w:t>
            </w:r>
          </w:p>
        </w:tc>
        <w:tc>
          <w:tcPr>
            <w:tcW w:w="1300" w:type="dxa"/>
            <w:tcBorders>
              <w:top w:val="nil"/>
              <w:left w:val="nil"/>
              <w:bottom w:val="nil"/>
              <w:right w:val="nil"/>
            </w:tcBorders>
            <w:shd w:val="clear" w:color="auto" w:fill="auto"/>
            <w:noWrap/>
            <w:vAlign w:val="center"/>
            <w:hideMark/>
          </w:tcPr>
          <w:p w14:paraId="0F457C4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40.9935125</w:t>
            </w:r>
          </w:p>
        </w:tc>
        <w:tc>
          <w:tcPr>
            <w:tcW w:w="1300" w:type="dxa"/>
            <w:tcBorders>
              <w:top w:val="nil"/>
              <w:left w:val="nil"/>
              <w:bottom w:val="nil"/>
              <w:right w:val="nil"/>
            </w:tcBorders>
            <w:shd w:val="clear" w:color="auto" w:fill="auto"/>
            <w:noWrap/>
            <w:vAlign w:val="center"/>
            <w:hideMark/>
          </w:tcPr>
          <w:p w14:paraId="77BD6A8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-102.17377</w:t>
            </w:r>
          </w:p>
        </w:tc>
        <w:tc>
          <w:tcPr>
            <w:tcW w:w="1300" w:type="dxa"/>
            <w:tcBorders>
              <w:top w:val="nil"/>
              <w:left w:val="nil"/>
              <w:bottom w:val="nil"/>
              <w:right w:val="nil"/>
            </w:tcBorders>
            <w:shd w:val="clear" w:color="auto" w:fill="auto"/>
            <w:noWrap/>
            <w:vAlign w:val="center"/>
            <w:hideMark/>
          </w:tcPr>
          <w:p w14:paraId="38ACF332" w14:textId="749D42B1"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281.1</w:t>
            </w:r>
          </w:p>
        </w:tc>
        <w:tc>
          <w:tcPr>
            <w:tcW w:w="2780" w:type="dxa"/>
            <w:tcBorders>
              <w:top w:val="nil"/>
              <w:left w:val="nil"/>
              <w:bottom w:val="nil"/>
              <w:right w:val="nil"/>
            </w:tcBorders>
            <w:shd w:val="clear" w:color="auto" w:fill="auto"/>
            <w:noWrap/>
            <w:vAlign w:val="center"/>
            <w:hideMark/>
          </w:tcPr>
          <w:p w14:paraId="5DFA8E8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2C04AD33" w14:textId="77777777" w:rsidTr="004D153B">
        <w:trPr>
          <w:trHeight w:val="320"/>
        </w:trPr>
        <w:tc>
          <w:tcPr>
            <w:tcW w:w="1300" w:type="dxa"/>
            <w:tcBorders>
              <w:top w:val="nil"/>
              <w:left w:val="nil"/>
              <w:bottom w:val="nil"/>
              <w:right w:val="nil"/>
            </w:tcBorders>
            <w:shd w:val="clear" w:color="auto" w:fill="auto"/>
            <w:noWrap/>
            <w:vAlign w:val="center"/>
            <w:hideMark/>
          </w:tcPr>
          <w:p w14:paraId="093B21B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16</w:t>
            </w:r>
          </w:p>
        </w:tc>
        <w:tc>
          <w:tcPr>
            <w:tcW w:w="1640" w:type="dxa"/>
            <w:tcBorders>
              <w:top w:val="nil"/>
              <w:left w:val="nil"/>
              <w:bottom w:val="nil"/>
              <w:right w:val="nil"/>
            </w:tcBorders>
            <w:shd w:val="clear" w:color="auto" w:fill="auto"/>
            <w:noWrap/>
            <w:vAlign w:val="center"/>
            <w:hideMark/>
          </w:tcPr>
          <w:p w14:paraId="3C89321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Lewellen</w:t>
            </w:r>
          </w:p>
        </w:tc>
        <w:tc>
          <w:tcPr>
            <w:tcW w:w="1300" w:type="dxa"/>
            <w:tcBorders>
              <w:top w:val="nil"/>
              <w:left w:val="nil"/>
              <w:bottom w:val="nil"/>
              <w:right w:val="nil"/>
            </w:tcBorders>
            <w:shd w:val="clear" w:color="auto" w:fill="auto"/>
            <w:noWrap/>
            <w:vAlign w:val="center"/>
            <w:hideMark/>
          </w:tcPr>
          <w:p w14:paraId="7653503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41.2998817</w:t>
            </w:r>
          </w:p>
        </w:tc>
        <w:tc>
          <w:tcPr>
            <w:tcW w:w="1300" w:type="dxa"/>
            <w:tcBorders>
              <w:top w:val="nil"/>
              <w:left w:val="nil"/>
              <w:bottom w:val="nil"/>
              <w:right w:val="nil"/>
            </w:tcBorders>
            <w:shd w:val="clear" w:color="auto" w:fill="auto"/>
            <w:noWrap/>
            <w:vAlign w:val="center"/>
            <w:hideMark/>
          </w:tcPr>
          <w:p w14:paraId="7538CF6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-102.02722</w:t>
            </w:r>
          </w:p>
        </w:tc>
        <w:tc>
          <w:tcPr>
            <w:tcW w:w="1300" w:type="dxa"/>
            <w:tcBorders>
              <w:top w:val="nil"/>
              <w:left w:val="nil"/>
              <w:bottom w:val="nil"/>
              <w:right w:val="nil"/>
            </w:tcBorders>
            <w:shd w:val="clear" w:color="auto" w:fill="auto"/>
            <w:noWrap/>
            <w:vAlign w:val="center"/>
            <w:hideMark/>
          </w:tcPr>
          <w:p w14:paraId="1F798DA5" w14:textId="0B69456E"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293.4</w:t>
            </w:r>
          </w:p>
        </w:tc>
        <w:tc>
          <w:tcPr>
            <w:tcW w:w="2780" w:type="dxa"/>
            <w:tcBorders>
              <w:top w:val="nil"/>
              <w:left w:val="nil"/>
              <w:bottom w:val="nil"/>
              <w:right w:val="nil"/>
            </w:tcBorders>
            <w:shd w:val="clear" w:color="auto" w:fill="auto"/>
            <w:noWrap/>
            <w:vAlign w:val="center"/>
            <w:hideMark/>
          </w:tcPr>
          <w:p w14:paraId="153BA3B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001E44DF" w14:textId="77777777" w:rsidTr="004D153B">
        <w:trPr>
          <w:trHeight w:val="320"/>
        </w:trPr>
        <w:tc>
          <w:tcPr>
            <w:tcW w:w="1300" w:type="dxa"/>
            <w:tcBorders>
              <w:top w:val="nil"/>
              <w:left w:val="nil"/>
              <w:bottom w:val="nil"/>
              <w:right w:val="nil"/>
            </w:tcBorders>
            <w:shd w:val="clear" w:color="auto" w:fill="auto"/>
            <w:noWrap/>
            <w:vAlign w:val="center"/>
            <w:hideMark/>
          </w:tcPr>
          <w:p w14:paraId="4A7551D2"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17</w:t>
            </w:r>
          </w:p>
        </w:tc>
        <w:tc>
          <w:tcPr>
            <w:tcW w:w="1640" w:type="dxa"/>
            <w:tcBorders>
              <w:top w:val="nil"/>
              <w:left w:val="nil"/>
              <w:bottom w:val="nil"/>
              <w:right w:val="nil"/>
            </w:tcBorders>
            <w:shd w:val="clear" w:color="auto" w:fill="auto"/>
            <w:noWrap/>
            <w:vAlign w:val="center"/>
            <w:hideMark/>
          </w:tcPr>
          <w:p w14:paraId="11D0CC6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Ogallala</w:t>
            </w:r>
          </w:p>
        </w:tc>
        <w:tc>
          <w:tcPr>
            <w:tcW w:w="1300" w:type="dxa"/>
            <w:tcBorders>
              <w:top w:val="nil"/>
              <w:left w:val="nil"/>
              <w:bottom w:val="nil"/>
              <w:right w:val="nil"/>
            </w:tcBorders>
            <w:shd w:val="clear" w:color="auto" w:fill="auto"/>
            <w:noWrap/>
            <w:vAlign w:val="center"/>
            <w:hideMark/>
          </w:tcPr>
          <w:p w14:paraId="123DEFC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41.22806</w:t>
            </w:r>
          </w:p>
        </w:tc>
        <w:tc>
          <w:tcPr>
            <w:tcW w:w="1300" w:type="dxa"/>
            <w:tcBorders>
              <w:top w:val="nil"/>
              <w:left w:val="nil"/>
              <w:bottom w:val="nil"/>
              <w:right w:val="nil"/>
            </w:tcBorders>
            <w:shd w:val="clear" w:color="auto" w:fill="auto"/>
            <w:noWrap/>
            <w:vAlign w:val="center"/>
            <w:hideMark/>
          </w:tcPr>
          <w:p w14:paraId="6D24316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-101.74345</w:t>
            </w:r>
          </w:p>
        </w:tc>
        <w:tc>
          <w:tcPr>
            <w:tcW w:w="1300" w:type="dxa"/>
            <w:tcBorders>
              <w:top w:val="nil"/>
              <w:left w:val="nil"/>
              <w:bottom w:val="nil"/>
              <w:right w:val="nil"/>
            </w:tcBorders>
            <w:shd w:val="clear" w:color="auto" w:fill="auto"/>
            <w:noWrap/>
            <w:vAlign w:val="center"/>
            <w:hideMark/>
          </w:tcPr>
          <w:p w14:paraId="20893323" w14:textId="1A23B161"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317.</w:t>
            </w:r>
            <w:r>
              <w:rPr>
                <w:rFonts w:eastAsia="Times New Roman" w:cs="Arial"/>
                <w:color w:val="000000"/>
                <w:sz w:val="20"/>
                <w:szCs w:val="20"/>
              </w:rPr>
              <w:t>3</w:t>
            </w:r>
          </w:p>
        </w:tc>
        <w:tc>
          <w:tcPr>
            <w:tcW w:w="2780" w:type="dxa"/>
            <w:tcBorders>
              <w:top w:val="nil"/>
              <w:left w:val="nil"/>
              <w:bottom w:val="nil"/>
              <w:right w:val="nil"/>
            </w:tcBorders>
            <w:shd w:val="clear" w:color="auto" w:fill="auto"/>
            <w:noWrap/>
            <w:vAlign w:val="center"/>
            <w:hideMark/>
          </w:tcPr>
          <w:p w14:paraId="4A7B880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58C3E742" w14:textId="77777777" w:rsidTr="004D153B">
        <w:trPr>
          <w:trHeight w:val="320"/>
        </w:trPr>
        <w:tc>
          <w:tcPr>
            <w:tcW w:w="1300" w:type="dxa"/>
            <w:tcBorders>
              <w:top w:val="nil"/>
              <w:left w:val="nil"/>
              <w:bottom w:val="nil"/>
              <w:right w:val="nil"/>
            </w:tcBorders>
            <w:shd w:val="clear" w:color="auto" w:fill="auto"/>
            <w:noWrap/>
            <w:vAlign w:val="center"/>
            <w:hideMark/>
          </w:tcPr>
          <w:p w14:paraId="2444C7B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18</w:t>
            </w:r>
          </w:p>
        </w:tc>
        <w:tc>
          <w:tcPr>
            <w:tcW w:w="1640" w:type="dxa"/>
            <w:tcBorders>
              <w:top w:val="nil"/>
              <w:left w:val="nil"/>
              <w:bottom w:val="nil"/>
              <w:right w:val="nil"/>
            </w:tcBorders>
            <w:shd w:val="clear" w:color="auto" w:fill="auto"/>
            <w:noWrap/>
            <w:vAlign w:val="center"/>
            <w:hideMark/>
          </w:tcPr>
          <w:p w14:paraId="7DADE9B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Sutherland</w:t>
            </w:r>
          </w:p>
        </w:tc>
        <w:tc>
          <w:tcPr>
            <w:tcW w:w="1300" w:type="dxa"/>
            <w:tcBorders>
              <w:top w:val="nil"/>
              <w:left w:val="nil"/>
              <w:bottom w:val="nil"/>
              <w:right w:val="nil"/>
            </w:tcBorders>
            <w:shd w:val="clear" w:color="auto" w:fill="auto"/>
            <w:noWrap/>
            <w:vAlign w:val="center"/>
            <w:hideMark/>
          </w:tcPr>
          <w:p w14:paraId="13EB982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41.1451911</w:t>
            </w:r>
          </w:p>
        </w:tc>
        <w:tc>
          <w:tcPr>
            <w:tcW w:w="1300" w:type="dxa"/>
            <w:tcBorders>
              <w:top w:val="nil"/>
              <w:left w:val="nil"/>
              <w:bottom w:val="nil"/>
              <w:right w:val="nil"/>
            </w:tcBorders>
            <w:shd w:val="clear" w:color="auto" w:fill="auto"/>
            <w:noWrap/>
            <w:vAlign w:val="center"/>
            <w:hideMark/>
          </w:tcPr>
          <w:p w14:paraId="5038CA1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-101.11715</w:t>
            </w:r>
          </w:p>
        </w:tc>
        <w:tc>
          <w:tcPr>
            <w:tcW w:w="1300" w:type="dxa"/>
            <w:tcBorders>
              <w:top w:val="nil"/>
              <w:left w:val="nil"/>
              <w:bottom w:val="nil"/>
              <w:right w:val="nil"/>
            </w:tcBorders>
            <w:shd w:val="clear" w:color="auto" w:fill="auto"/>
            <w:noWrap/>
            <w:vAlign w:val="center"/>
            <w:hideMark/>
          </w:tcPr>
          <w:p w14:paraId="2DAD977E" w14:textId="3474270E"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369.9</w:t>
            </w:r>
          </w:p>
        </w:tc>
        <w:tc>
          <w:tcPr>
            <w:tcW w:w="2780" w:type="dxa"/>
            <w:tcBorders>
              <w:top w:val="nil"/>
              <w:left w:val="nil"/>
              <w:bottom w:val="nil"/>
              <w:right w:val="nil"/>
            </w:tcBorders>
            <w:shd w:val="clear" w:color="auto" w:fill="auto"/>
            <w:noWrap/>
            <w:vAlign w:val="center"/>
            <w:hideMark/>
          </w:tcPr>
          <w:p w14:paraId="77998D0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1DFE8449" w14:textId="77777777" w:rsidTr="004D153B">
        <w:trPr>
          <w:trHeight w:val="320"/>
        </w:trPr>
        <w:tc>
          <w:tcPr>
            <w:tcW w:w="1300" w:type="dxa"/>
            <w:tcBorders>
              <w:top w:val="nil"/>
              <w:left w:val="nil"/>
              <w:bottom w:val="nil"/>
              <w:right w:val="nil"/>
            </w:tcBorders>
            <w:shd w:val="clear" w:color="auto" w:fill="auto"/>
            <w:noWrap/>
            <w:vAlign w:val="center"/>
            <w:hideMark/>
          </w:tcPr>
          <w:p w14:paraId="6E8BC54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19</w:t>
            </w:r>
          </w:p>
        </w:tc>
        <w:tc>
          <w:tcPr>
            <w:tcW w:w="1640" w:type="dxa"/>
            <w:tcBorders>
              <w:top w:val="nil"/>
              <w:left w:val="nil"/>
              <w:bottom w:val="nil"/>
              <w:right w:val="nil"/>
            </w:tcBorders>
            <w:shd w:val="clear" w:color="auto" w:fill="auto"/>
            <w:noWrap/>
            <w:vAlign w:val="center"/>
            <w:hideMark/>
          </w:tcPr>
          <w:p w14:paraId="031C7A7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North Platte</w:t>
            </w:r>
          </w:p>
        </w:tc>
        <w:tc>
          <w:tcPr>
            <w:tcW w:w="1300" w:type="dxa"/>
            <w:tcBorders>
              <w:top w:val="nil"/>
              <w:left w:val="nil"/>
              <w:bottom w:val="nil"/>
              <w:right w:val="nil"/>
            </w:tcBorders>
            <w:shd w:val="clear" w:color="auto" w:fill="auto"/>
            <w:noWrap/>
            <w:vAlign w:val="center"/>
            <w:hideMark/>
          </w:tcPr>
          <w:p w14:paraId="76929492"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41.17314</w:t>
            </w:r>
          </w:p>
        </w:tc>
        <w:tc>
          <w:tcPr>
            <w:tcW w:w="1300" w:type="dxa"/>
            <w:tcBorders>
              <w:top w:val="nil"/>
              <w:left w:val="nil"/>
              <w:bottom w:val="nil"/>
              <w:right w:val="nil"/>
            </w:tcBorders>
            <w:shd w:val="clear" w:color="auto" w:fill="auto"/>
            <w:noWrap/>
            <w:vAlign w:val="center"/>
            <w:hideMark/>
          </w:tcPr>
          <w:p w14:paraId="705A9C7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-100.78951</w:t>
            </w:r>
          </w:p>
        </w:tc>
        <w:tc>
          <w:tcPr>
            <w:tcW w:w="1300" w:type="dxa"/>
            <w:tcBorders>
              <w:top w:val="nil"/>
              <w:left w:val="nil"/>
              <w:bottom w:val="nil"/>
              <w:right w:val="nil"/>
            </w:tcBorders>
            <w:shd w:val="clear" w:color="auto" w:fill="auto"/>
            <w:noWrap/>
            <w:vAlign w:val="center"/>
            <w:hideMark/>
          </w:tcPr>
          <w:p w14:paraId="5F31D367" w14:textId="2D57744F"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397.</w:t>
            </w:r>
            <w:r>
              <w:rPr>
                <w:rFonts w:eastAsia="Times New Roman" w:cs="Arial"/>
                <w:color w:val="000000"/>
                <w:sz w:val="20"/>
                <w:szCs w:val="20"/>
              </w:rPr>
              <w:t>5</w:t>
            </w:r>
          </w:p>
        </w:tc>
        <w:tc>
          <w:tcPr>
            <w:tcW w:w="2780" w:type="dxa"/>
            <w:tcBorders>
              <w:top w:val="nil"/>
              <w:left w:val="nil"/>
              <w:bottom w:val="nil"/>
              <w:right w:val="nil"/>
            </w:tcBorders>
            <w:shd w:val="clear" w:color="auto" w:fill="auto"/>
            <w:noWrap/>
            <w:vAlign w:val="center"/>
            <w:hideMark/>
          </w:tcPr>
          <w:p w14:paraId="1588039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contemporary</w:t>
            </w:r>
          </w:p>
        </w:tc>
      </w:tr>
      <w:tr w:rsidR="000F28A0" w:rsidRPr="00ED0F52" w14:paraId="3DD225C6" w14:textId="77777777" w:rsidTr="004D153B">
        <w:trPr>
          <w:trHeight w:val="320"/>
        </w:trPr>
        <w:tc>
          <w:tcPr>
            <w:tcW w:w="1300" w:type="dxa"/>
            <w:tcBorders>
              <w:top w:val="nil"/>
              <w:left w:val="nil"/>
              <w:bottom w:val="nil"/>
              <w:right w:val="nil"/>
            </w:tcBorders>
            <w:shd w:val="clear" w:color="auto" w:fill="auto"/>
            <w:noWrap/>
            <w:vAlign w:val="center"/>
            <w:hideMark/>
          </w:tcPr>
          <w:p w14:paraId="4825A27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20</w:t>
            </w:r>
          </w:p>
        </w:tc>
        <w:tc>
          <w:tcPr>
            <w:tcW w:w="1640" w:type="dxa"/>
            <w:tcBorders>
              <w:top w:val="nil"/>
              <w:left w:val="nil"/>
              <w:bottom w:val="nil"/>
              <w:right w:val="nil"/>
            </w:tcBorders>
            <w:shd w:val="clear" w:color="auto" w:fill="auto"/>
            <w:noWrap/>
            <w:vAlign w:val="center"/>
            <w:hideMark/>
          </w:tcPr>
          <w:p w14:paraId="66D7513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Halsey</w:t>
            </w:r>
          </w:p>
        </w:tc>
        <w:tc>
          <w:tcPr>
            <w:tcW w:w="1300" w:type="dxa"/>
            <w:tcBorders>
              <w:top w:val="nil"/>
              <w:left w:val="nil"/>
              <w:bottom w:val="nil"/>
              <w:right w:val="nil"/>
            </w:tcBorders>
            <w:shd w:val="clear" w:color="auto" w:fill="auto"/>
            <w:noWrap/>
            <w:vAlign w:val="center"/>
            <w:hideMark/>
          </w:tcPr>
          <w:p w14:paraId="6D530FC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41.903358</w:t>
            </w:r>
          </w:p>
        </w:tc>
        <w:tc>
          <w:tcPr>
            <w:tcW w:w="1300" w:type="dxa"/>
            <w:tcBorders>
              <w:top w:val="nil"/>
              <w:left w:val="nil"/>
              <w:bottom w:val="nil"/>
              <w:right w:val="nil"/>
            </w:tcBorders>
            <w:shd w:val="clear" w:color="auto" w:fill="auto"/>
            <w:noWrap/>
            <w:vAlign w:val="center"/>
            <w:hideMark/>
          </w:tcPr>
          <w:p w14:paraId="269147F8"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-100.31039</w:t>
            </w:r>
          </w:p>
        </w:tc>
        <w:tc>
          <w:tcPr>
            <w:tcW w:w="1300" w:type="dxa"/>
            <w:tcBorders>
              <w:top w:val="nil"/>
              <w:left w:val="nil"/>
              <w:bottom w:val="nil"/>
              <w:right w:val="nil"/>
            </w:tcBorders>
            <w:shd w:val="clear" w:color="auto" w:fill="auto"/>
            <w:noWrap/>
            <w:vAlign w:val="center"/>
            <w:hideMark/>
          </w:tcPr>
          <w:p w14:paraId="2E82C68B" w14:textId="114C1015"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437.7</w:t>
            </w:r>
          </w:p>
        </w:tc>
        <w:tc>
          <w:tcPr>
            <w:tcW w:w="2780" w:type="dxa"/>
            <w:tcBorders>
              <w:top w:val="nil"/>
              <w:left w:val="nil"/>
              <w:bottom w:val="nil"/>
              <w:right w:val="nil"/>
            </w:tcBorders>
            <w:shd w:val="clear" w:color="auto" w:fill="auto"/>
            <w:noWrap/>
            <w:vAlign w:val="center"/>
            <w:hideMark/>
          </w:tcPr>
          <w:p w14:paraId="6A0786F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w:t>
            </w:r>
          </w:p>
        </w:tc>
      </w:tr>
      <w:tr w:rsidR="000F28A0" w:rsidRPr="00ED0F52" w14:paraId="2D36D235" w14:textId="77777777" w:rsidTr="004D153B">
        <w:trPr>
          <w:trHeight w:val="320"/>
        </w:trPr>
        <w:tc>
          <w:tcPr>
            <w:tcW w:w="1300" w:type="dxa"/>
            <w:tcBorders>
              <w:top w:val="nil"/>
              <w:left w:val="nil"/>
              <w:bottom w:val="nil"/>
              <w:right w:val="nil"/>
            </w:tcBorders>
            <w:shd w:val="clear" w:color="auto" w:fill="auto"/>
            <w:noWrap/>
            <w:vAlign w:val="center"/>
            <w:hideMark/>
          </w:tcPr>
          <w:p w14:paraId="41FFE78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21</w:t>
            </w:r>
          </w:p>
        </w:tc>
        <w:tc>
          <w:tcPr>
            <w:tcW w:w="1640" w:type="dxa"/>
            <w:tcBorders>
              <w:top w:val="nil"/>
              <w:left w:val="nil"/>
              <w:bottom w:val="nil"/>
              <w:right w:val="nil"/>
            </w:tcBorders>
            <w:shd w:val="clear" w:color="auto" w:fill="auto"/>
            <w:noWrap/>
            <w:vAlign w:val="center"/>
            <w:hideMark/>
          </w:tcPr>
          <w:p w14:paraId="11632F7F" w14:textId="77777777" w:rsidR="000F28A0" w:rsidRPr="00ED0F52" w:rsidRDefault="000F28A0" w:rsidP="004D153B">
            <w:pPr>
              <w:rPr>
                <w:rFonts w:eastAsia="Times New Roman" w:cs="Arial"/>
                <w:color w:val="000000"/>
                <w:sz w:val="20"/>
                <w:szCs w:val="20"/>
              </w:rPr>
            </w:pPr>
            <w:proofErr w:type="spellStart"/>
            <w:r w:rsidRPr="00ED0F52">
              <w:rPr>
                <w:rFonts w:eastAsia="Times New Roman" w:cs="Arial"/>
                <w:color w:val="000000"/>
                <w:sz w:val="20"/>
                <w:szCs w:val="20"/>
              </w:rPr>
              <w:t>Gothenberg</w:t>
            </w:r>
            <w:proofErr w:type="spellEnd"/>
          </w:p>
        </w:tc>
        <w:tc>
          <w:tcPr>
            <w:tcW w:w="1300" w:type="dxa"/>
            <w:tcBorders>
              <w:top w:val="nil"/>
              <w:left w:val="nil"/>
              <w:bottom w:val="nil"/>
              <w:right w:val="nil"/>
            </w:tcBorders>
            <w:shd w:val="clear" w:color="auto" w:fill="auto"/>
            <w:noWrap/>
            <w:vAlign w:val="center"/>
            <w:hideMark/>
          </w:tcPr>
          <w:p w14:paraId="2521C6B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40.9061571</w:t>
            </w:r>
          </w:p>
        </w:tc>
        <w:tc>
          <w:tcPr>
            <w:tcW w:w="1300" w:type="dxa"/>
            <w:tcBorders>
              <w:top w:val="nil"/>
              <w:left w:val="nil"/>
              <w:bottom w:val="nil"/>
              <w:right w:val="nil"/>
            </w:tcBorders>
            <w:shd w:val="clear" w:color="auto" w:fill="auto"/>
            <w:noWrap/>
            <w:vAlign w:val="center"/>
            <w:hideMark/>
          </w:tcPr>
          <w:p w14:paraId="1BD25C4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-100.16424</w:t>
            </w:r>
          </w:p>
        </w:tc>
        <w:tc>
          <w:tcPr>
            <w:tcW w:w="1300" w:type="dxa"/>
            <w:tcBorders>
              <w:top w:val="nil"/>
              <w:left w:val="nil"/>
              <w:bottom w:val="nil"/>
              <w:right w:val="nil"/>
            </w:tcBorders>
            <w:shd w:val="clear" w:color="auto" w:fill="auto"/>
            <w:noWrap/>
            <w:vAlign w:val="center"/>
            <w:hideMark/>
          </w:tcPr>
          <w:p w14:paraId="702B409F" w14:textId="3A7E4AF2"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450.0</w:t>
            </w:r>
          </w:p>
        </w:tc>
        <w:tc>
          <w:tcPr>
            <w:tcW w:w="2780" w:type="dxa"/>
            <w:tcBorders>
              <w:top w:val="nil"/>
              <w:left w:val="nil"/>
              <w:bottom w:val="nil"/>
              <w:right w:val="nil"/>
            </w:tcBorders>
            <w:shd w:val="clear" w:color="auto" w:fill="auto"/>
            <w:noWrap/>
            <w:vAlign w:val="center"/>
            <w:hideMark/>
          </w:tcPr>
          <w:p w14:paraId="465B076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319511F3" w14:textId="77777777" w:rsidTr="004D153B">
        <w:trPr>
          <w:trHeight w:val="320"/>
        </w:trPr>
        <w:tc>
          <w:tcPr>
            <w:tcW w:w="1300" w:type="dxa"/>
            <w:tcBorders>
              <w:top w:val="nil"/>
              <w:left w:val="nil"/>
              <w:bottom w:val="nil"/>
              <w:right w:val="nil"/>
            </w:tcBorders>
            <w:shd w:val="clear" w:color="auto" w:fill="auto"/>
            <w:noWrap/>
            <w:vAlign w:val="center"/>
            <w:hideMark/>
          </w:tcPr>
          <w:p w14:paraId="2B2AF70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22</w:t>
            </w:r>
          </w:p>
        </w:tc>
        <w:tc>
          <w:tcPr>
            <w:tcW w:w="1640" w:type="dxa"/>
            <w:tcBorders>
              <w:top w:val="nil"/>
              <w:left w:val="nil"/>
              <w:bottom w:val="nil"/>
              <w:right w:val="nil"/>
            </w:tcBorders>
            <w:shd w:val="clear" w:color="auto" w:fill="auto"/>
            <w:noWrap/>
            <w:vAlign w:val="center"/>
            <w:hideMark/>
          </w:tcPr>
          <w:p w14:paraId="2A545F40"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Elm Creek</w:t>
            </w:r>
          </w:p>
        </w:tc>
        <w:tc>
          <w:tcPr>
            <w:tcW w:w="1300" w:type="dxa"/>
            <w:tcBorders>
              <w:top w:val="nil"/>
              <w:left w:val="nil"/>
              <w:bottom w:val="nil"/>
              <w:right w:val="nil"/>
            </w:tcBorders>
            <w:shd w:val="clear" w:color="auto" w:fill="auto"/>
            <w:noWrap/>
            <w:vAlign w:val="center"/>
            <w:hideMark/>
          </w:tcPr>
          <w:p w14:paraId="01D6F691"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40.686218</w:t>
            </w:r>
          </w:p>
        </w:tc>
        <w:tc>
          <w:tcPr>
            <w:tcW w:w="1300" w:type="dxa"/>
            <w:tcBorders>
              <w:top w:val="nil"/>
              <w:left w:val="nil"/>
              <w:bottom w:val="nil"/>
              <w:right w:val="nil"/>
            </w:tcBorders>
            <w:shd w:val="clear" w:color="auto" w:fill="auto"/>
            <w:noWrap/>
            <w:vAlign w:val="center"/>
            <w:hideMark/>
          </w:tcPr>
          <w:p w14:paraId="2EBDC3C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-99.347335</w:t>
            </w:r>
          </w:p>
        </w:tc>
        <w:tc>
          <w:tcPr>
            <w:tcW w:w="1300" w:type="dxa"/>
            <w:tcBorders>
              <w:top w:val="nil"/>
              <w:left w:val="nil"/>
              <w:bottom w:val="nil"/>
              <w:right w:val="nil"/>
            </w:tcBorders>
            <w:shd w:val="clear" w:color="auto" w:fill="auto"/>
            <w:noWrap/>
            <w:vAlign w:val="center"/>
            <w:hideMark/>
          </w:tcPr>
          <w:p w14:paraId="410BD454" w14:textId="4F2B7068"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518.</w:t>
            </w:r>
            <w:r>
              <w:rPr>
                <w:rFonts w:eastAsia="Times New Roman" w:cs="Arial"/>
                <w:color w:val="000000"/>
                <w:sz w:val="20"/>
                <w:szCs w:val="20"/>
              </w:rPr>
              <w:t>7</w:t>
            </w:r>
          </w:p>
        </w:tc>
        <w:tc>
          <w:tcPr>
            <w:tcW w:w="2780" w:type="dxa"/>
            <w:tcBorders>
              <w:top w:val="nil"/>
              <w:left w:val="nil"/>
              <w:bottom w:val="nil"/>
              <w:right w:val="nil"/>
            </w:tcBorders>
            <w:shd w:val="clear" w:color="auto" w:fill="auto"/>
            <w:noWrap/>
            <w:vAlign w:val="center"/>
            <w:hideMark/>
          </w:tcPr>
          <w:p w14:paraId="7DDD65BD"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58BEBF6F" w14:textId="77777777" w:rsidTr="004D153B">
        <w:trPr>
          <w:trHeight w:val="320"/>
        </w:trPr>
        <w:tc>
          <w:tcPr>
            <w:tcW w:w="1300" w:type="dxa"/>
            <w:tcBorders>
              <w:top w:val="nil"/>
              <w:left w:val="nil"/>
              <w:bottom w:val="nil"/>
              <w:right w:val="nil"/>
            </w:tcBorders>
            <w:shd w:val="clear" w:color="auto" w:fill="auto"/>
            <w:noWrap/>
            <w:vAlign w:val="center"/>
            <w:hideMark/>
          </w:tcPr>
          <w:p w14:paraId="3EDE6EB8"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23</w:t>
            </w:r>
          </w:p>
        </w:tc>
        <w:tc>
          <w:tcPr>
            <w:tcW w:w="1640" w:type="dxa"/>
            <w:tcBorders>
              <w:top w:val="nil"/>
              <w:left w:val="nil"/>
              <w:bottom w:val="nil"/>
              <w:right w:val="nil"/>
            </w:tcBorders>
            <w:shd w:val="clear" w:color="auto" w:fill="auto"/>
            <w:noWrap/>
            <w:vAlign w:val="center"/>
            <w:hideMark/>
          </w:tcPr>
          <w:p w14:paraId="764A61B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Burwell</w:t>
            </w:r>
          </w:p>
        </w:tc>
        <w:tc>
          <w:tcPr>
            <w:tcW w:w="1300" w:type="dxa"/>
            <w:tcBorders>
              <w:top w:val="nil"/>
              <w:left w:val="nil"/>
              <w:bottom w:val="nil"/>
              <w:right w:val="nil"/>
            </w:tcBorders>
            <w:shd w:val="clear" w:color="auto" w:fill="auto"/>
            <w:noWrap/>
            <w:vAlign w:val="center"/>
            <w:hideMark/>
          </w:tcPr>
          <w:p w14:paraId="1E9346E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41.756348</w:t>
            </w:r>
          </w:p>
        </w:tc>
        <w:tc>
          <w:tcPr>
            <w:tcW w:w="1300" w:type="dxa"/>
            <w:tcBorders>
              <w:top w:val="nil"/>
              <w:left w:val="nil"/>
              <w:bottom w:val="nil"/>
              <w:right w:val="nil"/>
            </w:tcBorders>
            <w:shd w:val="clear" w:color="auto" w:fill="auto"/>
            <w:noWrap/>
            <w:vAlign w:val="center"/>
            <w:hideMark/>
          </w:tcPr>
          <w:p w14:paraId="1314DAC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-99.282391</w:t>
            </w:r>
          </w:p>
        </w:tc>
        <w:tc>
          <w:tcPr>
            <w:tcW w:w="1300" w:type="dxa"/>
            <w:tcBorders>
              <w:top w:val="nil"/>
              <w:left w:val="nil"/>
              <w:bottom w:val="nil"/>
              <w:right w:val="nil"/>
            </w:tcBorders>
            <w:shd w:val="clear" w:color="auto" w:fill="auto"/>
            <w:noWrap/>
            <w:vAlign w:val="center"/>
            <w:hideMark/>
          </w:tcPr>
          <w:p w14:paraId="2219AE41" w14:textId="4A608A73"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524.1</w:t>
            </w:r>
          </w:p>
        </w:tc>
        <w:tc>
          <w:tcPr>
            <w:tcW w:w="2780" w:type="dxa"/>
            <w:tcBorders>
              <w:top w:val="nil"/>
              <w:left w:val="nil"/>
              <w:bottom w:val="nil"/>
              <w:right w:val="nil"/>
            </w:tcBorders>
            <w:shd w:val="clear" w:color="auto" w:fill="auto"/>
            <w:noWrap/>
            <w:vAlign w:val="center"/>
            <w:hideMark/>
          </w:tcPr>
          <w:p w14:paraId="4E3EC2A9"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w:t>
            </w:r>
          </w:p>
        </w:tc>
      </w:tr>
      <w:tr w:rsidR="000F28A0" w:rsidRPr="00ED0F52" w14:paraId="65F6977D" w14:textId="77777777" w:rsidTr="004D153B">
        <w:trPr>
          <w:trHeight w:val="320"/>
        </w:trPr>
        <w:tc>
          <w:tcPr>
            <w:tcW w:w="1300" w:type="dxa"/>
            <w:tcBorders>
              <w:top w:val="nil"/>
              <w:left w:val="nil"/>
              <w:bottom w:val="nil"/>
              <w:right w:val="nil"/>
            </w:tcBorders>
            <w:shd w:val="clear" w:color="auto" w:fill="auto"/>
            <w:noWrap/>
            <w:vAlign w:val="center"/>
            <w:hideMark/>
          </w:tcPr>
          <w:p w14:paraId="28C2F0B3"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24</w:t>
            </w:r>
          </w:p>
        </w:tc>
        <w:tc>
          <w:tcPr>
            <w:tcW w:w="1640" w:type="dxa"/>
            <w:tcBorders>
              <w:top w:val="nil"/>
              <w:left w:val="nil"/>
              <w:bottom w:val="nil"/>
              <w:right w:val="nil"/>
            </w:tcBorders>
            <w:shd w:val="clear" w:color="auto" w:fill="auto"/>
            <w:noWrap/>
            <w:vAlign w:val="center"/>
            <w:hideMark/>
          </w:tcPr>
          <w:p w14:paraId="5998C1AB"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Grand Island</w:t>
            </w:r>
          </w:p>
        </w:tc>
        <w:tc>
          <w:tcPr>
            <w:tcW w:w="1300" w:type="dxa"/>
            <w:tcBorders>
              <w:top w:val="nil"/>
              <w:left w:val="nil"/>
              <w:bottom w:val="nil"/>
              <w:right w:val="nil"/>
            </w:tcBorders>
            <w:shd w:val="clear" w:color="auto" w:fill="auto"/>
            <w:noWrap/>
            <w:vAlign w:val="center"/>
            <w:hideMark/>
          </w:tcPr>
          <w:p w14:paraId="544A9144"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40.853711</w:t>
            </w:r>
          </w:p>
        </w:tc>
        <w:tc>
          <w:tcPr>
            <w:tcW w:w="1300" w:type="dxa"/>
            <w:tcBorders>
              <w:top w:val="nil"/>
              <w:left w:val="nil"/>
              <w:bottom w:val="nil"/>
              <w:right w:val="nil"/>
            </w:tcBorders>
            <w:shd w:val="clear" w:color="auto" w:fill="auto"/>
            <w:noWrap/>
            <w:vAlign w:val="center"/>
            <w:hideMark/>
          </w:tcPr>
          <w:p w14:paraId="4BB3B6D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-98.406833</w:t>
            </w:r>
          </w:p>
        </w:tc>
        <w:tc>
          <w:tcPr>
            <w:tcW w:w="1300" w:type="dxa"/>
            <w:tcBorders>
              <w:top w:val="nil"/>
              <w:left w:val="nil"/>
              <w:bottom w:val="nil"/>
              <w:right w:val="nil"/>
            </w:tcBorders>
            <w:shd w:val="clear" w:color="auto" w:fill="auto"/>
            <w:noWrap/>
            <w:vAlign w:val="center"/>
            <w:hideMark/>
          </w:tcPr>
          <w:p w14:paraId="487B4255" w14:textId="40034E51"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597.7</w:t>
            </w:r>
          </w:p>
        </w:tc>
        <w:tc>
          <w:tcPr>
            <w:tcW w:w="2780" w:type="dxa"/>
            <w:tcBorders>
              <w:top w:val="nil"/>
              <w:left w:val="nil"/>
              <w:bottom w:val="nil"/>
              <w:right w:val="nil"/>
            </w:tcBorders>
            <w:shd w:val="clear" w:color="auto" w:fill="auto"/>
            <w:noWrap/>
            <w:vAlign w:val="center"/>
            <w:hideMark/>
          </w:tcPr>
          <w:p w14:paraId="3BAC8EF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774C62DD" w14:textId="77777777" w:rsidTr="004D153B">
        <w:trPr>
          <w:trHeight w:val="320"/>
        </w:trPr>
        <w:tc>
          <w:tcPr>
            <w:tcW w:w="1300" w:type="dxa"/>
            <w:tcBorders>
              <w:top w:val="nil"/>
              <w:left w:val="nil"/>
              <w:bottom w:val="nil"/>
              <w:right w:val="nil"/>
            </w:tcBorders>
            <w:shd w:val="clear" w:color="auto" w:fill="auto"/>
            <w:noWrap/>
            <w:vAlign w:val="center"/>
            <w:hideMark/>
          </w:tcPr>
          <w:p w14:paraId="401E81DC"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25</w:t>
            </w:r>
          </w:p>
        </w:tc>
        <w:tc>
          <w:tcPr>
            <w:tcW w:w="1640" w:type="dxa"/>
            <w:tcBorders>
              <w:top w:val="nil"/>
              <w:left w:val="nil"/>
              <w:bottom w:val="nil"/>
              <w:right w:val="nil"/>
            </w:tcBorders>
            <w:shd w:val="clear" w:color="auto" w:fill="auto"/>
            <w:noWrap/>
            <w:vAlign w:val="center"/>
            <w:hideMark/>
          </w:tcPr>
          <w:p w14:paraId="6D689A87"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Silver Creek</w:t>
            </w:r>
          </w:p>
        </w:tc>
        <w:tc>
          <w:tcPr>
            <w:tcW w:w="1300" w:type="dxa"/>
            <w:tcBorders>
              <w:top w:val="nil"/>
              <w:left w:val="nil"/>
              <w:bottom w:val="nil"/>
              <w:right w:val="nil"/>
            </w:tcBorders>
            <w:shd w:val="clear" w:color="auto" w:fill="auto"/>
            <w:noWrap/>
            <w:vAlign w:val="center"/>
            <w:hideMark/>
          </w:tcPr>
          <w:p w14:paraId="60FD236E"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41.2795413</w:t>
            </w:r>
          </w:p>
        </w:tc>
        <w:tc>
          <w:tcPr>
            <w:tcW w:w="1300" w:type="dxa"/>
            <w:tcBorders>
              <w:top w:val="nil"/>
              <w:left w:val="nil"/>
              <w:bottom w:val="nil"/>
              <w:right w:val="nil"/>
            </w:tcBorders>
            <w:shd w:val="clear" w:color="auto" w:fill="auto"/>
            <w:noWrap/>
            <w:vAlign w:val="center"/>
            <w:hideMark/>
          </w:tcPr>
          <w:p w14:paraId="6A450C7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-97.680686</w:t>
            </w:r>
          </w:p>
        </w:tc>
        <w:tc>
          <w:tcPr>
            <w:tcW w:w="1300" w:type="dxa"/>
            <w:tcBorders>
              <w:top w:val="nil"/>
              <w:left w:val="nil"/>
              <w:bottom w:val="nil"/>
              <w:right w:val="nil"/>
            </w:tcBorders>
            <w:shd w:val="clear" w:color="auto" w:fill="auto"/>
            <w:noWrap/>
            <w:vAlign w:val="center"/>
            <w:hideMark/>
          </w:tcPr>
          <w:p w14:paraId="75FD66A9" w14:textId="753DF140"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658.7</w:t>
            </w:r>
          </w:p>
        </w:tc>
        <w:tc>
          <w:tcPr>
            <w:tcW w:w="2780" w:type="dxa"/>
            <w:tcBorders>
              <w:top w:val="nil"/>
              <w:left w:val="nil"/>
              <w:bottom w:val="nil"/>
              <w:right w:val="nil"/>
            </w:tcBorders>
            <w:shd w:val="clear" w:color="auto" w:fill="auto"/>
            <w:noWrap/>
            <w:vAlign w:val="center"/>
            <w:hideMark/>
          </w:tcPr>
          <w:p w14:paraId="15584B4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0F8A4720" w14:textId="77777777" w:rsidTr="004D153B">
        <w:trPr>
          <w:trHeight w:val="320"/>
        </w:trPr>
        <w:tc>
          <w:tcPr>
            <w:tcW w:w="1300" w:type="dxa"/>
            <w:tcBorders>
              <w:top w:val="nil"/>
              <w:left w:val="nil"/>
              <w:bottom w:val="nil"/>
              <w:right w:val="nil"/>
            </w:tcBorders>
            <w:shd w:val="clear" w:color="auto" w:fill="auto"/>
            <w:noWrap/>
            <w:vAlign w:val="center"/>
            <w:hideMark/>
          </w:tcPr>
          <w:p w14:paraId="4879BF7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26</w:t>
            </w:r>
          </w:p>
        </w:tc>
        <w:tc>
          <w:tcPr>
            <w:tcW w:w="1640" w:type="dxa"/>
            <w:tcBorders>
              <w:top w:val="nil"/>
              <w:left w:val="nil"/>
              <w:bottom w:val="nil"/>
              <w:right w:val="nil"/>
            </w:tcBorders>
            <w:shd w:val="clear" w:color="auto" w:fill="auto"/>
            <w:noWrap/>
            <w:vAlign w:val="center"/>
            <w:hideMark/>
          </w:tcPr>
          <w:p w14:paraId="01B2B90F"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Schuyler</w:t>
            </w:r>
          </w:p>
        </w:tc>
        <w:tc>
          <w:tcPr>
            <w:tcW w:w="1300" w:type="dxa"/>
            <w:tcBorders>
              <w:top w:val="nil"/>
              <w:left w:val="nil"/>
              <w:bottom w:val="nil"/>
              <w:right w:val="nil"/>
            </w:tcBorders>
            <w:shd w:val="clear" w:color="auto" w:fill="auto"/>
            <w:noWrap/>
            <w:vAlign w:val="center"/>
            <w:hideMark/>
          </w:tcPr>
          <w:p w14:paraId="407227DA"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41.4080137</w:t>
            </w:r>
          </w:p>
        </w:tc>
        <w:tc>
          <w:tcPr>
            <w:tcW w:w="1300" w:type="dxa"/>
            <w:tcBorders>
              <w:top w:val="nil"/>
              <w:left w:val="nil"/>
              <w:bottom w:val="nil"/>
              <w:right w:val="nil"/>
            </w:tcBorders>
            <w:shd w:val="clear" w:color="auto" w:fill="auto"/>
            <w:noWrap/>
            <w:vAlign w:val="center"/>
            <w:hideMark/>
          </w:tcPr>
          <w:p w14:paraId="766FA0E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-97.031092</w:t>
            </w:r>
          </w:p>
        </w:tc>
        <w:tc>
          <w:tcPr>
            <w:tcW w:w="1300" w:type="dxa"/>
            <w:tcBorders>
              <w:top w:val="nil"/>
              <w:left w:val="nil"/>
              <w:bottom w:val="nil"/>
              <w:right w:val="nil"/>
            </w:tcBorders>
            <w:shd w:val="clear" w:color="auto" w:fill="auto"/>
            <w:noWrap/>
            <w:vAlign w:val="center"/>
            <w:hideMark/>
          </w:tcPr>
          <w:p w14:paraId="337C8C12" w14:textId="013D7FA3"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713.</w:t>
            </w:r>
            <w:r>
              <w:rPr>
                <w:rFonts w:eastAsia="Times New Roman" w:cs="Arial"/>
                <w:color w:val="000000"/>
                <w:sz w:val="20"/>
                <w:szCs w:val="20"/>
              </w:rPr>
              <w:t>3</w:t>
            </w:r>
          </w:p>
        </w:tc>
        <w:tc>
          <w:tcPr>
            <w:tcW w:w="2780" w:type="dxa"/>
            <w:tcBorders>
              <w:top w:val="nil"/>
              <w:left w:val="nil"/>
              <w:bottom w:val="nil"/>
              <w:right w:val="nil"/>
            </w:tcBorders>
            <w:shd w:val="clear" w:color="auto" w:fill="auto"/>
            <w:noWrap/>
            <w:vAlign w:val="center"/>
            <w:hideMark/>
          </w:tcPr>
          <w:p w14:paraId="4C16536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1351EA0A" w14:textId="77777777" w:rsidTr="004D153B">
        <w:trPr>
          <w:trHeight w:val="320"/>
        </w:trPr>
        <w:tc>
          <w:tcPr>
            <w:tcW w:w="1300" w:type="dxa"/>
            <w:tcBorders>
              <w:top w:val="nil"/>
              <w:left w:val="nil"/>
              <w:right w:val="nil"/>
            </w:tcBorders>
            <w:shd w:val="clear" w:color="auto" w:fill="auto"/>
            <w:noWrap/>
            <w:vAlign w:val="center"/>
            <w:hideMark/>
          </w:tcPr>
          <w:p w14:paraId="46D74CA6"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27</w:t>
            </w:r>
          </w:p>
        </w:tc>
        <w:tc>
          <w:tcPr>
            <w:tcW w:w="1640" w:type="dxa"/>
            <w:tcBorders>
              <w:top w:val="nil"/>
              <w:left w:val="nil"/>
              <w:right w:val="nil"/>
            </w:tcBorders>
            <w:shd w:val="clear" w:color="auto" w:fill="auto"/>
            <w:noWrap/>
            <w:vAlign w:val="center"/>
            <w:hideMark/>
          </w:tcPr>
          <w:p w14:paraId="4CA454B8"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Eastern</w:t>
            </w:r>
          </w:p>
        </w:tc>
        <w:tc>
          <w:tcPr>
            <w:tcW w:w="1300" w:type="dxa"/>
            <w:tcBorders>
              <w:top w:val="nil"/>
              <w:left w:val="nil"/>
              <w:right w:val="nil"/>
            </w:tcBorders>
            <w:shd w:val="clear" w:color="auto" w:fill="auto"/>
            <w:noWrap/>
            <w:vAlign w:val="center"/>
            <w:hideMark/>
          </w:tcPr>
          <w:p w14:paraId="5752FD92"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41.3335076</w:t>
            </w:r>
          </w:p>
        </w:tc>
        <w:tc>
          <w:tcPr>
            <w:tcW w:w="1300" w:type="dxa"/>
            <w:tcBorders>
              <w:top w:val="nil"/>
              <w:left w:val="nil"/>
              <w:right w:val="nil"/>
            </w:tcBorders>
            <w:shd w:val="clear" w:color="auto" w:fill="auto"/>
            <w:noWrap/>
            <w:vAlign w:val="center"/>
            <w:hideMark/>
          </w:tcPr>
          <w:p w14:paraId="25D6A501"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-96.238837</w:t>
            </w:r>
          </w:p>
        </w:tc>
        <w:tc>
          <w:tcPr>
            <w:tcW w:w="1300" w:type="dxa"/>
            <w:tcBorders>
              <w:top w:val="nil"/>
              <w:left w:val="nil"/>
              <w:right w:val="nil"/>
            </w:tcBorders>
            <w:shd w:val="clear" w:color="auto" w:fill="auto"/>
            <w:noWrap/>
            <w:vAlign w:val="center"/>
            <w:hideMark/>
          </w:tcPr>
          <w:p w14:paraId="3684DE79" w14:textId="0E17F62A"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779.8</w:t>
            </w:r>
          </w:p>
        </w:tc>
        <w:tc>
          <w:tcPr>
            <w:tcW w:w="2780" w:type="dxa"/>
            <w:tcBorders>
              <w:top w:val="nil"/>
              <w:left w:val="nil"/>
              <w:right w:val="nil"/>
            </w:tcBorders>
            <w:shd w:val="clear" w:color="auto" w:fill="auto"/>
            <w:noWrap/>
            <w:vAlign w:val="center"/>
            <w:hideMark/>
          </w:tcPr>
          <w:p w14:paraId="225789E5" w14:textId="77777777" w:rsidR="000F28A0" w:rsidRPr="00ED0F52" w:rsidRDefault="000F28A0" w:rsidP="004D153B">
            <w:pPr>
              <w:rPr>
                <w:rFonts w:eastAsia="Times New Roman" w:cs="Arial"/>
                <w:color w:val="000000"/>
                <w:sz w:val="20"/>
                <w:szCs w:val="20"/>
              </w:rPr>
            </w:pPr>
            <w:r w:rsidRPr="00ED0F52">
              <w:rPr>
                <w:rFonts w:eastAsia="Times New Roman" w:cs="Arial"/>
                <w:color w:val="000000"/>
                <w:sz w:val="20"/>
                <w:szCs w:val="20"/>
              </w:rPr>
              <w:t>historic and contemporary</w:t>
            </w:r>
          </w:p>
        </w:tc>
      </w:tr>
      <w:tr w:rsidR="000F28A0" w:rsidRPr="00ED0F52" w14:paraId="0FD54C4B" w14:textId="77777777" w:rsidTr="004D153B">
        <w:trPr>
          <w:trHeight w:val="320"/>
        </w:trPr>
        <w:tc>
          <w:tcPr>
            <w:tcW w:w="1300" w:type="dxa"/>
            <w:tcBorders>
              <w:top w:val="nil"/>
              <w:left w:val="nil"/>
              <w:bottom w:val="single" w:sz="4" w:space="0" w:color="auto"/>
              <w:right w:val="nil"/>
            </w:tcBorders>
            <w:shd w:val="clear" w:color="auto" w:fill="auto"/>
            <w:noWrap/>
            <w:vAlign w:val="center"/>
            <w:hideMark/>
          </w:tcPr>
          <w:p w14:paraId="488C3EED"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28</w:t>
            </w:r>
          </w:p>
        </w:tc>
        <w:tc>
          <w:tcPr>
            <w:tcW w:w="1640" w:type="dxa"/>
            <w:tcBorders>
              <w:top w:val="nil"/>
              <w:left w:val="nil"/>
              <w:bottom w:val="single" w:sz="4" w:space="0" w:color="auto"/>
              <w:right w:val="nil"/>
            </w:tcBorders>
            <w:shd w:val="clear" w:color="auto" w:fill="auto"/>
            <w:noWrap/>
            <w:vAlign w:val="center"/>
            <w:hideMark/>
          </w:tcPr>
          <w:p w14:paraId="4756D3E7"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Allopatric YSFL</w:t>
            </w:r>
          </w:p>
        </w:tc>
        <w:tc>
          <w:tcPr>
            <w:tcW w:w="1300" w:type="dxa"/>
            <w:tcBorders>
              <w:top w:val="nil"/>
              <w:left w:val="nil"/>
              <w:bottom w:val="single" w:sz="4" w:space="0" w:color="auto"/>
              <w:right w:val="nil"/>
            </w:tcBorders>
            <w:shd w:val="clear" w:color="auto" w:fill="auto"/>
            <w:noWrap/>
            <w:vAlign w:val="center"/>
            <w:hideMark/>
          </w:tcPr>
          <w:p w14:paraId="690C1B88" w14:textId="77777777" w:rsidR="000F28A0" w:rsidRPr="004569CB" w:rsidRDefault="000F28A0" w:rsidP="004D153B">
            <w:pPr>
              <w:rPr>
                <w:rFonts w:eastAsia="Times New Roman" w:cs="Arial"/>
                <w:color w:val="000000"/>
                <w:sz w:val="20"/>
                <w:szCs w:val="20"/>
              </w:rPr>
            </w:pPr>
          </w:p>
        </w:tc>
        <w:tc>
          <w:tcPr>
            <w:tcW w:w="1300" w:type="dxa"/>
            <w:tcBorders>
              <w:top w:val="nil"/>
              <w:left w:val="nil"/>
              <w:bottom w:val="single" w:sz="4" w:space="0" w:color="auto"/>
              <w:right w:val="nil"/>
            </w:tcBorders>
            <w:shd w:val="clear" w:color="auto" w:fill="auto"/>
            <w:noWrap/>
            <w:vAlign w:val="center"/>
            <w:hideMark/>
          </w:tcPr>
          <w:p w14:paraId="10892FB6" w14:textId="77777777" w:rsidR="000F28A0" w:rsidRPr="004569CB" w:rsidRDefault="000F28A0" w:rsidP="004D153B">
            <w:pPr>
              <w:rPr>
                <w:rFonts w:eastAsia="Times New Roman" w:cs="Arial"/>
                <w:sz w:val="20"/>
                <w:szCs w:val="20"/>
              </w:rPr>
            </w:pPr>
          </w:p>
        </w:tc>
        <w:tc>
          <w:tcPr>
            <w:tcW w:w="1300" w:type="dxa"/>
            <w:tcBorders>
              <w:top w:val="nil"/>
              <w:left w:val="nil"/>
              <w:bottom w:val="single" w:sz="4" w:space="0" w:color="auto"/>
              <w:right w:val="nil"/>
            </w:tcBorders>
            <w:shd w:val="clear" w:color="auto" w:fill="auto"/>
            <w:noWrap/>
            <w:vAlign w:val="center"/>
            <w:hideMark/>
          </w:tcPr>
          <w:p w14:paraId="79F823E4" w14:textId="77777777" w:rsidR="000F28A0" w:rsidRPr="004569CB" w:rsidRDefault="000F28A0" w:rsidP="004D153B">
            <w:pPr>
              <w:rPr>
                <w:rFonts w:eastAsia="Times New Roman" w:cs="Arial"/>
                <w:color w:val="000000"/>
                <w:sz w:val="20"/>
                <w:szCs w:val="20"/>
              </w:rPr>
            </w:pPr>
            <w:r w:rsidRPr="004569CB">
              <w:rPr>
                <w:rFonts w:eastAsia="Times New Roman" w:cs="Arial"/>
                <w:color w:val="000000"/>
                <w:sz w:val="20"/>
                <w:szCs w:val="20"/>
              </w:rPr>
              <w:t>880</w:t>
            </w:r>
          </w:p>
        </w:tc>
        <w:tc>
          <w:tcPr>
            <w:tcW w:w="2780" w:type="dxa"/>
            <w:tcBorders>
              <w:top w:val="nil"/>
              <w:left w:val="nil"/>
              <w:bottom w:val="single" w:sz="4" w:space="0" w:color="auto"/>
              <w:right w:val="nil"/>
            </w:tcBorders>
            <w:shd w:val="clear" w:color="auto" w:fill="auto"/>
            <w:noWrap/>
            <w:vAlign w:val="center"/>
            <w:hideMark/>
          </w:tcPr>
          <w:p w14:paraId="3F85ECAC" w14:textId="77777777" w:rsidR="000F28A0" w:rsidRPr="00ED0F52" w:rsidRDefault="000F28A0" w:rsidP="004D153B">
            <w:pPr>
              <w:rPr>
                <w:rFonts w:eastAsia="Times New Roman" w:cs="Arial"/>
                <w:color w:val="000000"/>
                <w:sz w:val="20"/>
                <w:szCs w:val="20"/>
              </w:rPr>
            </w:pPr>
            <w:r w:rsidRPr="004569CB">
              <w:rPr>
                <w:rFonts w:eastAsia="Times New Roman" w:cs="Arial"/>
                <w:color w:val="000000"/>
                <w:sz w:val="20"/>
                <w:szCs w:val="20"/>
              </w:rPr>
              <w:t>photos only</w:t>
            </w:r>
          </w:p>
        </w:tc>
      </w:tr>
    </w:tbl>
    <w:p w14:paraId="04DC8981" w14:textId="56668671" w:rsidR="000F28A0" w:rsidRDefault="000F28A0" w:rsidP="000F28A0"/>
    <w:p w14:paraId="364093AA" w14:textId="77777777" w:rsidR="004569CB" w:rsidRDefault="004569CB" w:rsidP="000F28A0"/>
    <w:p w14:paraId="17F30FE8" w14:textId="77777777" w:rsidR="004569CB" w:rsidRDefault="004569CB">
      <w:pPr>
        <w:rPr>
          <w:b/>
          <w:bCs/>
        </w:rPr>
      </w:pPr>
      <w:r>
        <w:rPr>
          <w:b/>
          <w:bCs/>
        </w:rPr>
        <w:br w:type="page"/>
      </w:r>
    </w:p>
    <w:p w14:paraId="49F61E5D" w14:textId="4A382AD5" w:rsidR="001C01C1" w:rsidRPr="001C01C1" w:rsidRDefault="004569CB" w:rsidP="001C01C1">
      <w:pPr>
        <w:jc w:val="both"/>
      </w:pPr>
      <w:r>
        <w:rPr>
          <w:b/>
          <w:bCs/>
        </w:rPr>
        <w:lastRenderedPageBreak/>
        <w:t xml:space="preserve">Table S4. </w:t>
      </w:r>
      <w:r w:rsidR="001C01C1">
        <w:t xml:space="preserve">Model results for the geographic clines from plumage scoring in the historic and contemporary </w:t>
      </w:r>
      <w:r w:rsidR="00082C4B">
        <w:t>sampling periods</w:t>
      </w:r>
      <w:r w:rsidR="001C01C1">
        <w:t xml:space="preserve">. </w:t>
      </w:r>
    </w:p>
    <w:p w14:paraId="51C44D84" w14:textId="77777777" w:rsidR="004569CB" w:rsidRDefault="004569CB"/>
    <w:tbl>
      <w:tblPr>
        <w:tblW w:w="8095" w:type="dxa"/>
        <w:jc w:val="center"/>
        <w:tblLook w:val="04A0" w:firstRow="1" w:lastRow="0" w:firstColumn="1" w:lastColumn="0" w:noHBand="0" w:noVBand="1"/>
      </w:tblPr>
      <w:tblGrid>
        <w:gridCol w:w="1620"/>
        <w:gridCol w:w="1080"/>
        <w:gridCol w:w="2155"/>
        <w:gridCol w:w="1080"/>
        <w:gridCol w:w="2160"/>
      </w:tblGrid>
      <w:tr w:rsidR="00CB02DD" w:rsidRPr="004569CB" w14:paraId="0A650D1B" w14:textId="77777777" w:rsidTr="0037211B">
        <w:trPr>
          <w:trHeight w:val="320"/>
          <w:jc w:val="center"/>
        </w:trPr>
        <w:tc>
          <w:tcPr>
            <w:tcW w:w="1620" w:type="dxa"/>
            <w:tcBorders>
              <w:top w:val="single" w:sz="4" w:space="0" w:color="auto"/>
              <w:bottom w:val="single" w:sz="4" w:space="0" w:color="auto"/>
            </w:tcBorders>
            <w:shd w:val="clear" w:color="auto" w:fill="auto"/>
            <w:noWrap/>
            <w:vAlign w:val="center"/>
            <w:hideMark/>
          </w:tcPr>
          <w:p w14:paraId="00A20249" w14:textId="3650C76A" w:rsidR="00CB02DD" w:rsidRPr="004569CB" w:rsidRDefault="00CB02DD" w:rsidP="00CB02DD">
            <w:pPr>
              <w:rPr>
                <w:rFonts w:eastAsia="Times New Roman" w:cs="Arial"/>
                <w:b/>
                <w:bCs/>
                <w:color w:val="000000"/>
                <w:sz w:val="20"/>
                <w:szCs w:val="20"/>
              </w:rPr>
            </w:pPr>
            <w:r>
              <w:rPr>
                <w:rFonts w:eastAsia="Times New Roman" w:cs="Arial"/>
                <w:b/>
                <w:bCs/>
                <w:color w:val="000000"/>
                <w:sz w:val="20"/>
                <w:szCs w:val="20"/>
              </w:rPr>
              <w:t>Trait</w:t>
            </w:r>
          </w:p>
        </w:tc>
        <w:tc>
          <w:tcPr>
            <w:tcW w:w="1080" w:type="dxa"/>
            <w:tcBorders>
              <w:top w:val="single" w:sz="4" w:space="0" w:color="auto"/>
              <w:bottom w:val="single" w:sz="4" w:space="0" w:color="auto"/>
            </w:tcBorders>
            <w:shd w:val="clear" w:color="auto" w:fill="auto"/>
            <w:noWrap/>
            <w:vAlign w:val="center"/>
            <w:hideMark/>
          </w:tcPr>
          <w:p w14:paraId="623E4BC9" w14:textId="22D91540" w:rsidR="00CB02DD" w:rsidRPr="004569CB" w:rsidRDefault="0037211B" w:rsidP="00CB02DD">
            <w:pPr>
              <w:rPr>
                <w:rFonts w:eastAsia="Times New Roman" w:cs="Arial"/>
                <w:b/>
                <w:bCs/>
                <w:color w:val="000000"/>
                <w:sz w:val="20"/>
                <w:szCs w:val="20"/>
              </w:rPr>
            </w:pPr>
            <w:r>
              <w:rPr>
                <w:rFonts w:eastAsia="Times New Roman" w:cs="Arial"/>
                <w:b/>
                <w:bCs/>
                <w:color w:val="000000"/>
                <w:sz w:val="20"/>
                <w:szCs w:val="20"/>
              </w:rPr>
              <w:t>C</w:t>
            </w:r>
            <w:r w:rsidR="00CB02DD" w:rsidRPr="004569CB">
              <w:rPr>
                <w:rFonts w:eastAsia="Times New Roman" w:cs="Arial"/>
                <w:b/>
                <w:bCs/>
                <w:color w:val="000000"/>
                <w:sz w:val="20"/>
                <w:szCs w:val="20"/>
              </w:rPr>
              <w:t>enter</w:t>
            </w:r>
          </w:p>
        </w:tc>
        <w:tc>
          <w:tcPr>
            <w:tcW w:w="2155" w:type="dxa"/>
            <w:tcBorders>
              <w:top w:val="single" w:sz="4" w:space="0" w:color="auto"/>
              <w:bottom w:val="single" w:sz="4" w:space="0" w:color="auto"/>
            </w:tcBorders>
            <w:vAlign w:val="center"/>
          </w:tcPr>
          <w:p w14:paraId="703E6B87" w14:textId="113521F2" w:rsidR="00CB02DD" w:rsidRPr="004569CB" w:rsidRDefault="0037211B" w:rsidP="00CB02DD">
            <w:pPr>
              <w:rPr>
                <w:rFonts w:eastAsia="Times New Roman" w:cs="Arial"/>
                <w:b/>
                <w:bCs/>
                <w:color w:val="000000"/>
                <w:sz w:val="20"/>
                <w:szCs w:val="20"/>
              </w:rPr>
            </w:pPr>
            <w:r>
              <w:rPr>
                <w:rFonts w:eastAsia="Times New Roman" w:cs="Arial"/>
                <w:b/>
                <w:bCs/>
                <w:color w:val="000000"/>
                <w:sz w:val="20"/>
                <w:szCs w:val="20"/>
              </w:rPr>
              <w:t>C</w:t>
            </w:r>
            <w:r w:rsidR="00CB02DD">
              <w:rPr>
                <w:rFonts w:eastAsia="Times New Roman" w:cs="Arial"/>
                <w:b/>
                <w:bCs/>
                <w:color w:val="000000"/>
                <w:sz w:val="20"/>
                <w:szCs w:val="20"/>
              </w:rPr>
              <w:t xml:space="preserve">enter </w:t>
            </w:r>
            <w:r>
              <w:rPr>
                <w:rFonts w:eastAsia="Times New Roman" w:cs="Arial"/>
                <w:b/>
                <w:bCs/>
                <w:color w:val="000000"/>
                <w:sz w:val="20"/>
                <w:szCs w:val="20"/>
              </w:rPr>
              <w:t xml:space="preserve">95% </w:t>
            </w:r>
            <w:r w:rsidR="00CB02DD">
              <w:rPr>
                <w:rFonts w:eastAsia="Times New Roman" w:cs="Arial"/>
                <w:b/>
                <w:bCs/>
                <w:color w:val="000000"/>
                <w:sz w:val="20"/>
                <w:szCs w:val="20"/>
              </w:rPr>
              <w:t>CI</w:t>
            </w:r>
          </w:p>
        </w:tc>
        <w:tc>
          <w:tcPr>
            <w:tcW w:w="1080" w:type="dxa"/>
            <w:tcBorders>
              <w:top w:val="single" w:sz="4" w:space="0" w:color="auto"/>
              <w:bottom w:val="single" w:sz="4" w:space="0" w:color="auto"/>
            </w:tcBorders>
            <w:shd w:val="clear" w:color="auto" w:fill="auto"/>
            <w:noWrap/>
            <w:vAlign w:val="center"/>
            <w:hideMark/>
          </w:tcPr>
          <w:p w14:paraId="0AEE50BD" w14:textId="1EB14ED3" w:rsidR="00CB02DD" w:rsidRPr="004569CB" w:rsidRDefault="0037211B" w:rsidP="00CB02DD">
            <w:pPr>
              <w:rPr>
                <w:rFonts w:eastAsia="Times New Roman" w:cs="Arial"/>
                <w:b/>
                <w:bCs/>
                <w:color w:val="000000"/>
                <w:sz w:val="20"/>
                <w:szCs w:val="20"/>
              </w:rPr>
            </w:pPr>
            <w:r>
              <w:rPr>
                <w:rFonts w:eastAsia="Times New Roman" w:cs="Arial"/>
                <w:b/>
                <w:bCs/>
                <w:color w:val="000000"/>
                <w:sz w:val="20"/>
                <w:szCs w:val="20"/>
              </w:rPr>
              <w:t>W</w:t>
            </w:r>
            <w:r w:rsidR="00CB02DD" w:rsidRPr="004569CB">
              <w:rPr>
                <w:rFonts w:eastAsia="Times New Roman" w:cs="Arial"/>
                <w:b/>
                <w:bCs/>
                <w:color w:val="000000"/>
                <w:sz w:val="20"/>
                <w:szCs w:val="20"/>
              </w:rPr>
              <w:t>idth</w:t>
            </w:r>
          </w:p>
        </w:tc>
        <w:tc>
          <w:tcPr>
            <w:tcW w:w="2160" w:type="dxa"/>
            <w:tcBorders>
              <w:top w:val="single" w:sz="4" w:space="0" w:color="auto"/>
              <w:bottom w:val="single" w:sz="4" w:space="0" w:color="auto"/>
            </w:tcBorders>
            <w:shd w:val="clear" w:color="auto" w:fill="auto"/>
            <w:noWrap/>
            <w:vAlign w:val="center"/>
            <w:hideMark/>
          </w:tcPr>
          <w:p w14:paraId="31D97FA3" w14:textId="449058B5" w:rsidR="00CB02DD" w:rsidRPr="004569CB" w:rsidRDefault="0037211B" w:rsidP="00CB02DD">
            <w:pPr>
              <w:rPr>
                <w:rFonts w:eastAsia="Times New Roman" w:cs="Arial"/>
                <w:b/>
                <w:bCs/>
                <w:color w:val="000000"/>
                <w:sz w:val="20"/>
                <w:szCs w:val="20"/>
              </w:rPr>
            </w:pPr>
            <w:r>
              <w:rPr>
                <w:rFonts w:eastAsia="Times New Roman" w:cs="Arial"/>
                <w:b/>
                <w:bCs/>
                <w:color w:val="000000"/>
                <w:sz w:val="20"/>
                <w:szCs w:val="20"/>
              </w:rPr>
              <w:t>W</w:t>
            </w:r>
            <w:r w:rsidR="00CB02DD">
              <w:rPr>
                <w:rFonts w:eastAsia="Times New Roman" w:cs="Arial"/>
                <w:b/>
                <w:bCs/>
                <w:color w:val="000000"/>
                <w:sz w:val="20"/>
                <w:szCs w:val="20"/>
              </w:rPr>
              <w:t xml:space="preserve">idth </w:t>
            </w:r>
            <w:r>
              <w:rPr>
                <w:rFonts w:eastAsia="Times New Roman" w:cs="Arial"/>
                <w:b/>
                <w:bCs/>
                <w:color w:val="000000"/>
                <w:sz w:val="20"/>
                <w:szCs w:val="20"/>
              </w:rPr>
              <w:t xml:space="preserve">95% </w:t>
            </w:r>
            <w:r w:rsidR="00CB02DD">
              <w:rPr>
                <w:rFonts w:eastAsia="Times New Roman" w:cs="Arial"/>
                <w:b/>
                <w:bCs/>
                <w:color w:val="000000"/>
                <w:sz w:val="20"/>
                <w:szCs w:val="20"/>
              </w:rPr>
              <w:t>CI</w:t>
            </w:r>
          </w:p>
        </w:tc>
      </w:tr>
      <w:tr w:rsidR="0037211B" w:rsidRPr="004569CB" w14:paraId="320EDE5A" w14:textId="77777777" w:rsidTr="0037211B">
        <w:trPr>
          <w:trHeight w:val="320"/>
          <w:jc w:val="center"/>
        </w:trPr>
        <w:tc>
          <w:tcPr>
            <w:tcW w:w="8095" w:type="dxa"/>
            <w:gridSpan w:val="5"/>
            <w:tcBorders>
              <w:top w:val="single" w:sz="4" w:space="0" w:color="auto"/>
              <w:bottom w:val="single" w:sz="4" w:space="0" w:color="auto"/>
            </w:tcBorders>
            <w:shd w:val="clear" w:color="auto" w:fill="auto"/>
            <w:noWrap/>
            <w:vAlign w:val="center"/>
          </w:tcPr>
          <w:p w14:paraId="1502F4B9" w14:textId="65C9EE2A" w:rsidR="0037211B" w:rsidRPr="004569CB" w:rsidRDefault="0037211B" w:rsidP="00CB02DD">
            <w:pPr>
              <w:rPr>
                <w:rFonts w:eastAsia="Times New Roman" w:cs="Arial"/>
                <w:color w:val="000000"/>
                <w:sz w:val="20"/>
                <w:szCs w:val="20"/>
              </w:rPr>
            </w:pPr>
            <w:r w:rsidRPr="00C84A7F">
              <w:rPr>
                <w:rFonts w:eastAsia="Times New Roman" w:cs="Arial"/>
                <w:i/>
                <w:iCs/>
                <w:color w:val="000000"/>
                <w:sz w:val="20"/>
                <w:szCs w:val="20"/>
              </w:rPr>
              <w:t xml:space="preserve">Historic </w:t>
            </w:r>
            <w:r w:rsidR="00082C4B">
              <w:rPr>
                <w:rFonts w:eastAsia="Times New Roman" w:cs="Arial"/>
                <w:i/>
                <w:iCs/>
                <w:color w:val="000000"/>
                <w:sz w:val="20"/>
                <w:szCs w:val="20"/>
              </w:rPr>
              <w:t>sampling period</w:t>
            </w:r>
          </w:p>
        </w:tc>
      </w:tr>
      <w:tr w:rsidR="00CB02DD" w:rsidRPr="004569CB" w14:paraId="07001184" w14:textId="77777777" w:rsidTr="0037211B">
        <w:trPr>
          <w:trHeight w:val="320"/>
          <w:jc w:val="center"/>
        </w:trPr>
        <w:tc>
          <w:tcPr>
            <w:tcW w:w="1620" w:type="dxa"/>
            <w:tcBorders>
              <w:top w:val="single" w:sz="4" w:space="0" w:color="auto"/>
            </w:tcBorders>
            <w:shd w:val="clear" w:color="auto" w:fill="auto"/>
            <w:noWrap/>
            <w:vAlign w:val="center"/>
            <w:hideMark/>
          </w:tcPr>
          <w:p w14:paraId="520F6CEC"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hybrid index</w:t>
            </w:r>
          </w:p>
        </w:tc>
        <w:tc>
          <w:tcPr>
            <w:tcW w:w="1080" w:type="dxa"/>
            <w:tcBorders>
              <w:top w:val="single" w:sz="4" w:space="0" w:color="auto"/>
            </w:tcBorders>
            <w:shd w:val="clear" w:color="auto" w:fill="auto"/>
            <w:noWrap/>
            <w:vAlign w:val="center"/>
            <w:hideMark/>
          </w:tcPr>
          <w:p w14:paraId="34D27B4B"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208.3763</w:t>
            </w:r>
          </w:p>
        </w:tc>
        <w:tc>
          <w:tcPr>
            <w:tcW w:w="2155" w:type="dxa"/>
            <w:tcBorders>
              <w:top w:val="single" w:sz="4" w:space="0" w:color="auto"/>
            </w:tcBorders>
            <w:vAlign w:val="center"/>
          </w:tcPr>
          <w:p w14:paraId="09126450" w14:textId="37B0904D"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190.0316</w:t>
            </w:r>
            <w:r>
              <w:rPr>
                <w:rFonts w:eastAsia="Times New Roman" w:cs="Arial"/>
                <w:color w:val="000000"/>
                <w:sz w:val="20"/>
                <w:szCs w:val="20"/>
              </w:rPr>
              <w:t>, 226.8876</w:t>
            </w:r>
          </w:p>
        </w:tc>
        <w:tc>
          <w:tcPr>
            <w:tcW w:w="1080" w:type="dxa"/>
            <w:tcBorders>
              <w:top w:val="single" w:sz="4" w:space="0" w:color="auto"/>
            </w:tcBorders>
            <w:shd w:val="clear" w:color="auto" w:fill="auto"/>
            <w:noWrap/>
            <w:vAlign w:val="center"/>
            <w:hideMark/>
          </w:tcPr>
          <w:p w14:paraId="09D0B2C2" w14:textId="1771F00A"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251.1938</w:t>
            </w:r>
          </w:p>
        </w:tc>
        <w:tc>
          <w:tcPr>
            <w:tcW w:w="2160" w:type="dxa"/>
            <w:tcBorders>
              <w:top w:val="single" w:sz="4" w:space="0" w:color="auto"/>
            </w:tcBorders>
            <w:shd w:val="clear" w:color="auto" w:fill="auto"/>
            <w:noWrap/>
            <w:vAlign w:val="center"/>
            <w:hideMark/>
          </w:tcPr>
          <w:p w14:paraId="1B3B75B8" w14:textId="3ED9ED93"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188.8206</w:t>
            </w:r>
            <w:r>
              <w:rPr>
                <w:rFonts w:eastAsia="Times New Roman" w:cs="Arial"/>
                <w:color w:val="000000"/>
                <w:sz w:val="20"/>
                <w:szCs w:val="20"/>
              </w:rPr>
              <w:t>, 328.1764</w:t>
            </w:r>
          </w:p>
        </w:tc>
      </w:tr>
      <w:tr w:rsidR="00CB02DD" w:rsidRPr="004569CB" w14:paraId="5CAEBB4F" w14:textId="77777777" w:rsidTr="0037211B">
        <w:trPr>
          <w:trHeight w:val="320"/>
          <w:jc w:val="center"/>
        </w:trPr>
        <w:tc>
          <w:tcPr>
            <w:tcW w:w="1620" w:type="dxa"/>
            <w:shd w:val="clear" w:color="auto" w:fill="auto"/>
            <w:noWrap/>
            <w:vAlign w:val="center"/>
            <w:hideMark/>
          </w:tcPr>
          <w:p w14:paraId="0064F10E"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crown</w:t>
            </w:r>
          </w:p>
        </w:tc>
        <w:tc>
          <w:tcPr>
            <w:tcW w:w="1080" w:type="dxa"/>
            <w:shd w:val="clear" w:color="auto" w:fill="auto"/>
            <w:noWrap/>
            <w:vAlign w:val="center"/>
            <w:hideMark/>
          </w:tcPr>
          <w:p w14:paraId="3B80506C"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277.0663</w:t>
            </w:r>
          </w:p>
        </w:tc>
        <w:tc>
          <w:tcPr>
            <w:tcW w:w="2155" w:type="dxa"/>
            <w:vAlign w:val="center"/>
          </w:tcPr>
          <w:p w14:paraId="6ABAA81B" w14:textId="25F1C1D9"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206.6787</w:t>
            </w:r>
            <w:r>
              <w:rPr>
                <w:rFonts w:eastAsia="Times New Roman" w:cs="Arial"/>
                <w:color w:val="000000"/>
                <w:sz w:val="20"/>
                <w:szCs w:val="20"/>
              </w:rPr>
              <w:t>, 351.9533</w:t>
            </w:r>
          </w:p>
        </w:tc>
        <w:tc>
          <w:tcPr>
            <w:tcW w:w="1080" w:type="dxa"/>
            <w:shd w:val="clear" w:color="auto" w:fill="auto"/>
            <w:noWrap/>
            <w:vAlign w:val="center"/>
            <w:hideMark/>
          </w:tcPr>
          <w:p w14:paraId="449A0AC3" w14:textId="219EF8C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462.8924</w:t>
            </w:r>
          </w:p>
        </w:tc>
        <w:tc>
          <w:tcPr>
            <w:tcW w:w="2160" w:type="dxa"/>
            <w:shd w:val="clear" w:color="auto" w:fill="auto"/>
            <w:noWrap/>
            <w:vAlign w:val="center"/>
            <w:hideMark/>
          </w:tcPr>
          <w:p w14:paraId="5E4F2540" w14:textId="0D60EA08"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149.3879</w:t>
            </w:r>
            <w:r>
              <w:rPr>
                <w:rFonts w:eastAsia="Times New Roman" w:cs="Arial"/>
                <w:color w:val="000000"/>
                <w:sz w:val="20"/>
                <w:szCs w:val="20"/>
              </w:rPr>
              <w:t>, 826.9237</w:t>
            </w:r>
          </w:p>
        </w:tc>
      </w:tr>
      <w:tr w:rsidR="00CB02DD" w:rsidRPr="004569CB" w14:paraId="5CEE2866" w14:textId="77777777" w:rsidTr="0037211B">
        <w:trPr>
          <w:trHeight w:val="320"/>
          <w:jc w:val="center"/>
        </w:trPr>
        <w:tc>
          <w:tcPr>
            <w:tcW w:w="1620" w:type="dxa"/>
            <w:shd w:val="clear" w:color="auto" w:fill="auto"/>
            <w:noWrap/>
            <w:vAlign w:val="center"/>
            <w:hideMark/>
          </w:tcPr>
          <w:p w14:paraId="6BAF324E"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ear coverts</w:t>
            </w:r>
          </w:p>
        </w:tc>
        <w:tc>
          <w:tcPr>
            <w:tcW w:w="1080" w:type="dxa"/>
            <w:shd w:val="clear" w:color="auto" w:fill="auto"/>
            <w:noWrap/>
            <w:vAlign w:val="center"/>
            <w:hideMark/>
          </w:tcPr>
          <w:p w14:paraId="3B29CF3A"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153.8192</w:t>
            </w:r>
          </w:p>
        </w:tc>
        <w:tc>
          <w:tcPr>
            <w:tcW w:w="2155" w:type="dxa"/>
            <w:vAlign w:val="center"/>
          </w:tcPr>
          <w:p w14:paraId="69C4F275" w14:textId="435BEA8C"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144.0973</w:t>
            </w:r>
            <w:r>
              <w:rPr>
                <w:rFonts w:eastAsia="Times New Roman" w:cs="Arial"/>
                <w:color w:val="000000"/>
                <w:sz w:val="20"/>
                <w:szCs w:val="20"/>
              </w:rPr>
              <w:t>, 163.6192</w:t>
            </w:r>
          </w:p>
        </w:tc>
        <w:tc>
          <w:tcPr>
            <w:tcW w:w="1080" w:type="dxa"/>
            <w:shd w:val="clear" w:color="auto" w:fill="auto"/>
            <w:noWrap/>
            <w:vAlign w:val="center"/>
            <w:hideMark/>
          </w:tcPr>
          <w:p w14:paraId="4DFFA555" w14:textId="15D00E65"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267.7168</w:t>
            </w:r>
          </w:p>
        </w:tc>
        <w:tc>
          <w:tcPr>
            <w:tcW w:w="2160" w:type="dxa"/>
            <w:shd w:val="clear" w:color="auto" w:fill="auto"/>
            <w:noWrap/>
            <w:vAlign w:val="center"/>
            <w:hideMark/>
          </w:tcPr>
          <w:p w14:paraId="61CE36A4" w14:textId="77A936A1"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232.0703</w:t>
            </w:r>
            <w:r>
              <w:rPr>
                <w:rFonts w:eastAsia="Times New Roman" w:cs="Arial"/>
                <w:color w:val="000000"/>
                <w:sz w:val="20"/>
                <w:szCs w:val="20"/>
              </w:rPr>
              <w:t>, 307.8535</w:t>
            </w:r>
          </w:p>
        </w:tc>
      </w:tr>
      <w:tr w:rsidR="00CB02DD" w:rsidRPr="004569CB" w14:paraId="4409A90F" w14:textId="77777777" w:rsidTr="0037211B">
        <w:trPr>
          <w:trHeight w:val="320"/>
          <w:jc w:val="center"/>
        </w:trPr>
        <w:tc>
          <w:tcPr>
            <w:tcW w:w="1620" w:type="dxa"/>
            <w:shd w:val="clear" w:color="auto" w:fill="auto"/>
            <w:noWrap/>
            <w:vAlign w:val="center"/>
            <w:hideMark/>
          </w:tcPr>
          <w:p w14:paraId="44F019BE" w14:textId="77777777" w:rsidR="00CB02DD" w:rsidRPr="004569CB" w:rsidRDefault="00CB02DD" w:rsidP="00CB02DD">
            <w:pPr>
              <w:rPr>
                <w:rFonts w:eastAsia="Times New Roman" w:cs="Arial"/>
                <w:color w:val="000000"/>
                <w:sz w:val="20"/>
                <w:szCs w:val="20"/>
              </w:rPr>
            </w:pPr>
            <w:r>
              <w:rPr>
                <w:rFonts w:eastAsia="Times New Roman" w:cs="Arial"/>
                <w:color w:val="000000"/>
                <w:sz w:val="20"/>
                <w:szCs w:val="20"/>
              </w:rPr>
              <w:t>m</w:t>
            </w:r>
            <w:r w:rsidRPr="004569CB">
              <w:rPr>
                <w:rFonts w:eastAsia="Times New Roman" w:cs="Arial"/>
                <w:color w:val="000000"/>
                <w:sz w:val="20"/>
                <w:szCs w:val="20"/>
              </w:rPr>
              <w:t>alar</w:t>
            </w:r>
            <w:r>
              <w:rPr>
                <w:rFonts w:eastAsia="Times New Roman" w:cs="Arial"/>
                <w:color w:val="000000"/>
                <w:sz w:val="20"/>
                <w:szCs w:val="20"/>
              </w:rPr>
              <w:t xml:space="preserve"> stripe</w:t>
            </w:r>
          </w:p>
        </w:tc>
        <w:tc>
          <w:tcPr>
            <w:tcW w:w="1080" w:type="dxa"/>
            <w:shd w:val="clear" w:color="auto" w:fill="auto"/>
            <w:noWrap/>
            <w:vAlign w:val="center"/>
            <w:hideMark/>
          </w:tcPr>
          <w:p w14:paraId="4A185E45"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218.0839</w:t>
            </w:r>
          </w:p>
        </w:tc>
        <w:tc>
          <w:tcPr>
            <w:tcW w:w="2155" w:type="dxa"/>
            <w:vAlign w:val="center"/>
          </w:tcPr>
          <w:p w14:paraId="7DFD7873" w14:textId="70B9809E"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203.8221</w:t>
            </w:r>
            <w:r>
              <w:rPr>
                <w:rFonts w:eastAsia="Times New Roman" w:cs="Arial"/>
                <w:color w:val="000000"/>
                <w:sz w:val="20"/>
                <w:szCs w:val="20"/>
              </w:rPr>
              <w:t>, 231.8209</w:t>
            </w:r>
          </w:p>
        </w:tc>
        <w:tc>
          <w:tcPr>
            <w:tcW w:w="1080" w:type="dxa"/>
            <w:shd w:val="clear" w:color="auto" w:fill="auto"/>
            <w:noWrap/>
            <w:vAlign w:val="center"/>
            <w:hideMark/>
          </w:tcPr>
          <w:p w14:paraId="23E56B83" w14:textId="4396746E"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175.5512</w:t>
            </w:r>
          </w:p>
        </w:tc>
        <w:tc>
          <w:tcPr>
            <w:tcW w:w="2160" w:type="dxa"/>
            <w:shd w:val="clear" w:color="auto" w:fill="auto"/>
            <w:noWrap/>
            <w:vAlign w:val="center"/>
            <w:hideMark/>
          </w:tcPr>
          <w:p w14:paraId="41BF55E4" w14:textId="436DDD9B"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122.5301</w:t>
            </w:r>
            <w:r>
              <w:rPr>
                <w:rFonts w:eastAsia="Times New Roman" w:cs="Arial"/>
                <w:color w:val="000000"/>
                <w:sz w:val="20"/>
                <w:szCs w:val="20"/>
              </w:rPr>
              <w:t>, 227.6591</w:t>
            </w:r>
          </w:p>
        </w:tc>
      </w:tr>
      <w:tr w:rsidR="00CB02DD" w:rsidRPr="004569CB" w14:paraId="026026C6" w14:textId="77777777" w:rsidTr="0037211B">
        <w:trPr>
          <w:trHeight w:val="320"/>
          <w:jc w:val="center"/>
        </w:trPr>
        <w:tc>
          <w:tcPr>
            <w:tcW w:w="1620" w:type="dxa"/>
            <w:shd w:val="clear" w:color="auto" w:fill="auto"/>
            <w:noWrap/>
            <w:vAlign w:val="center"/>
            <w:hideMark/>
          </w:tcPr>
          <w:p w14:paraId="4F68A84A" w14:textId="1B8C1198"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nuchal</w:t>
            </w:r>
            <w:r>
              <w:rPr>
                <w:rFonts w:eastAsia="Times New Roman" w:cs="Arial"/>
                <w:color w:val="000000"/>
                <w:sz w:val="20"/>
                <w:szCs w:val="20"/>
              </w:rPr>
              <w:t xml:space="preserve"> patch</w:t>
            </w:r>
          </w:p>
        </w:tc>
        <w:tc>
          <w:tcPr>
            <w:tcW w:w="1080" w:type="dxa"/>
            <w:shd w:val="clear" w:color="auto" w:fill="auto"/>
            <w:noWrap/>
            <w:vAlign w:val="center"/>
            <w:hideMark/>
          </w:tcPr>
          <w:p w14:paraId="7D0D06BB"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228.9754</w:t>
            </w:r>
          </w:p>
        </w:tc>
        <w:tc>
          <w:tcPr>
            <w:tcW w:w="2155" w:type="dxa"/>
            <w:vAlign w:val="center"/>
          </w:tcPr>
          <w:p w14:paraId="04C515CE" w14:textId="45ECE4EE"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205.257</w:t>
            </w:r>
            <w:r>
              <w:rPr>
                <w:rFonts w:eastAsia="Times New Roman" w:cs="Arial"/>
                <w:color w:val="000000"/>
                <w:sz w:val="20"/>
                <w:szCs w:val="20"/>
              </w:rPr>
              <w:t>6, 251.3624</w:t>
            </w:r>
          </w:p>
        </w:tc>
        <w:tc>
          <w:tcPr>
            <w:tcW w:w="1080" w:type="dxa"/>
            <w:shd w:val="clear" w:color="auto" w:fill="auto"/>
            <w:noWrap/>
            <w:vAlign w:val="center"/>
            <w:hideMark/>
          </w:tcPr>
          <w:p w14:paraId="77C82AB1" w14:textId="0002C17A"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173.7698</w:t>
            </w:r>
          </w:p>
        </w:tc>
        <w:tc>
          <w:tcPr>
            <w:tcW w:w="2160" w:type="dxa"/>
            <w:shd w:val="clear" w:color="auto" w:fill="auto"/>
            <w:noWrap/>
            <w:vAlign w:val="center"/>
            <w:hideMark/>
          </w:tcPr>
          <w:p w14:paraId="01646880" w14:textId="27E44E88"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62.07621</w:t>
            </w:r>
            <w:r>
              <w:rPr>
                <w:rFonts w:eastAsia="Times New Roman" w:cs="Arial"/>
                <w:color w:val="000000"/>
                <w:sz w:val="20"/>
                <w:szCs w:val="20"/>
              </w:rPr>
              <w:t>, 268.8413</w:t>
            </w:r>
          </w:p>
        </w:tc>
      </w:tr>
      <w:tr w:rsidR="00CB02DD" w:rsidRPr="004569CB" w14:paraId="26C11D2D" w14:textId="77777777" w:rsidTr="0037211B">
        <w:trPr>
          <w:trHeight w:val="320"/>
          <w:jc w:val="center"/>
        </w:trPr>
        <w:tc>
          <w:tcPr>
            <w:tcW w:w="1620" w:type="dxa"/>
            <w:shd w:val="clear" w:color="auto" w:fill="auto"/>
            <w:noWrap/>
            <w:vAlign w:val="center"/>
            <w:hideMark/>
          </w:tcPr>
          <w:p w14:paraId="7570362F"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shaft</w:t>
            </w:r>
          </w:p>
        </w:tc>
        <w:tc>
          <w:tcPr>
            <w:tcW w:w="1080" w:type="dxa"/>
            <w:shd w:val="clear" w:color="auto" w:fill="auto"/>
            <w:noWrap/>
            <w:vAlign w:val="center"/>
            <w:hideMark/>
          </w:tcPr>
          <w:p w14:paraId="6CDB9797"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207.8027</w:t>
            </w:r>
          </w:p>
        </w:tc>
        <w:tc>
          <w:tcPr>
            <w:tcW w:w="2155" w:type="dxa"/>
            <w:vAlign w:val="center"/>
          </w:tcPr>
          <w:p w14:paraId="59172340" w14:textId="15DADBAC"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184.1068</w:t>
            </w:r>
            <w:r>
              <w:rPr>
                <w:rFonts w:eastAsia="Times New Roman" w:cs="Arial"/>
                <w:color w:val="000000"/>
                <w:sz w:val="20"/>
                <w:szCs w:val="20"/>
              </w:rPr>
              <w:t>, 231.5219*</w:t>
            </w:r>
          </w:p>
        </w:tc>
        <w:tc>
          <w:tcPr>
            <w:tcW w:w="1080" w:type="dxa"/>
            <w:shd w:val="clear" w:color="auto" w:fill="auto"/>
            <w:noWrap/>
            <w:vAlign w:val="center"/>
            <w:hideMark/>
          </w:tcPr>
          <w:p w14:paraId="3F537910" w14:textId="17E220F5"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211.4893</w:t>
            </w:r>
          </w:p>
        </w:tc>
        <w:tc>
          <w:tcPr>
            <w:tcW w:w="2160" w:type="dxa"/>
            <w:shd w:val="clear" w:color="auto" w:fill="auto"/>
            <w:noWrap/>
            <w:vAlign w:val="center"/>
            <w:hideMark/>
          </w:tcPr>
          <w:p w14:paraId="2A7141AD" w14:textId="52783019"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134.074</w:t>
            </w:r>
            <w:r>
              <w:rPr>
                <w:rFonts w:eastAsia="Times New Roman" w:cs="Arial"/>
                <w:color w:val="000000"/>
                <w:sz w:val="20"/>
                <w:szCs w:val="20"/>
              </w:rPr>
              <w:t>, 294.1099*</w:t>
            </w:r>
          </w:p>
        </w:tc>
      </w:tr>
      <w:tr w:rsidR="00CB02DD" w:rsidRPr="004569CB" w14:paraId="65E0F61F" w14:textId="77777777" w:rsidTr="0037211B">
        <w:trPr>
          <w:trHeight w:val="320"/>
          <w:jc w:val="center"/>
        </w:trPr>
        <w:tc>
          <w:tcPr>
            <w:tcW w:w="1620" w:type="dxa"/>
            <w:shd w:val="clear" w:color="auto" w:fill="auto"/>
            <w:noWrap/>
            <w:vAlign w:val="center"/>
            <w:hideMark/>
          </w:tcPr>
          <w:p w14:paraId="776FDDCB"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throat</w:t>
            </w:r>
          </w:p>
        </w:tc>
        <w:tc>
          <w:tcPr>
            <w:tcW w:w="1080" w:type="dxa"/>
            <w:shd w:val="clear" w:color="auto" w:fill="auto"/>
            <w:noWrap/>
            <w:vAlign w:val="center"/>
            <w:hideMark/>
          </w:tcPr>
          <w:p w14:paraId="199CBDB8"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191.2107</w:t>
            </w:r>
          </w:p>
        </w:tc>
        <w:tc>
          <w:tcPr>
            <w:tcW w:w="2155" w:type="dxa"/>
            <w:vAlign w:val="center"/>
          </w:tcPr>
          <w:p w14:paraId="701DBC90" w14:textId="7BE9F260"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173.0066</w:t>
            </w:r>
            <w:r>
              <w:rPr>
                <w:rFonts w:eastAsia="Times New Roman" w:cs="Arial"/>
                <w:color w:val="000000"/>
                <w:sz w:val="20"/>
                <w:szCs w:val="20"/>
              </w:rPr>
              <w:t>, 209.2131</w:t>
            </w:r>
          </w:p>
        </w:tc>
        <w:tc>
          <w:tcPr>
            <w:tcW w:w="1080" w:type="dxa"/>
            <w:shd w:val="clear" w:color="auto" w:fill="auto"/>
            <w:noWrap/>
            <w:vAlign w:val="center"/>
            <w:hideMark/>
          </w:tcPr>
          <w:p w14:paraId="2D26F0D2" w14:textId="67B04396"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337.3793</w:t>
            </w:r>
          </w:p>
        </w:tc>
        <w:tc>
          <w:tcPr>
            <w:tcW w:w="2160" w:type="dxa"/>
            <w:shd w:val="clear" w:color="auto" w:fill="auto"/>
            <w:noWrap/>
            <w:vAlign w:val="center"/>
            <w:hideMark/>
          </w:tcPr>
          <w:p w14:paraId="7D743C41" w14:textId="19B3624F"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275.8701</w:t>
            </w:r>
            <w:r>
              <w:rPr>
                <w:rFonts w:eastAsia="Times New Roman" w:cs="Arial"/>
                <w:color w:val="000000"/>
                <w:sz w:val="20"/>
                <w:szCs w:val="20"/>
              </w:rPr>
              <w:t>, 409.57</w:t>
            </w:r>
          </w:p>
        </w:tc>
      </w:tr>
      <w:tr w:rsidR="0037211B" w:rsidRPr="004569CB" w14:paraId="1880DCC4" w14:textId="77777777" w:rsidTr="0037211B">
        <w:trPr>
          <w:trHeight w:val="320"/>
          <w:jc w:val="center"/>
        </w:trPr>
        <w:tc>
          <w:tcPr>
            <w:tcW w:w="8095" w:type="dxa"/>
            <w:gridSpan w:val="5"/>
            <w:tcBorders>
              <w:bottom w:val="single" w:sz="4" w:space="0" w:color="auto"/>
            </w:tcBorders>
            <w:shd w:val="clear" w:color="auto" w:fill="auto"/>
            <w:noWrap/>
            <w:vAlign w:val="center"/>
          </w:tcPr>
          <w:p w14:paraId="3FDD5BA9" w14:textId="3FD7CFCE" w:rsidR="0037211B" w:rsidRPr="004569CB" w:rsidRDefault="0037211B" w:rsidP="00CB02DD">
            <w:pPr>
              <w:rPr>
                <w:rFonts w:eastAsia="Times New Roman" w:cs="Arial"/>
                <w:color w:val="000000"/>
                <w:sz w:val="20"/>
                <w:szCs w:val="20"/>
              </w:rPr>
            </w:pPr>
          </w:p>
        </w:tc>
      </w:tr>
      <w:tr w:rsidR="0037211B" w:rsidRPr="004569CB" w14:paraId="38F96456" w14:textId="77777777" w:rsidTr="0037211B">
        <w:trPr>
          <w:trHeight w:val="320"/>
          <w:jc w:val="center"/>
        </w:trPr>
        <w:tc>
          <w:tcPr>
            <w:tcW w:w="8095" w:type="dxa"/>
            <w:gridSpan w:val="5"/>
            <w:tcBorders>
              <w:top w:val="single" w:sz="4" w:space="0" w:color="auto"/>
              <w:bottom w:val="single" w:sz="4" w:space="0" w:color="auto"/>
            </w:tcBorders>
            <w:shd w:val="clear" w:color="auto" w:fill="auto"/>
            <w:noWrap/>
            <w:vAlign w:val="center"/>
          </w:tcPr>
          <w:p w14:paraId="3D1548F5" w14:textId="416DF399" w:rsidR="0037211B" w:rsidRPr="004569CB" w:rsidRDefault="0037211B" w:rsidP="00CB02DD">
            <w:pPr>
              <w:rPr>
                <w:rFonts w:eastAsia="Times New Roman" w:cs="Arial"/>
                <w:color w:val="000000"/>
                <w:sz w:val="20"/>
                <w:szCs w:val="20"/>
              </w:rPr>
            </w:pPr>
            <w:r w:rsidRPr="00C84A7F">
              <w:rPr>
                <w:rFonts w:eastAsia="Times New Roman" w:cs="Arial"/>
                <w:i/>
                <w:iCs/>
                <w:color w:val="000000"/>
                <w:sz w:val="20"/>
                <w:szCs w:val="20"/>
              </w:rPr>
              <w:t xml:space="preserve">Contemporary </w:t>
            </w:r>
            <w:r w:rsidR="00082C4B">
              <w:rPr>
                <w:rFonts w:eastAsia="Times New Roman" w:cs="Arial"/>
                <w:i/>
                <w:iCs/>
                <w:color w:val="000000"/>
                <w:sz w:val="20"/>
                <w:szCs w:val="20"/>
              </w:rPr>
              <w:t>sampling period</w:t>
            </w:r>
          </w:p>
        </w:tc>
      </w:tr>
      <w:tr w:rsidR="00CB02DD" w:rsidRPr="004569CB" w14:paraId="6C361FB2" w14:textId="77777777" w:rsidTr="0037211B">
        <w:trPr>
          <w:trHeight w:val="320"/>
          <w:jc w:val="center"/>
        </w:trPr>
        <w:tc>
          <w:tcPr>
            <w:tcW w:w="1620" w:type="dxa"/>
            <w:tcBorders>
              <w:top w:val="single" w:sz="4" w:space="0" w:color="auto"/>
            </w:tcBorders>
            <w:shd w:val="clear" w:color="auto" w:fill="auto"/>
            <w:noWrap/>
            <w:vAlign w:val="center"/>
            <w:hideMark/>
          </w:tcPr>
          <w:p w14:paraId="643511A7"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hybrid index</w:t>
            </w:r>
          </w:p>
        </w:tc>
        <w:tc>
          <w:tcPr>
            <w:tcW w:w="1080" w:type="dxa"/>
            <w:tcBorders>
              <w:top w:val="single" w:sz="4" w:space="0" w:color="auto"/>
            </w:tcBorders>
            <w:shd w:val="clear" w:color="auto" w:fill="auto"/>
            <w:noWrap/>
            <w:vAlign w:val="center"/>
            <w:hideMark/>
          </w:tcPr>
          <w:p w14:paraId="62F32FF9"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135.6074</w:t>
            </w:r>
          </w:p>
        </w:tc>
        <w:tc>
          <w:tcPr>
            <w:tcW w:w="2155" w:type="dxa"/>
            <w:tcBorders>
              <w:top w:val="single" w:sz="4" w:space="0" w:color="auto"/>
            </w:tcBorders>
            <w:vAlign w:val="center"/>
          </w:tcPr>
          <w:p w14:paraId="0DBB7713" w14:textId="7D1600E9"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108.7064</w:t>
            </w:r>
            <w:r>
              <w:rPr>
                <w:rFonts w:eastAsia="Times New Roman" w:cs="Arial"/>
                <w:color w:val="000000"/>
                <w:sz w:val="20"/>
                <w:szCs w:val="20"/>
              </w:rPr>
              <w:t>, 156.7343</w:t>
            </w:r>
          </w:p>
        </w:tc>
        <w:tc>
          <w:tcPr>
            <w:tcW w:w="1080" w:type="dxa"/>
            <w:tcBorders>
              <w:top w:val="single" w:sz="4" w:space="0" w:color="auto"/>
            </w:tcBorders>
            <w:shd w:val="clear" w:color="auto" w:fill="auto"/>
            <w:noWrap/>
            <w:vAlign w:val="center"/>
            <w:hideMark/>
          </w:tcPr>
          <w:p w14:paraId="26844A69" w14:textId="074C1B2E"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274.5806</w:t>
            </w:r>
          </w:p>
        </w:tc>
        <w:tc>
          <w:tcPr>
            <w:tcW w:w="2160" w:type="dxa"/>
            <w:tcBorders>
              <w:top w:val="single" w:sz="4" w:space="0" w:color="auto"/>
            </w:tcBorders>
            <w:shd w:val="clear" w:color="auto" w:fill="auto"/>
            <w:noWrap/>
            <w:vAlign w:val="center"/>
            <w:hideMark/>
          </w:tcPr>
          <w:p w14:paraId="3D74A192" w14:textId="30BD7DB3"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179.1994</w:t>
            </w:r>
            <w:r>
              <w:rPr>
                <w:rFonts w:eastAsia="Times New Roman" w:cs="Arial"/>
                <w:color w:val="000000"/>
                <w:sz w:val="20"/>
                <w:szCs w:val="20"/>
              </w:rPr>
              <w:t>, 408.213</w:t>
            </w:r>
          </w:p>
        </w:tc>
      </w:tr>
      <w:tr w:rsidR="00CB02DD" w:rsidRPr="004569CB" w14:paraId="24505148" w14:textId="77777777" w:rsidTr="0037211B">
        <w:trPr>
          <w:trHeight w:val="320"/>
          <w:jc w:val="center"/>
        </w:trPr>
        <w:tc>
          <w:tcPr>
            <w:tcW w:w="1620" w:type="dxa"/>
            <w:shd w:val="clear" w:color="auto" w:fill="auto"/>
            <w:noWrap/>
            <w:vAlign w:val="center"/>
            <w:hideMark/>
          </w:tcPr>
          <w:p w14:paraId="2CCCE22D"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crown</w:t>
            </w:r>
          </w:p>
        </w:tc>
        <w:tc>
          <w:tcPr>
            <w:tcW w:w="1080" w:type="dxa"/>
            <w:shd w:val="clear" w:color="auto" w:fill="auto"/>
            <w:noWrap/>
            <w:vAlign w:val="center"/>
            <w:hideMark/>
          </w:tcPr>
          <w:p w14:paraId="4B0DA3CD"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114.2603</w:t>
            </w:r>
          </w:p>
        </w:tc>
        <w:tc>
          <w:tcPr>
            <w:tcW w:w="2155" w:type="dxa"/>
            <w:vAlign w:val="center"/>
          </w:tcPr>
          <w:p w14:paraId="3846B262" w14:textId="2EE2CEE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74.6308</w:t>
            </w:r>
            <w:r>
              <w:rPr>
                <w:rFonts w:eastAsia="Times New Roman" w:cs="Arial"/>
                <w:color w:val="000000"/>
                <w:sz w:val="20"/>
                <w:szCs w:val="20"/>
              </w:rPr>
              <w:t>, 140.5735</w:t>
            </w:r>
          </w:p>
        </w:tc>
        <w:tc>
          <w:tcPr>
            <w:tcW w:w="1080" w:type="dxa"/>
            <w:shd w:val="clear" w:color="auto" w:fill="auto"/>
            <w:noWrap/>
            <w:vAlign w:val="center"/>
            <w:hideMark/>
          </w:tcPr>
          <w:p w14:paraId="6551C5F0" w14:textId="6BD3D2B1"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237.7157</w:t>
            </w:r>
          </w:p>
        </w:tc>
        <w:tc>
          <w:tcPr>
            <w:tcW w:w="2160" w:type="dxa"/>
            <w:shd w:val="clear" w:color="auto" w:fill="auto"/>
            <w:noWrap/>
            <w:vAlign w:val="center"/>
            <w:hideMark/>
          </w:tcPr>
          <w:p w14:paraId="4E92910A" w14:textId="2152F264"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109.660</w:t>
            </w:r>
            <w:r>
              <w:rPr>
                <w:rFonts w:eastAsia="Times New Roman" w:cs="Arial"/>
                <w:color w:val="000000"/>
                <w:sz w:val="20"/>
                <w:szCs w:val="20"/>
              </w:rPr>
              <w:t>8, 422.9463</w:t>
            </w:r>
          </w:p>
        </w:tc>
      </w:tr>
      <w:tr w:rsidR="00CB02DD" w:rsidRPr="004569CB" w14:paraId="7A0D97AC" w14:textId="77777777" w:rsidTr="0037211B">
        <w:trPr>
          <w:trHeight w:val="320"/>
          <w:jc w:val="center"/>
        </w:trPr>
        <w:tc>
          <w:tcPr>
            <w:tcW w:w="1620" w:type="dxa"/>
            <w:shd w:val="clear" w:color="auto" w:fill="auto"/>
            <w:noWrap/>
            <w:vAlign w:val="center"/>
            <w:hideMark/>
          </w:tcPr>
          <w:p w14:paraId="1BDDDE3E"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ear coverts</w:t>
            </w:r>
          </w:p>
        </w:tc>
        <w:tc>
          <w:tcPr>
            <w:tcW w:w="1080" w:type="dxa"/>
            <w:shd w:val="clear" w:color="auto" w:fill="auto"/>
            <w:noWrap/>
            <w:vAlign w:val="center"/>
            <w:hideMark/>
          </w:tcPr>
          <w:p w14:paraId="29A3A98C"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128.313</w:t>
            </w:r>
          </w:p>
        </w:tc>
        <w:tc>
          <w:tcPr>
            <w:tcW w:w="2155" w:type="dxa"/>
            <w:vAlign w:val="center"/>
          </w:tcPr>
          <w:p w14:paraId="380D16FC" w14:textId="799D1D9B"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99.848</w:t>
            </w:r>
            <w:r>
              <w:rPr>
                <w:rFonts w:eastAsia="Times New Roman" w:cs="Arial"/>
                <w:color w:val="000000"/>
                <w:sz w:val="20"/>
                <w:szCs w:val="20"/>
              </w:rPr>
              <w:t>8, 148.052</w:t>
            </w:r>
          </w:p>
        </w:tc>
        <w:tc>
          <w:tcPr>
            <w:tcW w:w="1080" w:type="dxa"/>
            <w:shd w:val="clear" w:color="auto" w:fill="auto"/>
            <w:noWrap/>
            <w:vAlign w:val="center"/>
            <w:hideMark/>
          </w:tcPr>
          <w:p w14:paraId="06AC1C1B" w14:textId="0B362A9A"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179.0388</w:t>
            </w:r>
          </w:p>
        </w:tc>
        <w:tc>
          <w:tcPr>
            <w:tcW w:w="2160" w:type="dxa"/>
            <w:shd w:val="clear" w:color="auto" w:fill="auto"/>
            <w:noWrap/>
            <w:vAlign w:val="center"/>
            <w:hideMark/>
          </w:tcPr>
          <w:p w14:paraId="60677400" w14:textId="18CBCDA4"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103.3117</w:t>
            </w:r>
            <w:r>
              <w:rPr>
                <w:rFonts w:eastAsia="Times New Roman" w:cs="Arial"/>
                <w:color w:val="000000"/>
                <w:sz w:val="20"/>
                <w:szCs w:val="20"/>
              </w:rPr>
              <w:t>, 303.813</w:t>
            </w:r>
          </w:p>
        </w:tc>
      </w:tr>
      <w:tr w:rsidR="00CB02DD" w:rsidRPr="004569CB" w14:paraId="17B7ACA8" w14:textId="77777777" w:rsidTr="0037211B">
        <w:trPr>
          <w:trHeight w:val="320"/>
          <w:jc w:val="center"/>
        </w:trPr>
        <w:tc>
          <w:tcPr>
            <w:tcW w:w="1620" w:type="dxa"/>
            <w:shd w:val="clear" w:color="auto" w:fill="auto"/>
            <w:noWrap/>
            <w:vAlign w:val="center"/>
            <w:hideMark/>
          </w:tcPr>
          <w:p w14:paraId="6F908CE2" w14:textId="77777777" w:rsidR="00CB02DD" w:rsidRPr="004569CB" w:rsidRDefault="00CB02DD" w:rsidP="00CB02DD">
            <w:pPr>
              <w:rPr>
                <w:rFonts w:eastAsia="Times New Roman" w:cs="Arial"/>
                <w:color w:val="000000"/>
                <w:sz w:val="20"/>
                <w:szCs w:val="20"/>
              </w:rPr>
            </w:pPr>
            <w:r>
              <w:rPr>
                <w:rFonts w:eastAsia="Times New Roman" w:cs="Arial"/>
                <w:color w:val="000000"/>
                <w:sz w:val="20"/>
                <w:szCs w:val="20"/>
              </w:rPr>
              <w:t>m</w:t>
            </w:r>
            <w:r w:rsidRPr="004569CB">
              <w:rPr>
                <w:rFonts w:eastAsia="Times New Roman" w:cs="Arial"/>
                <w:color w:val="000000"/>
                <w:sz w:val="20"/>
                <w:szCs w:val="20"/>
              </w:rPr>
              <w:t>alar</w:t>
            </w:r>
            <w:r>
              <w:rPr>
                <w:rFonts w:eastAsia="Times New Roman" w:cs="Arial"/>
                <w:color w:val="000000"/>
                <w:sz w:val="20"/>
                <w:szCs w:val="20"/>
              </w:rPr>
              <w:t xml:space="preserve"> stripe</w:t>
            </w:r>
          </w:p>
        </w:tc>
        <w:tc>
          <w:tcPr>
            <w:tcW w:w="1080" w:type="dxa"/>
            <w:shd w:val="clear" w:color="auto" w:fill="auto"/>
            <w:noWrap/>
            <w:vAlign w:val="center"/>
            <w:hideMark/>
          </w:tcPr>
          <w:p w14:paraId="1779A2EE"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186.9072</w:t>
            </w:r>
          </w:p>
        </w:tc>
        <w:tc>
          <w:tcPr>
            <w:tcW w:w="2155" w:type="dxa"/>
            <w:vAlign w:val="center"/>
          </w:tcPr>
          <w:p w14:paraId="13628CE2" w14:textId="5CFCEA9B"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132.0964</w:t>
            </w:r>
            <w:r>
              <w:rPr>
                <w:rFonts w:eastAsia="Times New Roman" w:cs="Arial"/>
                <w:color w:val="000000"/>
                <w:sz w:val="20"/>
                <w:szCs w:val="20"/>
              </w:rPr>
              <w:t>, 235.1586</w:t>
            </w:r>
          </w:p>
        </w:tc>
        <w:tc>
          <w:tcPr>
            <w:tcW w:w="1080" w:type="dxa"/>
            <w:shd w:val="clear" w:color="auto" w:fill="auto"/>
            <w:noWrap/>
            <w:vAlign w:val="center"/>
            <w:hideMark/>
          </w:tcPr>
          <w:p w14:paraId="306C3C6F" w14:textId="69378E7F"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332.3642</w:t>
            </w:r>
          </w:p>
        </w:tc>
        <w:tc>
          <w:tcPr>
            <w:tcW w:w="2160" w:type="dxa"/>
            <w:shd w:val="clear" w:color="auto" w:fill="auto"/>
            <w:noWrap/>
            <w:vAlign w:val="center"/>
            <w:hideMark/>
          </w:tcPr>
          <w:p w14:paraId="74B09F73" w14:textId="3ACB0B4B"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173.667</w:t>
            </w:r>
            <w:r>
              <w:rPr>
                <w:rFonts w:eastAsia="Times New Roman" w:cs="Arial"/>
                <w:color w:val="000000"/>
                <w:sz w:val="20"/>
                <w:szCs w:val="20"/>
              </w:rPr>
              <w:t>, 677.4881</w:t>
            </w:r>
          </w:p>
        </w:tc>
      </w:tr>
      <w:tr w:rsidR="00CB02DD" w:rsidRPr="004569CB" w14:paraId="08751291" w14:textId="77777777" w:rsidTr="0037211B">
        <w:trPr>
          <w:trHeight w:val="320"/>
          <w:jc w:val="center"/>
        </w:trPr>
        <w:tc>
          <w:tcPr>
            <w:tcW w:w="1620" w:type="dxa"/>
            <w:shd w:val="clear" w:color="auto" w:fill="auto"/>
            <w:noWrap/>
            <w:vAlign w:val="center"/>
            <w:hideMark/>
          </w:tcPr>
          <w:p w14:paraId="12AE07E3" w14:textId="7DF5FD5D" w:rsidR="00CB02DD" w:rsidRPr="004569CB" w:rsidRDefault="00CB02DD" w:rsidP="00CB02DD">
            <w:pPr>
              <w:rPr>
                <w:rFonts w:eastAsia="Times New Roman" w:cs="Arial"/>
                <w:color w:val="000000"/>
                <w:sz w:val="20"/>
                <w:szCs w:val="20"/>
              </w:rPr>
            </w:pPr>
            <w:r>
              <w:rPr>
                <w:rFonts w:eastAsia="Times New Roman" w:cs="Arial"/>
                <w:color w:val="000000"/>
                <w:sz w:val="20"/>
                <w:szCs w:val="20"/>
              </w:rPr>
              <w:t>n</w:t>
            </w:r>
            <w:r w:rsidRPr="004569CB">
              <w:rPr>
                <w:rFonts w:eastAsia="Times New Roman" w:cs="Arial"/>
                <w:color w:val="000000"/>
                <w:sz w:val="20"/>
                <w:szCs w:val="20"/>
              </w:rPr>
              <w:t>uchal</w:t>
            </w:r>
            <w:r>
              <w:rPr>
                <w:rFonts w:eastAsia="Times New Roman" w:cs="Arial"/>
                <w:color w:val="000000"/>
                <w:sz w:val="20"/>
                <w:szCs w:val="20"/>
              </w:rPr>
              <w:t xml:space="preserve"> patch</w:t>
            </w:r>
          </w:p>
        </w:tc>
        <w:tc>
          <w:tcPr>
            <w:tcW w:w="1080" w:type="dxa"/>
            <w:shd w:val="clear" w:color="auto" w:fill="auto"/>
            <w:noWrap/>
            <w:vAlign w:val="center"/>
            <w:hideMark/>
          </w:tcPr>
          <w:p w14:paraId="39713B86"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115.918</w:t>
            </w:r>
          </w:p>
        </w:tc>
        <w:tc>
          <w:tcPr>
            <w:tcW w:w="2155" w:type="dxa"/>
            <w:vAlign w:val="center"/>
          </w:tcPr>
          <w:p w14:paraId="54FBB9A8" w14:textId="2F596CAF"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77.6389</w:t>
            </w:r>
            <w:r>
              <w:rPr>
                <w:rFonts w:eastAsia="Times New Roman" w:cs="Arial"/>
                <w:color w:val="000000"/>
                <w:sz w:val="20"/>
                <w:szCs w:val="20"/>
              </w:rPr>
              <w:t>, 141.2332</w:t>
            </w:r>
          </w:p>
        </w:tc>
        <w:tc>
          <w:tcPr>
            <w:tcW w:w="1080" w:type="dxa"/>
            <w:shd w:val="clear" w:color="auto" w:fill="auto"/>
            <w:noWrap/>
            <w:vAlign w:val="center"/>
            <w:hideMark/>
          </w:tcPr>
          <w:p w14:paraId="48055607" w14:textId="46C37F69"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263.3228</w:t>
            </w:r>
          </w:p>
        </w:tc>
        <w:tc>
          <w:tcPr>
            <w:tcW w:w="2160" w:type="dxa"/>
            <w:shd w:val="clear" w:color="auto" w:fill="auto"/>
            <w:noWrap/>
            <w:vAlign w:val="center"/>
            <w:hideMark/>
          </w:tcPr>
          <w:p w14:paraId="7627A2EB" w14:textId="1829FE3B"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147.1721</w:t>
            </w:r>
            <w:r>
              <w:rPr>
                <w:rFonts w:eastAsia="Times New Roman" w:cs="Arial"/>
                <w:color w:val="000000"/>
                <w:sz w:val="20"/>
                <w:szCs w:val="20"/>
              </w:rPr>
              <w:t>, 429.0008</w:t>
            </w:r>
          </w:p>
        </w:tc>
      </w:tr>
      <w:tr w:rsidR="00CB02DD" w:rsidRPr="004569CB" w14:paraId="6DDDC07D" w14:textId="77777777" w:rsidTr="0037211B">
        <w:trPr>
          <w:trHeight w:val="320"/>
          <w:jc w:val="center"/>
        </w:trPr>
        <w:tc>
          <w:tcPr>
            <w:tcW w:w="1620" w:type="dxa"/>
            <w:shd w:val="clear" w:color="auto" w:fill="auto"/>
            <w:noWrap/>
            <w:vAlign w:val="center"/>
            <w:hideMark/>
          </w:tcPr>
          <w:p w14:paraId="65DA87EA"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shaft</w:t>
            </w:r>
          </w:p>
        </w:tc>
        <w:tc>
          <w:tcPr>
            <w:tcW w:w="1080" w:type="dxa"/>
            <w:shd w:val="clear" w:color="auto" w:fill="auto"/>
            <w:noWrap/>
            <w:vAlign w:val="center"/>
            <w:hideMark/>
          </w:tcPr>
          <w:p w14:paraId="0B9D09EE"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116.5658</w:t>
            </w:r>
          </w:p>
        </w:tc>
        <w:tc>
          <w:tcPr>
            <w:tcW w:w="2155" w:type="dxa"/>
            <w:vAlign w:val="center"/>
          </w:tcPr>
          <w:p w14:paraId="37888FC0" w14:textId="2C0DA000"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38.8284</w:t>
            </w:r>
            <w:r>
              <w:rPr>
                <w:rFonts w:eastAsia="Times New Roman" w:cs="Arial"/>
                <w:color w:val="000000"/>
                <w:sz w:val="20"/>
                <w:szCs w:val="20"/>
              </w:rPr>
              <w:t>, 158.1011</w:t>
            </w:r>
          </w:p>
        </w:tc>
        <w:tc>
          <w:tcPr>
            <w:tcW w:w="1080" w:type="dxa"/>
            <w:shd w:val="clear" w:color="auto" w:fill="auto"/>
            <w:noWrap/>
            <w:vAlign w:val="center"/>
            <w:hideMark/>
          </w:tcPr>
          <w:p w14:paraId="2292B4D9" w14:textId="580E4C0E"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300.6879</w:t>
            </w:r>
          </w:p>
        </w:tc>
        <w:tc>
          <w:tcPr>
            <w:tcW w:w="2160" w:type="dxa"/>
            <w:shd w:val="clear" w:color="auto" w:fill="auto"/>
            <w:noWrap/>
            <w:vAlign w:val="center"/>
            <w:hideMark/>
          </w:tcPr>
          <w:p w14:paraId="3264CAC0" w14:textId="607EBFF6"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28.15649</w:t>
            </w:r>
            <w:r>
              <w:rPr>
                <w:rFonts w:eastAsia="Times New Roman" w:cs="Arial"/>
                <w:color w:val="000000"/>
                <w:sz w:val="20"/>
                <w:szCs w:val="20"/>
              </w:rPr>
              <w:t>, 670.1835</w:t>
            </w:r>
          </w:p>
        </w:tc>
      </w:tr>
      <w:tr w:rsidR="00CB02DD" w:rsidRPr="004569CB" w14:paraId="34B18FAA" w14:textId="77777777" w:rsidTr="0037211B">
        <w:trPr>
          <w:trHeight w:val="320"/>
          <w:jc w:val="center"/>
        </w:trPr>
        <w:tc>
          <w:tcPr>
            <w:tcW w:w="1620" w:type="dxa"/>
            <w:tcBorders>
              <w:bottom w:val="single" w:sz="4" w:space="0" w:color="auto"/>
            </w:tcBorders>
            <w:shd w:val="clear" w:color="auto" w:fill="auto"/>
            <w:noWrap/>
            <w:vAlign w:val="center"/>
            <w:hideMark/>
          </w:tcPr>
          <w:p w14:paraId="4F903750"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throat</w:t>
            </w:r>
          </w:p>
        </w:tc>
        <w:tc>
          <w:tcPr>
            <w:tcW w:w="1080" w:type="dxa"/>
            <w:tcBorders>
              <w:bottom w:val="single" w:sz="4" w:space="0" w:color="auto"/>
            </w:tcBorders>
            <w:shd w:val="clear" w:color="auto" w:fill="auto"/>
            <w:noWrap/>
            <w:vAlign w:val="center"/>
            <w:hideMark/>
          </w:tcPr>
          <w:p w14:paraId="6AA6D68B" w14:textId="7777777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179.5272</w:t>
            </w:r>
          </w:p>
        </w:tc>
        <w:tc>
          <w:tcPr>
            <w:tcW w:w="2155" w:type="dxa"/>
            <w:tcBorders>
              <w:bottom w:val="single" w:sz="4" w:space="0" w:color="auto"/>
            </w:tcBorders>
            <w:vAlign w:val="center"/>
          </w:tcPr>
          <w:p w14:paraId="426B4AC1" w14:textId="41083637"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151.5103</w:t>
            </w:r>
            <w:r>
              <w:rPr>
                <w:rFonts w:eastAsia="Times New Roman" w:cs="Arial"/>
                <w:color w:val="000000"/>
                <w:sz w:val="20"/>
                <w:szCs w:val="20"/>
              </w:rPr>
              <w:t>, 205.1583</w:t>
            </w:r>
          </w:p>
        </w:tc>
        <w:tc>
          <w:tcPr>
            <w:tcW w:w="1080" w:type="dxa"/>
            <w:tcBorders>
              <w:bottom w:val="single" w:sz="4" w:space="0" w:color="auto"/>
            </w:tcBorders>
            <w:shd w:val="clear" w:color="auto" w:fill="auto"/>
            <w:noWrap/>
            <w:vAlign w:val="center"/>
            <w:hideMark/>
          </w:tcPr>
          <w:p w14:paraId="1D819493" w14:textId="0CFF8A5A"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261.3114</w:t>
            </w:r>
          </w:p>
        </w:tc>
        <w:tc>
          <w:tcPr>
            <w:tcW w:w="2160" w:type="dxa"/>
            <w:tcBorders>
              <w:bottom w:val="single" w:sz="4" w:space="0" w:color="auto"/>
            </w:tcBorders>
            <w:shd w:val="clear" w:color="auto" w:fill="auto"/>
            <w:noWrap/>
            <w:vAlign w:val="center"/>
            <w:hideMark/>
          </w:tcPr>
          <w:p w14:paraId="444DC62A" w14:textId="283F9CC4" w:rsidR="00CB02DD" w:rsidRPr="004569CB" w:rsidRDefault="00CB02DD" w:rsidP="00CB02DD">
            <w:pPr>
              <w:rPr>
                <w:rFonts w:eastAsia="Times New Roman" w:cs="Arial"/>
                <w:color w:val="000000"/>
                <w:sz w:val="20"/>
                <w:szCs w:val="20"/>
              </w:rPr>
            </w:pPr>
            <w:r w:rsidRPr="004569CB">
              <w:rPr>
                <w:rFonts w:eastAsia="Times New Roman" w:cs="Arial"/>
                <w:color w:val="000000"/>
                <w:sz w:val="20"/>
                <w:szCs w:val="20"/>
              </w:rPr>
              <w:t>162.6929</w:t>
            </w:r>
            <w:r>
              <w:rPr>
                <w:rFonts w:eastAsia="Times New Roman" w:cs="Arial"/>
                <w:color w:val="000000"/>
                <w:sz w:val="20"/>
                <w:szCs w:val="20"/>
              </w:rPr>
              <w:t>, 427.2188</w:t>
            </w:r>
          </w:p>
        </w:tc>
      </w:tr>
    </w:tbl>
    <w:p w14:paraId="04BBD184" w14:textId="40CE6CFE" w:rsidR="00CB02DD" w:rsidRPr="00082C4B" w:rsidRDefault="00082C4B" w:rsidP="00082C4B">
      <w:pPr>
        <w:rPr>
          <w:sz w:val="18"/>
          <w:szCs w:val="18"/>
        </w:rPr>
      </w:pPr>
      <w:r w:rsidRPr="00082C4B">
        <w:rPr>
          <w:sz w:val="18"/>
          <w:szCs w:val="18"/>
        </w:rPr>
        <w:t>* Confidence intervals based on bootstrapping.</w:t>
      </w:r>
    </w:p>
    <w:p w14:paraId="10329DD2" w14:textId="77777777" w:rsidR="00082C4B" w:rsidRDefault="00082C4B"/>
    <w:p w14:paraId="4D16D838" w14:textId="77777777" w:rsidR="001A1C81" w:rsidRDefault="001A1C81" w:rsidP="001A1C81">
      <w:pPr>
        <w:jc w:val="both"/>
        <w:rPr>
          <w:b/>
          <w:bCs/>
        </w:rPr>
      </w:pPr>
    </w:p>
    <w:p w14:paraId="795CDBC7" w14:textId="1D554C4E" w:rsidR="001C01C1" w:rsidRDefault="001A1C81" w:rsidP="00AD4E4C">
      <w:pPr>
        <w:jc w:val="both"/>
      </w:pPr>
      <w:r>
        <w:rPr>
          <w:b/>
          <w:bCs/>
        </w:rPr>
        <w:t>Table S5.</w:t>
      </w:r>
      <w:r>
        <w:t xml:space="preserve"> </w:t>
      </w:r>
      <w:r w:rsidR="001C01C1">
        <w:t>Comparison of the model results for geographic clines from plumage scoring and multispectral photography</w:t>
      </w:r>
      <w:r w:rsidR="00AD4E4C">
        <w:t xml:space="preserve"> for the two image parameters with well-formed clines.</w:t>
      </w:r>
    </w:p>
    <w:p w14:paraId="26BE882D" w14:textId="77777777" w:rsidR="0037211B" w:rsidRDefault="0037211B"/>
    <w:tbl>
      <w:tblPr>
        <w:tblW w:w="8095" w:type="dxa"/>
        <w:jc w:val="center"/>
        <w:tblLook w:val="04A0" w:firstRow="1" w:lastRow="0" w:firstColumn="1" w:lastColumn="0" w:noHBand="0" w:noVBand="1"/>
      </w:tblPr>
      <w:tblGrid>
        <w:gridCol w:w="1620"/>
        <w:gridCol w:w="1129"/>
        <w:gridCol w:w="2057"/>
        <w:gridCol w:w="1129"/>
        <w:gridCol w:w="2160"/>
      </w:tblGrid>
      <w:tr w:rsidR="0037211B" w:rsidRPr="004569CB" w14:paraId="384E9A80" w14:textId="77777777" w:rsidTr="00F2014B">
        <w:trPr>
          <w:trHeight w:val="320"/>
          <w:jc w:val="center"/>
        </w:trPr>
        <w:tc>
          <w:tcPr>
            <w:tcW w:w="1620" w:type="dxa"/>
            <w:tcBorders>
              <w:top w:val="single" w:sz="4" w:space="0" w:color="auto"/>
              <w:bottom w:val="single" w:sz="4" w:space="0" w:color="auto"/>
            </w:tcBorders>
            <w:shd w:val="clear" w:color="auto" w:fill="auto"/>
            <w:noWrap/>
            <w:vAlign w:val="center"/>
            <w:hideMark/>
          </w:tcPr>
          <w:p w14:paraId="504A1946" w14:textId="2306F72E" w:rsidR="0037211B" w:rsidRPr="004569CB" w:rsidRDefault="0037211B" w:rsidP="00BE66F8">
            <w:pPr>
              <w:rPr>
                <w:rFonts w:eastAsia="Times New Roman" w:cs="Arial"/>
                <w:b/>
                <w:bCs/>
                <w:color w:val="000000"/>
                <w:sz w:val="20"/>
                <w:szCs w:val="20"/>
              </w:rPr>
            </w:pPr>
            <w:r>
              <w:rPr>
                <w:rFonts w:eastAsia="Times New Roman" w:cs="Arial"/>
                <w:b/>
                <w:bCs/>
                <w:color w:val="000000"/>
                <w:sz w:val="20"/>
                <w:szCs w:val="20"/>
              </w:rPr>
              <w:t>Data source</w:t>
            </w:r>
          </w:p>
        </w:tc>
        <w:tc>
          <w:tcPr>
            <w:tcW w:w="1129" w:type="dxa"/>
            <w:tcBorders>
              <w:top w:val="single" w:sz="4" w:space="0" w:color="auto"/>
              <w:bottom w:val="single" w:sz="4" w:space="0" w:color="auto"/>
            </w:tcBorders>
            <w:shd w:val="clear" w:color="auto" w:fill="auto"/>
            <w:noWrap/>
            <w:vAlign w:val="center"/>
            <w:hideMark/>
          </w:tcPr>
          <w:p w14:paraId="45B868E6" w14:textId="77777777" w:rsidR="0037211B" w:rsidRPr="004569CB" w:rsidRDefault="0037211B" w:rsidP="00BE66F8">
            <w:pPr>
              <w:rPr>
                <w:rFonts w:eastAsia="Times New Roman" w:cs="Arial"/>
                <w:b/>
                <w:bCs/>
                <w:color w:val="000000"/>
                <w:sz w:val="20"/>
                <w:szCs w:val="20"/>
              </w:rPr>
            </w:pPr>
            <w:r>
              <w:rPr>
                <w:rFonts w:eastAsia="Times New Roman" w:cs="Arial"/>
                <w:b/>
                <w:bCs/>
                <w:color w:val="000000"/>
                <w:sz w:val="20"/>
                <w:szCs w:val="20"/>
              </w:rPr>
              <w:t>C</w:t>
            </w:r>
            <w:r w:rsidRPr="004569CB">
              <w:rPr>
                <w:rFonts w:eastAsia="Times New Roman" w:cs="Arial"/>
                <w:b/>
                <w:bCs/>
                <w:color w:val="000000"/>
                <w:sz w:val="20"/>
                <w:szCs w:val="20"/>
              </w:rPr>
              <w:t>enter</w:t>
            </w:r>
          </w:p>
        </w:tc>
        <w:tc>
          <w:tcPr>
            <w:tcW w:w="2057" w:type="dxa"/>
            <w:tcBorders>
              <w:top w:val="single" w:sz="4" w:space="0" w:color="auto"/>
              <w:bottom w:val="single" w:sz="4" w:space="0" w:color="auto"/>
            </w:tcBorders>
            <w:vAlign w:val="center"/>
          </w:tcPr>
          <w:p w14:paraId="4E9D0A8F" w14:textId="77777777" w:rsidR="0037211B" w:rsidRPr="004569CB" w:rsidRDefault="0037211B" w:rsidP="00BE66F8">
            <w:pPr>
              <w:rPr>
                <w:rFonts w:eastAsia="Times New Roman" w:cs="Arial"/>
                <w:b/>
                <w:bCs/>
                <w:color w:val="000000"/>
                <w:sz w:val="20"/>
                <w:szCs w:val="20"/>
              </w:rPr>
            </w:pPr>
            <w:r>
              <w:rPr>
                <w:rFonts w:eastAsia="Times New Roman" w:cs="Arial"/>
                <w:b/>
                <w:bCs/>
                <w:color w:val="000000"/>
                <w:sz w:val="20"/>
                <w:szCs w:val="20"/>
              </w:rPr>
              <w:t>Center 95% CI</w:t>
            </w:r>
          </w:p>
        </w:tc>
        <w:tc>
          <w:tcPr>
            <w:tcW w:w="1129" w:type="dxa"/>
            <w:tcBorders>
              <w:top w:val="single" w:sz="4" w:space="0" w:color="auto"/>
              <w:bottom w:val="single" w:sz="4" w:space="0" w:color="auto"/>
            </w:tcBorders>
            <w:shd w:val="clear" w:color="auto" w:fill="auto"/>
            <w:noWrap/>
            <w:vAlign w:val="center"/>
            <w:hideMark/>
          </w:tcPr>
          <w:p w14:paraId="79AAE2F7" w14:textId="77777777" w:rsidR="0037211B" w:rsidRPr="004569CB" w:rsidRDefault="0037211B" w:rsidP="00BE66F8">
            <w:pPr>
              <w:rPr>
                <w:rFonts w:eastAsia="Times New Roman" w:cs="Arial"/>
                <w:b/>
                <w:bCs/>
                <w:color w:val="000000"/>
                <w:sz w:val="20"/>
                <w:szCs w:val="20"/>
              </w:rPr>
            </w:pPr>
            <w:r>
              <w:rPr>
                <w:rFonts w:eastAsia="Times New Roman" w:cs="Arial"/>
                <w:b/>
                <w:bCs/>
                <w:color w:val="000000"/>
                <w:sz w:val="20"/>
                <w:szCs w:val="20"/>
              </w:rPr>
              <w:t>W</w:t>
            </w:r>
            <w:r w:rsidRPr="004569CB">
              <w:rPr>
                <w:rFonts w:eastAsia="Times New Roman" w:cs="Arial"/>
                <w:b/>
                <w:bCs/>
                <w:color w:val="000000"/>
                <w:sz w:val="20"/>
                <w:szCs w:val="20"/>
              </w:rPr>
              <w:t>idth</w:t>
            </w:r>
          </w:p>
        </w:tc>
        <w:tc>
          <w:tcPr>
            <w:tcW w:w="2160" w:type="dxa"/>
            <w:tcBorders>
              <w:top w:val="single" w:sz="4" w:space="0" w:color="auto"/>
              <w:bottom w:val="single" w:sz="4" w:space="0" w:color="auto"/>
            </w:tcBorders>
            <w:shd w:val="clear" w:color="auto" w:fill="auto"/>
            <w:noWrap/>
            <w:vAlign w:val="center"/>
            <w:hideMark/>
          </w:tcPr>
          <w:p w14:paraId="2BD227D3" w14:textId="77777777" w:rsidR="0037211B" w:rsidRPr="004569CB" w:rsidRDefault="0037211B" w:rsidP="00BE66F8">
            <w:pPr>
              <w:rPr>
                <w:rFonts w:eastAsia="Times New Roman" w:cs="Arial"/>
                <w:b/>
                <w:bCs/>
                <w:color w:val="000000"/>
                <w:sz w:val="20"/>
                <w:szCs w:val="20"/>
              </w:rPr>
            </w:pPr>
            <w:r>
              <w:rPr>
                <w:rFonts w:eastAsia="Times New Roman" w:cs="Arial"/>
                <w:b/>
                <w:bCs/>
                <w:color w:val="000000"/>
                <w:sz w:val="20"/>
                <w:szCs w:val="20"/>
              </w:rPr>
              <w:t>Width 95% CI</w:t>
            </w:r>
          </w:p>
        </w:tc>
      </w:tr>
      <w:tr w:rsidR="0037211B" w:rsidRPr="004569CB" w14:paraId="5A474DEC" w14:textId="77777777" w:rsidTr="00F2014B">
        <w:trPr>
          <w:trHeight w:val="320"/>
          <w:jc w:val="center"/>
        </w:trPr>
        <w:tc>
          <w:tcPr>
            <w:tcW w:w="8095" w:type="dxa"/>
            <w:gridSpan w:val="5"/>
            <w:tcBorders>
              <w:top w:val="single" w:sz="4" w:space="0" w:color="auto"/>
              <w:bottom w:val="single" w:sz="4" w:space="0" w:color="auto"/>
            </w:tcBorders>
            <w:shd w:val="clear" w:color="auto" w:fill="auto"/>
            <w:noWrap/>
            <w:vAlign w:val="center"/>
          </w:tcPr>
          <w:p w14:paraId="3A89F9F7" w14:textId="2FEE0435" w:rsidR="0037211B" w:rsidRPr="0037211B" w:rsidRDefault="0037211B" w:rsidP="00BE66F8">
            <w:pPr>
              <w:rPr>
                <w:rFonts w:eastAsia="Times New Roman" w:cs="Arial"/>
                <w:i/>
                <w:iCs/>
                <w:color w:val="000000"/>
                <w:sz w:val="20"/>
                <w:szCs w:val="20"/>
              </w:rPr>
            </w:pPr>
            <w:r>
              <w:rPr>
                <w:rFonts w:eastAsia="Times New Roman" w:cs="Arial"/>
                <w:i/>
                <w:iCs/>
                <w:color w:val="000000"/>
                <w:sz w:val="20"/>
                <w:szCs w:val="20"/>
              </w:rPr>
              <w:t>Nuchal patch, area</w:t>
            </w:r>
          </w:p>
        </w:tc>
      </w:tr>
      <w:tr w:rsidR="00F2014B" w:rsidRPr="004569CB" w14:paraId="62063EDF" w14:textId="77777777" w:rsidTr="00F2014B">
        <w:trPr>
          <w:trHeight w:val="320"/>
          <w:jc w:val="center"/>
        </w:trPr>
        <w:tc>
          <w:tcPr>
            <w:tcW w:w="1620" w:type="dxa"/>
            <w:tcBorders>
              <w:top w:val="single" w:sz="4" w:space="0" w:color="auto"/>
            </w:tcBorders>
            <w:shd w:val="clear" w:color="auto" w:fill="auto"/>
            <w:noWrap/>
            <w:vAlign w:val="center"/>
          </w:tcPr>
          <w:p w14:paraId="7C8544BA" w14:textId="72790D8F" w:rsidR="00F2014B" w:rsidRPr="004569CB" w:rsidRDefault="00F2014B" w:rsidP="00F2014B">
            <w:pPr>
              <w:rPr>
                <w:rFonts w:eastAsia="Times New Roman" w:cs="Arial"/>
                <w:color w:val="000000"/>
                <w:sz w:val="20"/>
                <w:szCs w:val="20"/>
              </w:rPr>
            </w:pPr>
            <w:r>
              <w:rPr>
                <w:rFonts w:eastAsia="Times New Roman" w:cs="Arial"/>
                <w:color w:val="000000"/>
                <w:sz w:val="20"/>
                <w:szCs w:val="20"/>
              </w:rPr>
              <w:t>Scoring</w:t>
            </w:r>
          </w:p>
        </w:tc>
        <w:tc>
          <w:tcPr>
            <w:tcW w:w="1129" w:type="dxa"/>
            <w:tcBorders>
              <w:top w:val="single" w:sz="4" w:space="0" w:color="auto"/>
            </w:tcBorders>
            <w:shd w:val="clear" w:color="auto" w:fill="auto"/>
            <w:noWrap/>
            <w:vAlign w:val="bottom"/>
          </w:tcPr>
          <w:p w14:paraId="1FAA864A" w14:textId="114D9A31" w:rsidR="00F2014B" w:rsidRPr="004569CB" w:rsidRDefault="00F2014B" w:rsidP="00F2014B">
            <w:pPr>
              <w:rPr>
                <w:rFonts w:eastAsia="Times New Roman" w:cs="Arial"/>
                <w:color w:val="000000"/>
                <w:sz w:val="20"/>
                <w:szCs w:val="20"/>
              </w:rPr>
            </w:pPr>
            <w:r w:rsidRPr="00F2014B">
              <w:rPr>
                <w:rFonts w:cs="Arial"/>
                <w:color w:val="000000"/>
                <w:sz w:val="20"/>
                <w:szCs w:val="20"/>
              </w:rPr>
              <w:t>115.918</w:t>
            </w:r>
          </w:p>
        </w:tc>
        <w:tc>
          <w:tcPr>
            <w:tcW w:w="2057" w:type="dxa"/>
            <w:tcBorders>
              <w:top w:val="single" w:sz="4" w:space="0" w:color="auto"/>
            </w:tcBorders>
            <w:vAlign w:val="bottom"/>
          </w:tcPr>
          <w:p w14:paraId="6BEE7BF4" w14:textId="0E57DE6B" w:rsidR="00F2014B" w:rsidRPr="00F2014B" w:rsidRDefault="00F2014B" w:rsidP="00F2014B">
            <w:pPr>
              <w:rPr>
                <w:rFonts w:eastAsia="Times New Roman" w:cs="Arial"/>
                <w:color w:val="000000"/>
                <w:sz w:val="20"/>
                <w:szCs w:val="20"/>
              </w:rPr>
            </w:pPr>
            <w:r w:rsidRPr="00F2014B">
              <w:rPr>
                <w:rFonts w:cs="Arial"/>
                <w:color w:val="000000"/>
                <w:sz w:val="20"/>
                <w:szCs w:val="20"/>
              </w:rPr>
              <w:t>77.6389, 141.2332</w:t>
            </w:r>
          </w:p>
        </w:tc>
        <w:tc>
          <w:tcPr>
            <w:tcW w:w="1129" w:type="dxa"/>
            <w:tcBorders>
              <w:top w:val="single" w:sz="4" w:space="0" w:color="auto"/>
            </w:tcBorders>
            <w:shd w:val="clear" w:color="auto" w:fill="auto"/>
            <w:noWrap/>
            <w:vAlign w:val="bottom"/>
          </w:tcPr>
          <w:p w14:paraId="37162CE3" w14:textId="3AC84197" w:rsidR="00F2014B" w:rsidRPr="004569CB" w:rsidRDefault="00F2014B" w:rsidP="00F2014B">
            <w:pPr>
              <w:rPr>
                <w:rFonts w:eastAsia="Times New Roman" w:cs="Arial"/>
                <w:color w:val="000000"/>
                <w:sz w:val="20"/>
                <w:szCs w:val="20"/>
              </w:rPr>
            </w:pPr>
            <w:r w:rsidRPr="00F2014B">
              <w:rPr>
                <w:rFonts w:cs="Arial"/>
                <w:color w:val="000000"/>
                <w:sz w:val="20"/>
                <w:szCs w:val="20"/>
              </w:rPr>
              <w:t>263.3228</w:t>
            </w:r>
          </w:p>
        </w:tc>
        <w:tc>
          <w:tcPr>
            <w:tcW w:w="2160" w:type="dxa"/>
            <w:tcBorders>
              <w:top w:val="single" w:sz="4" w:space="0" w:color="auto"/>
            </w:tcBorders>
            <w:shd w:val="clear" w:color="auto" w:fill="auto"/>
            <w:noWrap/>
            <w:vAlign w:val="bottom"/>
          </w:tcPr>
          <w:p w14:paraId="68C4D402" w14:textId="5BFC59CE" w:rsidR="00F2014B" w:rsidRPr="004569CB" w:rsidRDefault="00F2014B" w:rsidP="00F2014B">
            <w:pPr>
              <w:rPr>
                <w:rFonts w:eastAsia="Times New Roman" w:cs="Arial"/>
                <w:color w:val="000000"/>
                <w:sz w:val="20"/>
                <w:szCs w:val="20"/>
              </w:rPr>
            </w:pPr>
            <w:r w:rsidRPr="00F2014B">
              <w:rPr>
                <w:rFonts w:cs="Arial"/>
                <w:color w:val="000000"/>
                <w:sz w:val="20"/>
                <w:szCs w:val="20"/>
              </w:rPr>
              <w:t>147.1721, 429.0008</w:t>
            </w:r>
          </w:p>
        </w:tc>
      </w:tr>
      <w:tr w:rsidR="00F2014B" w:rsidRPr="004569CB" w14:paraId="55A84DB0" w14:textId="77777777" w:rsidTr="00F2014B">
        <w:trPr>
          <w:trHeight w:val="320"/>
          <w:jc w:val="center"/>
        </w:trPr>
        <w:tc>
          <w:tcPr>
            <w:tcW w:w="1620" w:type="dxa"/>
            <w:shd w:val="clear" w:color="auto" w:fill="auto"/>
            <w:noWrap/>
            <w:vAlign w:val="center"/>
          </w:tcPr>
          <w:p w14:paraId="5B235089" w14:textId="3DDD0378" w:rsidR="00F2014B" w:rsidRPr="004569CB" w:rsidRDefault="00F2014B" w:rsidP="00F2014B">
            <w:pPr>
              <w:rPr>
                <w:rFonts w:eastAsia="Times New Roman" w:cs="Arial"/>
                <w:color w:val="000000"/>
                <w:sz w:val="20"/>
                <w:szCs w:val="20"/>
              </w:rPr>
            </w:pPr>
            <w:r>
              <w:rPr>
                <w:rFonts w:eastAsia="Times New Roman" w:cs="Arial"/>
                <w:color w:val="000000"/>
                <w:sz w:val="20"/>
                <w:szCs w:val="20"/>
              </w:rPr>
              <w:t>Photos</w:t>
            </w:r>
          </w:p>
        </w:tc>
        <w:tc>
          <w:tcPr>
            <w:tcW w:w="1129" w:type="dxa"/>
            <w:shd w:val="clear" w:color="auto" w:fill="auto"/>
            <w:noWrap/>
            <w:vAlign w:val="bottom"/>
          </w:tcPr>
          <w:p w14:paraId="74D57F8B" w14:textId="69210824" w:rsidR="00F2014B" w:rsidRPr="00F2014B" w:rsidRDefault="00F2014B" w:rsidP="00F2014B">
            <w:pPr>
              <w:rPr>
                <w:rFonts w:eastAsia="Times New Roman" w:cs="Arial"/>
                <w:color w:val="000000"/>
                <w:sz w:val="20"/>
                <w:szCs w:val="20"/>
              </w:rPr>
            </w:pPr>
            <w:r w:rsidRPr="00F2014B">
              <w:rPr>
                <w:rFonts w:cs="Arial"/>
                <w:color w:val="000000"/>
                <w:sz w:val="20"/>
                <w:szCs w:val="20"/>
              </w:rPr>
              <w:t>162.6336</w:t>
            </w:r>
          </w:p>
        </w:tc>
        <w:tc>
          <w:tcPr>
            <w:tcW w:w="2057" w:type="dxa"/>
            <w:vAlign w:val="bottom"/>
          </w:tcPr>
          <w:p w14:paraId="3D8AE74A" w14:textId="1CAA3338" w:rsidR="00F2014B" w:rsidRPr="00F2014B" w:rsidRDefault="00F2014B" w:rsidP="00F2014B">
            <w:pPr>
              <w:rPr>
                <w:rFonts w:eastAsia="Times New Roman" w:cs="Arial"/>
                <w:color w:val="000000"/>
                <w:sz w:val="20"/>
                <w:szCs w:val="20"/>
              </w:rPr>
            </w:pPr>
            <w:r w:rsidRPr="00F2014B">
              <w:rPr>
                <w:rFonts w:cs="Arial"/>
                <w:color w:val="000000"/>
                <w:sz w:val="20"/>
                <w:szCs w:val="20"/>
              </w:rPr>
              <w:t>106.6577, 208.6296</w:t>
            </w:r>
          </w:p>
        </w:tc>
        <w:tc>
          <w:tcPr>
            <w:tcW w:w="1129" w:type="dxa"/>
            <w:shd w:val="clear" w:color="auto" w:fill="auto"/>
            <w:noWrap/>
            <w:vAlign w:val="bottom"/>
          </w:tcPr>
          <w:p w14:paraId="14D7DC06" w14:textId="2F890B8F" w:rsidR="00F2014B" w:rsidRPr="00F2014B" w:rsidRDefault="00F2014B" w:rsidP="00F2014B">
            <w:pPr>
              <w:rPr>
                <w:rFonts w:eastAsia="Times New Roman" w:cs="Arial"/>
                <w:color w:val="000000"/>
                <w:sz w:val="20"/>
                <w:szCs w:val="20"/>
              </w:rPr>
            </w:pPr>
            <w:r w:rsidRPr="00F2014B">
              <w:rPr>
                <w:rFonts w:cs="Arial"/>
                <w:color w:val="000000"/>
                <w:sz w:val="20"/>
                <w:szCs w:val="20"/>
              </w:rPr>
              <w:t>384.7626</w:t>
            </w:r>
          </w:p>
        </w:tc>
        <w:tc>
          <w:tcPr>
            <w:tcW w:w="2160" w:type="dxa"/>
            <w:shd w:val="clear" w:color="auto" w:fill="auto"/>
            <w:noWrap/>
            <w:vAlign w:val="bottom"/>
          </w:tcPr>
          <w:p w14:paraId="3820995D" w14:textId="6541FCC0" w:rsidR="00F2014B" w:rsidRPr="00F2014B" w:rsidRDefault="00F2014B" w:rsidP="00F2014B">
            <w:pPr>
              <w:rPr>
                <w:rFonts w:eastAsia="Times New Roman" w:cs="Arial"/>
                <w:color w:val="000000"/>
                <w:sz w:val="20"/>
                <w:szCs w:val="20"/>
              </w:rPr>
            </w:pPr>
            <w:r w:rsidRPr="00F2014B">
              <w:rPr>
                <w:rFonts w:cs="Arial"/>
                <w:color w:val="000000"/>
                <w:sz w:val="20"/>
                <w:szCs w:val="20"/>
              </w:rPr>
              <w:t>183.28, 861.3652</w:t>
            </w:r>
          </w:p>
        </w:tc>
      </w:tr>
      <w:tr w:rsidR="0037211B" w:rsidRPr="004569CB" w14:paraId="6D048F38" w14:textId="77777777" w:rsidTr="00F2014B">
        <w:trPr>
          <w:trHeight w:val="320"/>
          <w:jc w:val="center"/>
        </w:trPr>
        <w:tc>
          <w:tcPr>
            <w:tcW w:w="1620" w:type="dxa"/>
            <w:tcBorders>
              <w:bottom w:val="single" w:sz="4" w:space="0" w:color="auto"/>
            </w:tcBorders>
            <w:shd w:val="clear" w:color="auto" w:fill="auto"/>
            <w:noWrap/>
            <w:vAlign w:val="center"/>
          </w:tcPr>
          <w:p w14:paraId="56F4A2F6" w14:textId="77777777" w:rsidR="0037211B" w:rsidRPr="004569CB" w:rsidRDefault="0037211B" w:rsidP="00BE66F8">
            <w:pPr>
              <w:rPr>
                <w:rFonts w:eastAsia="Times New Roman" w:cs="Arial"/>
                <w:color w:val="000000"/>
                <w:sz w:val="20"/>
                <w:szCs w:val="20"/>
              </w:rPr>
            </w:pPr>
          </w:p>
        </w:tc>
        <w:tc>
          <w:tcPr>
            <w:tcW w:w="1129" w:type="dxa"/>
            <w:tcBorders>
              <w:bottom w:val="single" w:sz="4" w:space="0" w:color="auto"/>
            </w:tcBorders>
            <w:shd w:val="clear" w:color="auto" w:fill="auto"/>
            <w:noWrap/>
            <w:vAlign w:val="center"/>
          </w:tcPr>
          <w:p w14:paraId="021CA7EA" w14:textId="77777777" w:rsidR="0037211B" w:rsidRPr="00F2014B" w:rsidRDefault="0037211B" w:rsidP="00BE66F8">
            <w:pPr>
              <w:rPr>
                <w:rFonts w:eastAsia="Times New Roman" w:cs="Arial"/>
                <w:color w:val="000000"/>
                <w:sz w:val="20"/>
                <w:szCs w:val="20"/>
              </w:rPr>
            </w:pPr>
          </w:p>
        </w:tc>
        <w:tc>
          <w:tcPr>
            <w:tcW w:w="2057" w:type="dxa"/>
            <w:tcBorders>
              <w:bottom w:val="single" w:sz="4" w:space="0" w:color="auto"/>
            </w:tcBorders>
            <w:vAlign w:val="center"/>
          </w:tcPr>
          <w:p w14:paraId="206268BE" w14:textId="77777777" w:rsidR="0037211B" w:rsidRPr="00F2014B" w:rsidRDefault="0037211B" w:rsidP="00BE66F8">
            <w:pPr>
              <w:rPr>
                <w:rFonts w:eastAsia="Times New Roman" w:cs="Arial"/>
                <w:color w:val="000000"/>
                <w:sz w:val="20"/>
                <w:szCs w:val="20"/>
              </w:rPr>
            </w:pPr>
          </w:p>
        </w:tc>
        <w:tc>
          <w:tcPr>
            <w:tcW w:w="1129" w:type="dxa"/>
            <w:tcBorders>
              <w:bottom w:val="single" w:sz="4" w:space="0" w:color="auto"/>
            </w:tcBorders>
            <w:shd w:val="clear" w:color="auto" w:fill="auto"/>
            <w:noWrap/>
            <w:vAlign w:val="center"/>
          </w:tcPr>
          <w:p w14:paraId="7A59055B" w14:textId="77777777" w:rsidR="0037211B" w:rsidRPr="00F2014B" w:rsidRDefault="0037211B" w:rsidP="00BE66F8">
            <w:pPr>
              <w:rPr>
                <w:rFonts w:eastAsia="Times New Roman" w:cs="Arial"/>
                <w:color w:val="000000"/>
                <w:sz w:val="20"/>
                <w:szCs w:val="20"/>
              </w:rPr>
            </w:pPr>
          </w:p>
        </w:tc>
        <w:tc>
          <w:tcPr>
            <w:tcW w:w="2160" w:type="dxa"/>
            <w:tcBorders>
              <w:bottom w:val="single" w:sz="4" w:space="0" w:color="auto"/>
            </w:tcBorders>
            <w:shd w:val="clear" w:color="auto" w:fill="auto"/>
            <w:noWrap/>
            <w:vAlign w:val="center"/>
          </w:tcPr>
          <w:p w14:paraId="442F7E14" w14:textId="77777777" w:rsidR="0037211B" w:rsidRPr="00F2014B" w:rsidRDefault="0037211B" w:rsidP="00BE66F8">
            <w:pPr>
              <w:rPr>
                <w:rFonts w:eastAsia="Times New Roman" w:cs="Arial"/>
                <w:color w:val="000000"/>
                <w:sz w:val="20"/>
                <w:szCs w:val="20"/>
              </w:rPr>
            </w:pPr>
          </w:p>
        </w:tc>
      </w:tr>
      <w:tr w:rsidR="0037211B" w:rsidRPr="004569CB" w14:paraId="053BF36B" w14:textId="77777777" w:rsidTr="00F2014B">
        <w:trPr>
          <w:trHeight w:val="320"/>
          <w:jc w:val="center"/>
        </w:trPr>
        <w:tc>
          <w:tcPr>
            <w:tcW w:w="8095" w:type="dxa"/>
            <w:gridSpan w:val="5"/>
            <w:tcBorders>
              <w:top w:val="single" w:sz="4" w:space="0" w:color="auto"/>
              <w:bottom w:val="single" w:sz="4" w:space="0" w:color="auto"/>
            </w:tcBorders>
            <w:shd w:val="clear" w:color="auto" w:fill="auto"/>
            <w:noWrap/>
            <w:vAlign w:val="center"/>
          </w:tcPr>
          <w:p w14:paraId="413ABB9B" w14:textId="420409AF" w:rsidR="0037211B" w:rsidRPr="00F2014B" w:rsidRDefault="0037211B" w:rsidP="00BE66F8">
            <w:pPr>
              <w:rPr>
                <w:rFonts w:eastAsia="Times New Roman" w:cs="Arial"/>
                <w:i/>
                <w:iCs/>
                <w:color w:val="000000"/>
                <w:sz w:val="20"/>
                <w:szCs w:val="20"/>
              </w:rPr>
            </w:pPr>
            <w:r w:rsidRPr="00F2014B">
              <w:rPr>
                <w:rFonts w:eastAsia="Times New Roman" w:cs="Arial"/>
                <w:i/>
                <w:iCs/>
                <w:color w:val="000000"/>
                <w:sz w:val="20"/>
                <w:szCs w:val="20"/>
              </w:rPr>
              <w:t>Malar stripe, long wave (red channel)</w:t>
            </w:r>
          </w:p>
        </w:tc>
      </w:tr>
      <w:tr w:rsidR="00F2014B" w:rsidRPr="004569CB" w14:paraId="13BC3129" w14:textId="77777777" w:rsidTr="00F2014B">
        <w:trPr>
          <w:trHeight w:val="320"/>
          <w:jc w:val="center"/>
        </w:trPr>
        <w:tc>
          <w:tcPr>
            <w:tcW w:w="1620" w:type="dxa"/>
            <w:tcBorders>
              <w:top w:val="single" w:sz="4" w:space="0" w:color="auto"/>
            </w:tcBorders>
            <w:shd w:val="clear" w:color="auto" w:fill="auto"/>
            <w:noWrap/>
            <w:vAlign w:val="center"/>
          </w:tcPr>
          <w:p w14:paraId="5FA60FE0" w14:textId="37139939" w:rsidR="00F2014B" w:rsidRPr="004569CB" w:rsidRDefault="00F2014B" w:rsidP="00F2014B">
            <w:pPr>
              <w:rPr>
                <w:rFonts w:eastAsia="Times New Roman" w:cs="Arial"/>
                <w:color w:val="000000"/>
                <w:sz w:val="20"/>
                <w:szCs w:val="20"/>
              </w:rPr>
            </w:pPr>
            <w:r>
              <w:rPr>
                <w:rFonts w:eastAsia="Times New Roman" w:cs="Arial"/>
                <w:color w:val="000000"/>
                <w:sz w:val="20"/>
                <w:szCs w:val="20"/>
              </w:rPr>
              <w:t>Scoring</w:t>
            </w:r>
          </w:p>
        </w:tc>
        <w:tc>
          <w:tcPr>
            <w:tcW w:w="1129" w:type="dxa"/>
            <w:tcBorders>
              <w:top w:val="single" w:sz="4" w:space="0" w:color="auto"/>
            </w:tcBorders>
            <w:shd w:val="clear" w:color="auto" w:fill="auto"/>
            <w:noWrap/>
            <w:vAlign w:val="bottom"/>
          </w:tcPr>
          <w:p w14:paraId="00BBE1BD" w14:textId="7DEF7EF2" w:rsidR="00F2014B" w:rsidRPr="00F2014B" w:rsidRDefault="00F2014B" w:rsidP="00F2014B">
            <w:pPr>
              <w:rPr>
                <w:rFonts w:eastAsia="Times New Roman" w:cs="Arial"/>
                <w:color w:val="000000"/>
                <w:sz w:val="20"/>
                <w:szCs w:val="20"/>
              </w:rPr>
            </w:pPr>
            <w:r w:rsidRPr="00F2014B">
              <w:rPr>
                <w:rFonts w:cs="Arial"/>
                <w:color w:val="000000"/>
                <w:sz w:val="20"/>
                <w:szCs w:val="20"/>
              </w:rPr>
              <w:t>186.9072</w:t>
            </w:r>
          </w:p>
        </w:tc>
        <w:tc>
          <w:tcPr>
            <w:tcW w:w="2057" w:type="dxa"/>
            <w:tcBorders>
              <w:top w:val="single" w:sz="4" w:space="0" w:color="auto"/>
            </w:tcBorders>
            <w:vAlign w:val="bottom"/>
          </w:tcPr>
          <w:p w14:paraId="42CFCF93" w14:textId="068CC021" w:rsidR="00F2014B" w:rsidRPr="00F2014B" w:rsidRDefault="00F2014B" w:rsidP="00F2014B">
            <w:pPr>
              <w:rPr>
                <w:rFonts w:eastAsia="Times New Roman" w:cs="Arial"/>
                <w:color w:val="000000"/>
                <w:sz w:val="20"/>
                <w:szCs w:val="20"/>
              </w:rPr>
            </w:pPr>
            <w:r w:rsidRPr="00F2014B">
              <w:rPr>
                <w:rFonts w:cs="Arial"/>
                <w:color w:val="000000"/>
                <w:sz w:val="20"/>
                <w:szCs w:val="20"/>
              </w:rPr>
              <w:t>132.0964, 235.1586</w:t>
            </w:r>
          </w:p>
        </w:tc>
        <w:tc>
          <w:tcPr>
            <w:tcW w:w="1129" w:type="dxa"/>
            <w:tcBorders>
              <w:top w:val="single" w:sz="4" w:space="0" w:color="auto"/>
            </w:tcBorders>
            <w:shd w:val="clear" w:color="auto" w:fill="auto"/>
            <w:noWrap/>
            <w:vAlign w:val="bottom"/>
          </w:tcPr>
          <w:p w14:paraId="395B11EC" w14:textId="2801E0BB" w:rsidR="00F2014B" w:rsidRPr="00F2014B" w:rsidRDefault="00F2014B" w:rsidP="00F2014B">
            <w:pPr>
              <w:rPr>
                <w:rFonts w:eastAsia="Times New Roman" w:cs="Arial"/>
                <w:color w:val="000000"/>
                <w:sz w:val="20"/>
                <w:szCs w:val="20"/>
              </w:rPr>
            </w:pPr>
            <w:r w:rsidRPr="00F2014B">
              <w:rPr>
                <w:rFonts w:cs="Arial"/>
                <w:color w:val="000000"/>
                <w:sz w:val="20"/>
                <w:szCs w:val="20"/>
              </w:rPr>
              <w:t>332.3642</w:t>
            </w:r>
          </w:p>
        </w:tc>
        <w:tc>
          <w:tcPr>
            <w:tcW w:w="2160" w:type="dxa"/>
            <w:tcBorders>
              <w:top w:val="single" w:sz="4" w:space="0" w:color="auto"/>
            </w:tcBorders>
            <w:shd w:val="clear" w:color="auto" w:fill="auto"/>
            <w:noWrap/>
            <w:vAlign w:val="bottom"/>
          </w:tcPr>
          <w:p w14:paraId="75CB4FAA" w14:textId="15CCDAF5" w:rsidR="00F2014B" w:rsidRPr="00F2014B" w:rsidRDefault="00F2014B" w:rsidP="00F2014B">
            <w:pPr>
              <w:rPr>
                <w:rFonts w:eastAsia="Times New Roman" w:cs="Arial"/>
                <w:color w:val="000000"/>
                <w:sz w:val="20"/>
                <w:szCs w:val="20"/>
              </w:rPr>
            </w:pPr>
            <w:r w:rsidRPr="00F2014B">
              <w:rPr>
                <w:rFonts w:cs="Arial"/>
                <w:color w:val="000000"/>
                <w:sz w:val="20"/>
                <w:szCs w:val="20"/>
              </w:rPr>
              <w:t>173.667, 677.4881</w:t>
            </w:r>
          </w:p>
        </w:tc>
      </w:tr>
      <w:tr w:rsidR="00F2014B" w:rsidRPr="004569CB" w14:paraId="5471D50A" w14:textId="77777777" w:rsidTr="00F2014B">
        <w:trPr>
          <w:trHeight w:val="320"/>
          <w:jc w:val="center"/>
        </w:trPr>
        <w:tc>
          <w:tcPr>
            <w:tcW w:w="1620" w:type="dxa"/>
            <w:tcBorders>
              <w:bottom w:val="single" w:sz="4" w:space="0" w:color="auto"/>
            </w:tcBorders>
            <w:shd w:val="clear" w:color="auto" w:fill="auto"/>
            <w:noWrap/>
            <w:vAlign w:val="center"/>
          </w:tcPr>
          <w:p w14:paraId="3DF74E5F" w14:textId="13B71D5E" w:rsidR="00F2014B" w:rsidRPr="004569CB" w:rsidRDefault="00F2014B" w:rsidP="00F2014B">
            <w:pPr>
              <w:rPr>
                <w:rFonts w:eastAsia="Times New Roman" w:cs="Arial"/>
                <w:color w:val="000000"/>
                <w:sz w:val="20"/>
                <w:szCs w:val="20"/>
              </w:rPr>
            </w:pPr>
            <w:r>
              <w:rPr>
                <w:rFonts w:eastAsia="Times New Roman" w:cs="Arial"/>
                <w:color w:val="000000"/>
                <w:sz w:val="20"/>
                <w:szCs w:val="20"/>
              </w:rPr>
              <w:t>Photos</w:t>
            </w:r>
          </w:p>
        </w:tc>
        <w:tc>
          <w:tcPr>
            <w:tcW w:w="1129" w:type="dxa"/>
            <w:tcBorders>
              <w:bottom w:val="single" w:sz="4" w:space="0" w:color="auto"/>
            </w:tcBorders>
            <w:shd w:val="clear" w:color="auto" w:fill="auto"/>
            <w:noWrap/>
            <w:vAlign w:val="bottom"/>
          </w:tcPr>
          <w:p w14:paraId="5386618F" w14:textId="67E60611" w:rsidR="00F2014B" w:rsidRPr="00F2014B" w:rsidRDefault="00F2014B" w:rsidP="00F2014B">
            <w:pPr>
              <w:rPr>
                <w:rFonts w:eastAsia="Times New Roman" w:cs="Arial"/>
                <w:color w:val="000000"/>
                <w:sz w:val="20"/>
                <w:szCs w:val="20"/>
              </w:rPr>
            </w:pPr>
            <w:r w:rsidRPr="00F2014B">
              <w:rPr>
                <w:rFonts w:cs="Arial"/>
                <w:color w:val="000000"/>
                <w:sz w:val="20"/>
                <w:szCs w:val="20"/>
              </w:rPr>
              <w:t>166.8599</w:t>
            </w:r>
          </w:p>
        </w:tc>
        <w:tc>
          <w:tcPr>
            <w:tcW w:w="2057" w:type="dxa"/>
            <w:tcBorders>
              <w:bottom w:val="single" w:sz="4" w:space="0" w:color="auto"/>
            </w:tcBorders>
            <w:vAlign w:val="bottom"/>
          </w:tcPr>
          <w:p w14:paraId="65599CFD" w14:textId="2AAFCF96" w:rsidR="00F2014B" w:rsidRPr="00F2014B" w:rsidRDefault="00F2014B" w:rsidP="00F2014B">
            <w:pPr>
              <w:rPr>
                <w:rFonts w:eastAsia="Times New Roman" w:cs="Arial"/>
                <w:color w:val="000000"/>
                <w:sz w:val="20"/>
                <w:szCs w:val="20"/>
              </w:rPr>
            </w:pPr>
            <w:r w:rsidRPr="00F2014B">
              <w:rPr>
                <w:rFonts w:cs="Arial"/>
                <w:color w:val="000000"/>
                <w:sz w:val="20"/>
                <w:szCs w:val="20"/>
              </w:rPr>
              <w:t>130.9951, 197.7631</w:t>
            </w:r>
          </w:p>
        </w:tc>
        <w:tc>
          <w:tcPr>
            <w:tcW w:w="1129" w:type="dxa"/>
            <w:tcBorders>
              <w:bottom w:val="single" w:sz="4" w:space="0" w:color="auto"/>
            </w:tcBorders>
            <w:shd w:val="clear" w:color="auto" w:fill="auto"/>
            <w:noWrap/>
            <w:vAlign w:val="bottom"/>
          </w:tcPr>
          <w:p w14:paraId="39E88148" w14:textId="6B172698" w:rsidR="00F2014B" w:rsidRPr="00F2014B" w:rsidRDefault="00F2014B" w:rsidP="00F2014B">
            <w:pPr>
              <w:rPr>
                <w:rFonts w:eastAsia="Times New Roman" w:cs="Arial"/>
                <w:color w:val="000000"/>
                <w:sz w:val="20"/>
                <w:szCs w:val="20"/>
              </w:rPr>
            </w:pPr>
            <w:r w:rsidRPr="00F2014B">
              <w:rPr>
                <w:rFonts w:cs="Arial"/>
                <w:color w:val="000000"/>
                <w:sz w:val="20"/>
                <w:szCs w:val="20"/>
              </w:rPr>
              <w:t>258.4683</w:t>
            </w:r>
          </w:p>
        </w:tc>
        <w:tc>
          <w:tcPr>
            <w:tcW w:w="2160" w:type="dxa"/>
            <w:tcBorders>
              <w:bottom w:val="single" w:sz="4" w:space="0" w:color="auto"/>
            </w:tcBorders>
            <w:shd w:val="clear" w:color="auto" w:fill="auto"/>
            <w:noWrap/>
            <w:vAlign w:val="bottom"/>
          </w:tcPr>
          <w:p w14:paraId="27B48C29" w14:textId="74F5A214" w:rsidR="00F2014B" w:rsidRPr="00F2014B" w:rsidRDefault="00F2014B" w:rsidP="00F2014B">
            <w:pPr>
              <w:rPr>
                <w:rFonts w:eastAsia="Times New Roman" w:cs="Arial"/>
                <w:color w:val="000000"/>
                <w:sz w:val="20"/>
                <w:szCs w:val="20"/>
              </w:rPr>
            </w:pPr>
            <w:r w:rsidRPr="00F2014B">
              <w:rPr>
                <w:rFonts w:cs="Arial"/>
                <w:color w:val="000000"/>
                <w:sz w:val="20"/>
                <w:szCs w:val="20"/>
              </w:rPr>
              <w:t>145.8842, 464.7625</w:t>
            </w:r>
          </w:p>
        </w:tc>
      </w:tr>
    </w:tbl>
    <w:p w14:paraId="6486BC9C" w14:textId="472D1CE0" w:rsidR="00F2014B" w:rsidRDefault="00F2014B"/>
    <w:p w14:paraId="28B9877B" w14:textId="708F45CF" w:rsidR="00F2014B" w:rsidRDefault="00F2014B"/>
    <w:p w14:paraId="462217FB" w14:textId="24FEDE76" w:rsidR="00F2014B" w:rsidRDefault="00F2014B"/>
    <w:p w14:paraId="60A92C62" w14:textId="55188B6F" w:rsidR="00F2014B" w:rsidRDefault="00F2014B"/>
    <w:p w14:paraId="29AA0761" w14:textId="7AE9D6D9" w:rsidR="00F2014B" w:rsidRDefault="00F2014B"/>
    <w:p w14:paraId="77E42F07" w14:textId="77777777" w:rsidR="00F2014B" w:rsidRDefault="00F2014B"/>
    <w:p w14:paraId="05833E59" w14:textId="77777777" w:rsidR="00F2014B" w:rsidRDefault="00F2014B"/>
    <w:p w14:paraId="6DB02998" w14:textId="15BADBF2" w:rsidR="00F2014B" w:rsidRDefault="00F2014B" w:rsidP="00AD4E4C">
      <w:pPr>
        <w:jc w:val="both"/>
      </w:pPr>
      <w:r>
        <w:rPr>
          <w:b/>
          <w:bCs/>
        </w:rPr>
        <w:lastRenderedPageBreak/>
        <w:t>Table S</w:t>
      </w:r>
      <w:r w:rsidR="002F564B">
        <w:rPr>
          <w:b/>
          <w:bCs/>
        </w:rPr>
        <w:t>6</w:t>
      </w:r>
      <w:r>
        <w:rPr>
          <w:b/>
          <w:bCs/>
        </w:rPr>
        <w:t xml:space="preserve">. </w:t>
      </w:r>
      <w:r w:rsidR="008D21DB">
        <w:t>Results from m</w:t>
      </w:r>
      <w:r w:rsidR="00AD4E4C">
        <w:t>ultiple regressions comparing the plumage score with values from the multispectral photography for each</w:t>
      </w:r>
      <w:r w:rsidR="008D21DB">
        <w:t xml:space="preserve"> plumage</w:t>
      </w:r>
      <w:r w:rsidR="00AD4E4C">
        <w:t xml:space="preserve"> trait. For the nuchal patch, we compared the </w:t>
      </w:r>
      <w:r w:rsidR="0003047B">
        <w:t>plumage</w:t>
      </w:r>
      <w:r w:rsidR="00AD4E4C">
        <w:t xml:space="preserve"> score to the patch area in the image. For all other traits, we compared the </w:t>
      </w:r>
      <w:r w:rsidR="00082C4B">
        <w:t>plumage</w:t>
      </w:r>
      <w:r w:rsidR="00AD4E4C">
        <w:t xml:space="preserve"> score to the values for the </w:t>
      </w:r>
      <w:proofErr w:type="gramStart"/>
      <w:r w:rsidR="00AD4E4C">
        <w:t>four color</w:t>
      </w:r>
      <w:proofErr w:type="gramEnd"/>
      <w:r w:rsidR="00AD4E4C">
        <w:t xml:space="preserve"> channels and luminance.</w:t>
      </w:r>
    </w:p>
    <w:p w14:paraId="427F1E0D" w14:textId="21B0A441" w:rsidR="00F2014B" w:rsidRDefault="00F2014B"/>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500"/>
        <w:gridCol w:w="1500"/>
      </w:tblGrid>
      <w:tr w:rsidR="00F2014B" w:rsidRPr="00F2014B" w14:paraId="0CFCD0C8" w14:textId="77777777" w:rsidTr="00BF6036">
        <w:trPr>
          <w:trHeight w:val="320"/>
          <w:jc w:val="center"/>
        </w:trPr>
        <w:tc>
          <w:tcPr>
            <w:tcW w:w="1500" w:type="dxa"/>
            <w:shd w:val="clear" w:color="auto" w:fill="auto"/>
            <w:noWrap/>
            <w:vAlign w:val="center"/>
            <w:hideMark/>
          </w:tcPr>
          <w:p w14:paraId="21877E02" w14:textId="77777777" w:rsidR="00F2014B" w:rsidRPr="00F2014B" w:rsidRDefault="00F2014B" w:rsidP="00BF6036">
            <w:pPr>
              <w:rPr>
                <w:rFonts w:eastAsia="Times New Roman" w:cs="Arial"/>
                <w:b/>
                <w:bCs/>
                <w:color w:val="000000"/>
                <w:sz w:val="20"/>
                <w:szCs w:val="20"/>
              </w:rPr>
            </w:pPr>
            <w:r w:rsidRPr="00F2014B">
              <w:rPr>
                <w:rFonts w:eastAsia="Times New Roman" w:cs="Arial"/>
                <w:b/>
                <w:bCs/>
                <w:color w:val="000000"/>
                <w:sz w:val="20"/>
                <w:szCs w:val="20"/>
              </w:rPr>
              <w:t>Trait</w:t>
            </w:r>
          </w:p>
        </w:tc>
        <w:tc>
          <w:tcPr>
            <w:tcW w:w="1500" w:type="dxa"/>
            <w:shd w:val="clear" w:color="auto" w:fill="auto"/>
            <w:noWrap/>
            <w:vAlign w:val="center"/>
            <w:hideMark/>
          </w:tcPr>
          <w:p w14:paraId="65F9E0E0" w14:textId="77777777" w:rsidR="00F2014B" w:rsidRPr="00F2014B" w:rsidRDefault="00F2014B" w:rsidP="00BF6036">
            <w:pPr>
              <w:rPr>
                <w:rFonts w:eastAsia="Times New Roman" w:cs="Arial"/>
                <w:b/>
                <w:bCs/>
                <w:color w:val="000000"/>
                <w:sz w:val="20"/>
                <w:szCs w:val="20"/>
              </w:rPr>
            </w:pPr>
            <w:r w:rsidRPr="00F2014B">
              <w:rPr>
                <w:rFonts w:eastAsia="Times New Roman" w:cs="Arial"/>
                <w:b/>
                <w:bCs/>
                <w:color w:val="000000"/>
                <w:sz w:val="20"/>
                <w:szCs w:val="20"/>
              </w:rPr>
              <w:t>Adjusted R</w:t>
            </w:r>
            <w:r w:rsidRPr="00F2014B">
              <w:rPr>
                <w:rFonts w:eastAsia="Times New Roman" w:cs="Arial"/>
                <w:b/>
                <w:bCs/>
                <w:color w:val="000000"/>
                <w:sz w:val="20"/>
                <w:szCs w:val="20"/>
                <w:vertAlign w:val="superscript"/>
              </w:rPr>
              <w:t>2</w:t>
            </w:r>
          </w:p>
        </w:tc>
        <w:tc>
          <w:tcPr>
            <w:tcW w:w="1500" w:type="dxa"/>
            <w:shd w:val="clear" w:color="auto" w:fill="auto"/>
            <w:noWrap/>
            <w:vAlign w:val="center"/>
            <w:hideMark/>
          </w:tcPr>
          <w:p w14:paraId="3E34DC86" w14:textId="6E6FADAE" w:rsidR="00F2014B" w:rsidRPr="00F2014B" w:rsidRDefault="00BF6036" w:rsidP="00BF6036">
            <w:pPr>
              <w:rPr>
                <w:rFonts w:eastAsia="Times New Roman" w:cs="Arial"/>
                <w:b/>
                <w:bCs/>
                <w:color w:val="000000"/>
                <w:sz w:val="20"/>
                <w:szCs w:val="20"/>
              </w:rPr>
            </w:pPr>
            <w:r>
              <w:rPr>
                <w:rFonts w:eastAsia="Times New Roman" w:cs="Arial"/>
                <w:b/>
                <w:bCs/>
                <w:color w:val="000000"/>
                <w:sz w:val="20"/>
                <w:szCs w:val="20"/>
              </w:rPr>
              <w:t>p</w:t>
            </w:r>
            <w:r w:rsidR="00F2014B" w:rsidRPr="00F2014B">
              <w:rPr>
                <w:rFonts w:eastAsia="Times New Roman" w:cs="Arial"/>
                <w:b/>
                <w:bCs/>
                <w:color w:val="000000"/>
                <w:sz w:val="20"/>
                <w:szCs w:val="20"/>
              </w:rPr>
              <w:t>-value</w:t>
            </w:r>
          </w:p>
        </w:tc>
      </w:tr>
      <w:tr w:rsidR="00F2014B" w:rsidRPr="00F2014B" w14:paraId="66F5EEE8" w14:textId="77777777" w:rsidTr="00BF6036">
        <w:trPr>
          <w:trHeight w:val="320"/>
          <w:jc w:val="center"/>
        </w:trPr>
        <w:tc>
          <w:tcPr>
            <w:tcW w:w="1500" w:type="dxa"/>
            <w:shd w:val="clear" w:color="auto" w:fill="auto"/>
            <w:noWrap/>
            <w:vAlign w:val="center"/>
            <w:hideMark/>
          </w:tcPr>
          <w:p w14:paraId="0774FA8D" w14:textId="77777777" w:rsidR="00F2014B" w:rsidRPr="00F2014B" w:rsidRDefault="00F2014B" w:rsidP="00BF6036">
            <w:pPr>
              <w:rPr>
                <w:rFonts w:eastAsia="Times New Roman" w:cs="Arial"/>
                <w:color w:val="000000"/>
                <w:sz w:val="20"/>
                <w:szCs w:val="20"/>
              </w:rPr>
            </w:pPr>
            <w:r w:rsidRPr="00F2014B">
              <w:rPr>
                <w:rFonts w:eastAsia="Times New Roman" w:cs="Arial"/>
                <w:color w:val="000000"/>
                <w:sz w:val="20"/>
                <w:szCs w:val="20"/>
              </w:rPr>
              <w:t>crown</w:t>
            </w:r>
          </w:p>
        </w:tc>
        <w:tc>
          <w:tcPr>
            <w:tcW w:w="1500" w:type="dxa"/>
            <w:shd w:val="clear" w:color="auto" w:fill="auto"/>
            <w:noWrap/>
            <w:vAlign w:val="center"/>
            <w:hideMark/>
          </w:tcPr>
          <w:p w14:paraId="2DBC95EA" w14:textId="77777777" w:rsidR="00F2014B" w:rsidRPr="00F2014B" w:rsidRDefault="00F2014B" w:rsidP="00BF6036">
            <w:pPr>
              <w:rPr>
                <w:rFonts w:eastAsia="Times New Roman" w:cs="Arial"/>
                <w:color w:val="000000"/>
                <w:sz w:val="20"/>
                <w:szCs w:val="20"/>
              </w:rPr>
            </w:pPr>
            <w:r w:rsidRPr="00F2014B">
              <w:rPr>
                <w:rFonts w:eastAsia="Times New Roman" w:cs="Arial"/>
                <w:color w:val="000000"/>
                <w:sz w:val="20"/>
                <w:szCs w:val="20"/>
              </w:rPr>
              <w:t>0.4501</w:t>
            </w:r>
          </w:p>
        </w:tc>
        <w:tc>
          <w:tcPr>
            <w:tcW w:w="1500" w:type="dxa"/>
            <w:shd w:val="clear" w:color="auto" w:fill="auto"/>
            <w:noWrap/>
            <w:vAlign w:val="center"/>
            <w:hideMark/>
          </w:tcPr>
          <w:p w14:paraId="36D00FAB" w14:textId="7CA5CECD" w:rsidR="00F2014B" w:rsidRPr="00F2014B" w:rsidRDefault="00F2014B" w:rsidP="00BF6036">
            <w:pPr>
              <w:rPr>
                <w:rFonts w:eastAsia="Times New Roman" w:cs="Arial"/>
                <w:color w:val="000000"/>
                <w:sz w:val="20"/>
                <w:szCs w:val="20"/>
              </w:rPr>
            </w:pPr>
            <w:r w:rsidRPr="00F2014B">
              <w:rPr>
                <w:rFonts w:eastAsia="Times New Roman" w:cs="Arial"/>
                <w:color w:val="000000"/>
                <w:sz w:val="20"/>
                <w:szCs w:val="20"/>
              </w:rPr>
              <w:t xml:space="preserve">2.653 </w:t>
            </w:r>
            <w:r w:rsidR="00BF6036" w:rsidRPr="00BF6036">
              <w:rPr>
                <w:bCs/>
                <w:sz w:val="20"/>
                <w:szCs w:val="20"/>
              </w:rPr>
              <w:t>× 10</w:t>
            </w:r>
            <w:r w:rsidR="00BF6036" w:rsidRPr="00BF6036">
              <w:rPr>
                <w:bCs/>
                <w:sz w:val="20"/>
                <w:szCs w:val="20"/>
                <w:vertAlign w:val="superscript"/>
              </w:rPr>
              <w:t>-1</w:t>
            </w:r>
            <w:r w:rsidR="00BF6036">
              <w:rPr>
                <w:bCs/>
                <w:sz w:val="20"/>
                <w:szCs w:val="20"/>
                <w:vertAlign w:val="superscript"/>
              </w:rPr>
              <w:t>2</w:t>
            </w:r>
          </w:p>
        </w:tc>
      </w:tr>
      <w:tr w:rsidR="00F2014B" w:rsidRPr="00F2014B" w14:paraId="5FE829C8" w14:textId="77777777" w:rsidTr="00BF6036">
        <w:trPr>
          <w:trHeight w:val="320"/>
          <w:jc w:val="center"/>
        </w:trPr>
        <w:tc>
          <w:tcPr>
            <w:tcW w:w="1500" w:type="dxa"/>
            <w:shd w:val="clear" w:color="auto" w:fill="auto"/>
            <w:noWrap/>
            <w:vAlign w:val="center"/>
            <w:hideMark/>
          </w:tcPr>
          <w:p w14:paraId="17B4B526" w14:textId="77777777" w:rsidR="00F2014B" w:rsidRPr="00F2014B" w:rsidRDefault="00F2014B" w:rsidP="00BF6036">
            <w:pPr>
              <w:rPr>
                <w:rFonts w:eastAsia="Times New Roman" w:cs="Arial"/>
                <w:color w:val="000000"/>
                <w:sz w:val="20"/>
                <w:szCs w:val="20"/>
              </w:rPr>
            </w:pPr>
            <w:r w:rsidRPr="00F2014B">
              <w:rPr>
                <w:rFonts w:eastAsia="Times New Roman" w:cs="Arial"/>
                <w:color w:val="000000"/>
                <w:sz w:val="20"/>
                <w:szCs w:val="20"/>
              </w:rPr>
              <w:t>ear coverts</w:t>
            </w:r>
          </w:p>
        </w:tc>
        <w:tc>
          <w:tcPr>
            <w:tcW w:w="1500" w:type="dxa"/>
            <w:shd w:val="clear" w:color="auto" w:fill="auto"/>
            <w:noWrap/>
            <w:vAlign w:val="center"/>
            <w:hideMark/>
          </w:tcPr>
          <w:p w14:paraId="0A962CE1" w14:textId="77777777" w:rsidR="00F2014B" w:rsidRPr="00F2014B" w:rsidRDefault="00F2014B" w:rsidP="00BF6036">
            <w:pPr>
              <w:rPr>
                <w:rFonts w:eastAsia="Times New Roman" w:cs="Arial"/>
                <w:color w:val="000000"/>
                <w:sz w:val="20"/>
                <w:szCs w:val="20"/>
              </w:rPr>
            </w:pPr>
            <w:r w:rsidRPr="00F2014B">
              <w:rPr>
                <w:rFonts w:eastAsia="Times New Roman" w:cs="Arial"/>
                <w:color w:val="000000"/>
                <w:sz w:val="20"/>
                <w:szCs w:val="20"/>
              </w:rPr>
              <w:t>0.732</w:t>
            </w:r>
          </w:p>
        </w:tc>
        <w:tc>
          <w:tcPr>
            <w:tcW w:w="1500" w:type="dxa"/>
            <w:shd w:val="clear" w:color="auto" w:fill="auto"/>
            <w:noWrap/>
            <w:vAlign w:val="center"/>
            <w:hideMark/>
          </w:tcPr>
          <w:p w14:paraId="3E445E73" w14:textId="61CE4324" w:rsidR="00F2014B" w:rsidRPr="00F2014B" w:rsidRDefault="00BF6036" w:rsidP="00BF6036">
            <w:pPr>
              <w:rPr>
                <w:rFonts w:eastAsia="Times New Roman" w:cs="Arial"/>
                <w:color w:val="000000"/>
                <w:sz w:val="20"/>
                <w:szCs w:val="20"/>
              </w:rPr>
            </w:pPr>
            <w:r w:rsidRPr="00BF6036">
              <w:rPr>
                <w:rFonts w:eastAsia="Times New Roman" w:cs="Arial"/>
                <w:color w:val="000000"/>
                <w:sz w:val="20"/>
                <w:szCs w:val="20"/>
              </w:rPr>
              <w:t xml:space="preserve">&lt; 2.2 </w:t>
            </w:r>
            <w:r w:rsidRPr="00BF6036">
              <w:rPr>
                <w:bCs/>
                <w:sz w:val="20"/>
                <w:szCs w:val="20"/>
              </w:rPr>
              <w:t>× 10</w:t>
            </w:r>
            <w:r w:rsidRPr="00BF6036">
              <w:rPr>
                <w:bCs/>
                <w:sz w:val="20"/>
                <w:szCs w:val="20"/>
                <w:vertAlign w:val="superscript"/>
              </w:rPr>
              <w:t>-16</w:t>
            </w:r>
          </w:p>
        </w:tc>
      </w:tr>
      <w:tr w:rsidR="00BF6036" w:rsidRPr="00F2014B" w14:paraId="5399B1E1" w14:textId="77777777" w:rsidTr="00BF6036">
        <w:trPr>
          <w:trHeight w:val="320"/>
          <w:jc w:val="center"/>
        </w:trPr>
        <w:tc>
          <w:tcPr>
            <w:tcW w:w="1500" w:type="dxa"/>
            <w:shd w:val="clear" w:color="auto" w:fill="auto"/>
            <w:noWrap/>
            <w:vAlign w:val="center"/>
            <w:hideMark/>
          </w:tcPr>
          <w:p w14:paraId="28A3C851"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malar stripe</w:t>
            </w:r>
          </w:p>
        </w:tc>
        <w:tc>
          <w:tcPr>
            <w:tcW w:w="1500" w:type="dxa"/>
            <w:shd w:val="clear" w:color="auto" w:fill="auto"/>
            <w:noWrap/>
            <w:vAlign w:val="center"/>
            <w:hideMark/>
          </w:tcPr>
          <w:p w14:paraId="2E489049"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0.8815</w:t>
            </w:r>
          </w:p>
        </w:tc>
        <w:tc>
          <w:tcPr>
            <w:tcW w:w="1500" w:type="dxa"/>
            <w:shd w:val="clear" w:color="auto" w:fill="auto"/>
            <w:noWrap/>
            <w:vAlign w:val="center"/>
            <w:hideMark/>
          </w:tcPr>
          <w:p w14:paraId="30D41796" w14:textId="4142257E" w:rsidR="00BF6036" w:rsidRPr="00F2014B" w:rsidRDefault="00BF6036" w:rsidP="00BF6036">
            <w:pPr>
              <w:rPr>
                <w:rFonts w:eastAsia="Times New Roman" w:cs="Arial"/>
                <w:color w:val="000000"/>
                <w:sz w:val="20"/>
                <w:szCs w:val="20"/>
              </w:rPr>
            </w:pPr>
            <w:r w:rsidRPr="005828B9">
              <w:rPr>
                <w:rFonts w:eastAsia="Times New Roman" w:cs="Arial"/>
                <w:color w:val="000000"/>
                <w:sz w:val="20"/>
                <w:szCs w:val="20"/>
              </w:rPr>
              <w:t xml:space="preserve">&lt; 2.2 </w:t>
            </w:r>
            <w:r w:rsidRPr="005828B9">
              <w:rPr>
                <w:bCs/>
                <w:sz w:val="20"/>
                <w:szCs w:val="20"/>
              </w:rPr>
              <w:t>× 10</w:t>
            </w:r>
            <w:r w:rsidRPr="005828B9">
              <w:rPr>
                <w:bCs/>
                <w:sz w:val="20"/>
                <w:szCs w:val="20"/>
                <w:vertAlign w:val="superscript"/>
              </w:rPr>
              <w:t>-16</w:t>
            </w:r>
          </w:p>
        </w:tc>
      </w:tr>
      <w:tr w:rsidR="00BF6036" w:rsidRPr="00F2014B" w14:paraId="2420DA50" w14:textId="77777777" w:rsidTr="00BF6036">
        <w:trPr>
          <w:trHeight w:val="320"/>
          <w:jc w:val="center"/>
        </w:trPr>
        <w:tc>
          <w:tcPr>
            <w:tcW w:w="1500" w:type="dxa"/>
            <w:shd w:val="clear" w:color="auto" w:fill="auto"/>
            <w:noWrap/>
            <w:vAlign w:val="center"/>
            <w:hideMark/>
          </w:tcPr>
          <w:p w14:paraId="59E242CD"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nuchal patch</w:t>
            </w:r>
          </w:p>
        </w:tc>
        <w:tc>
          <w:tcPr>
            <w:tcW w:w="1500" w:type="dxa"/>
            <w:shd w:val="clear" w:color="auto" w:fill="auto"/>
            <w:noWrap/>
            <w:vAlign w:val="center"/>
            <w:hideMark/>
          </w:tcPr>
          <w:p w14:paraId="58298A83"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0.7136</w:t>
            </w:r>
          </w:p>
        </w:tc>
        <w:tc>
          <w:tcPr>
            <w:tcW w:w="1500" w:type="dxa"/>
            <w:shd w:val="clear" w:color="auto" w:fill="auto"/>
            <w:noWrap/>
            <w:vAlign w:val="center"/>
            <w:hideMark/>
          </w:tcPr>
          <w:p w14:paraId="4CB3ADD6" w14:textId="5AE67B19" w:rsidR="00BF6036" w:rsidRPr="00F2014B" w:rsidRDefault="00BF6036" w:rsidP="00BF6036">
            <w:pPr>
              <w:rPr>
                <w:rFonts w:eastAsia="Times New Roman" w:cs="Arial"/>
                <w:color w:val="000000"/>
                <w:sz w:val="20"/>
                <w:szCs w:val="20"/>
              </w:rPr>
            </w:pPr>
            <w:r w:rsidRPr="005828B9">
              <w:rPr>
                <w:rFonts w:eastAsia="Times New Roman" w:cs="Arial"/>
                <w:color w:val="000000"/>
                <w:sz w:val="20"/>
                <w:szCs w:val="20"/>
              </w:rPr>
              <w:t xml:space="preserve">&lt; 2.2 </w:t>
            </w:r>
            <w:r w:rsidRPr="005828B9">
              <w:rPr>
                <w:bCs/>
                <w:sz w:val="20"/>
                <w:szCs w:val="20"/>
              </w:rPr>
              <w:t>× 10</w:t>
            </w:r>
            <w:r w:rsidRPr="005828B9">
              <w:rPr>
                <w:bCs/>
                <w:sz w:val="20"/>
                <w:szCs w:val="20"/>
                <w:vertAlign w:val="superscript"/>
              </w:rPr>
              <w:t>-16</w:t>
            </w:r>
          </w:p>
        </w:tc>
      </w:tr>
      <w:tr w:rsidR="00BF6036" w:rsidRPr="00F2014B" w14:paraId="2580B85A" w14:textId="77777777" w:rsidTr="00BF6036">
        <w:trPr>
          <w:trHeight w:val="320"/>
          <w:jc w:val="center"/>
        </w:trPr>
        <w:tc>
          <w:tcPr>
            <w:tcW w:w="1500" w:type="dxa"/>
            <w:shd w:val="clear" w:color="auto" w:fill="auto"/>
            <w:noWrap/>
            <w:vAlign w:val="center"/>
            <w:hideMark/>
          </w:tcPr>
          <w:p w14:paraId="1B63F44C"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shaft</w:t>
            </w:r>
          </w:p>
        </w:tc>
        <w:tc>
          <w:tcPr>
            <w:tcW w:w="1500" w:type="dxa"/>
            <w:shd w:val="clear" w:color="auto" w:fill="auto"/>
            <w:noWrap/>
            <w:vAlign w:val="center"/>
            <w:hideMark/>
          </w:tcPr>
          <w:p w14:paraId="649FDB27"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0.9203</w:t>
            </w:r>
          </w:p>
        </w:tc>
        <w:tc>
          <w:tcPr>
            <w:tcW w:w="1500" w:type="dxa"/>
            <w:shd w:val="clear" w:color="auto" w:fill="auto"/>
            <w:noWrap/>
            <w:vAlign w:val="center"/>
            <w:hideMark/>
          </w:tcPr>
          <w:p w14:paraId="63A75550" w14:textId="37AECAD1" w:rsidR="00BF6036" w:rsidRPr="00F2014B" w:rsidRDefault="00BF6036" w:rsidP="00BF6036">
            <w:pPr>
              <w:rPr>
                <w:rFonts w:eastAsia="Times New Roman" w:cs="Arial"/>
                <w:color w:val="000000"/>
                <w:sz w:val="20"/>
                <w:szCs w:val="20"/>
              </w:rPr>
            </w:pPr>
            <w:r w:rsidRPr="005828B9">
              <w:rPr>
                <w:rFonts w:eastAsia="Times New Roman" w:cs="Arial"/>
                <w:color w:val="000000"/>
                <w:sz w:val="20"/>
                <w:szCs w:val="20"/>
              </w:rPr>
              <w:t xml:space="preserve">&lt; 2.2 </w:t>
            </w:r>
            <w:r w:rsidRPr="005828B9">
              <w:rPr>
                <w:bCs/>
                <w:sz w:val="20"/>
                <w:szCs w:val="20"/>
              </w:rPr>
              <w:t>× 10</w:t>
            </w:r>
            <w:r w:rsidRPr="005828B9">
              <w:rPr>
                <w:bCs/>
                <w:sz w:val="20"/>
                <w:szCs w:val="20"/>
                <w:vertAlign w:val="superscript"/>
              </w:rPr>
              <w:t>-16</w:t>
            </w:r>
          </w:p>
        </w:tc>
      </w:tr>
      <w:tr w:rsidR="00BF6036" w:rsidRPr="00F2014B" w14:paraId="488D6F80" w14:textId="77777777" w:rsidTr="00BF6036">
        <w:trPr>
          <w:trHeight w:val="320"/>
          <w:jc w:val="center"/>
        </w:trPr>
        <w:tc>
          <w:tcPr>
            <w:tcW w:w="1500" w:type="dxa"/>
            <w:shd w:val="clear" w:color="auto" w:fill="auto"/>
            <w:noWrap/>
            <w:vAlign w:val="center"/>
            <w:hideMark/>
          </w:tcPr>
          <w:p w14:paraId="562D29D0"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throat</w:t>
            </w:r>
          </w:p>
        </w:tc>
        <w:tc>
          <w:tcPr>
            <w:tcW w:w="1500" w:type="dxa"/>
            <w:shd w:val="clear" w:color="auto" w:fill="auto"/>
            <w:noWrap/>
            <w:vAlign w:val="center"/>
            <w:hideMark/>
          </w:tcPr>
          <w:p w14:paraId="1DA9F797" w14:textId="77777777" w:rsidR="00BF6036" w:rsidRPr="00F2014B" w:rsidRDefault="00BF6036" w:rsidP="00BF6036">
            <w:pPr>
              <w:rPr>
                <w:rFonts w:eastAsia="Times New Roman" w:cs="Arial"/>
                <w:color w:val="000000"/>
                <w:sz w:val="20"/>
                <w:szCs w:val="20"/>
              </w:rPr>
            </w:pPr>
            <w:r w:rsidRPr="00F2014B">
              <w:rPr>
                <w:rFonts w:eastAsia="Times New Roman" w:cs="Arial"/>
                <w:color w:val="000000"/>
                <w:sz w:val="20"/>
                <w:szCs w:val="20"/>
              </w:rPr>
              <w:t>0.872</w:t>
            </w:r>
          </w:p>
        </w:tc>
        <w:tc>
          <w:tcPr>
            <w:tcW w:w="1500" w:type="dxa"/>
            <w:shd w:val="clear" w:color="auto" w:fill="auto"/>
            <w:noWrap/>
            <w:vAlign w:val="center"/>
            <w:hideMark/>
          </w:tcPr>
          <w:p w14:paraId="1C8C2C55" w14:textId="7ED74DD3" w:rsidR="00BF6036" w:rsidRPr="00F2014B" w:rsidRDefault="00BF6036" w:rsidP="00BF6036">
            <w:pPr>
              <w:rPr>
                <w:rFonts w:eastAsia="Times New Roman" w:cs="Arial"/>
                <w:color w:val="000000"/>
                <w:sz w:val="20"/>
                <w:szCs w:val="20"/>
              </w:rPr>
            </w:pPr>
            <w:r w:rsidRPr="005828B9">
              <w:rPr>
                <w:rFonts w:eastAsia="Times New Roman" w:cs="Arial"/>
                <w:color w:val="000000"/>
                <w:sz w:val="20"/>
                <w:szCs w:val="20"/>
              </w:rPr>
              <w:t xml:space="preserve">&lt; 2.2 </w:t>
            </w:r>
            <w:r w:rsidRPr="005828B9">
              <w:rPr>
                <w:bCs/>
                <w:sz w:val="20"/>
                <w:szCs w:val="20"/>
              </w:rPr>
              <w:t>× 10</w:t>
            </w:r>
            <w:r w:rsidRPr="005828B9">
              <w:rPr>
                <w:bCs/>
                <w:sz w:val="20"/>
                <w:szCs w:val="20"/>
                <w:vertAlign w:val="superscript"/>
              </w:rPr>
              <w:t>-16</w:t>
            </w:r>
          </w:p>
        </w:tc>
      </w:tr>
    </w:tbl>
    <w:p w14:paraId="109A08B0" w14:textId="77777777" w:rsidR="00F2014B" w:rsidRDefault="00F2014B"/>
    <w:p w14:paraId="0B1BDE55" w14:textId="77777777" w:rsidR="00F2014B" w:rsidRDefault="00F2014B"/>
    <w:p w14:paraId="1DA9A5E4" w14:textId="1A38AB99" w:rsidR="00090DE5" w:rsidRDefault="00090DE5">
      <w:r>
        <w:br w:type="page"/>
      </w:r>
    </w:p>
    <w:p w14:paraId="73063A79" w14:textId="00ED1366" w:rsidR="00D24BA2" w:rsidRPr="00670916" w:rsidRDefault="00D24BA2" w:rsidP="00D24BA2">
      <w:pPr>
        <w:tabs>
          <w:tab w:val="left" w:pos="1170"/>
        </w:tabs>
        <w:jc w:val="both"/>
      </w:pPr>
      <w:r>
        <w:rPr>
          <w:b/>
          <w:bCs/>
        </w:rPr>
        <w:lastRenderedPageBreak/>
        <w:t xml:space="preserve">Figure S1. </w:t>
      </w:r>
      <w:r>
        <w:t>Linear relationships between the six plumage traits and the image parameters from the multispectral photography. Image parameters are indicated by different colors (legend at bottom). Significant relationships are indicated with an asterisk on the right side of the plot.</w:t>
      </w:r>
    </w:p>
    <w:p w14:paraId="50FE307D" w14:textId="77777777" w:rsidR="00D24BA2" w:rsidRDefault="00D24BA2" w:rsidP="00D24BA2">
      <w:pPr>
        <w:tabs>
          <w:tab w:val="left" w:pos="1170"/>
        </w:tabs>
      </w:pPr>
    </w:p>
    <w:p w14:paraId="42970F4A" w14:textId="77777777" w:rsidR="00D24BA2" w:rsidRDefault="00D24BA2" w:rsidP="00D24BA2">
      <w:pPr>
        <w:tabs>
          <w:tab w:val="left" w:pos="1170"/>
        </w:tabs>
        <w:jc w:val="center"/>
      </w:pPr>
      <w:r>
        <w:rPr>
          <w:noProof/>
        </w:rPr>
        <w:drawing>
          <wp:inline distT="0" distB="0" distL="0" distR="0" wp14:anchorId="38326898" wp14:editId="00E3597A">
            <wp:extent cx="5715000" cy="735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0" cy="7353300"/>
                    </a:xfrm>
                    <a:prstGeom prst="rect">
                      <a:avLst/>
                    </a:prstGeom>
                  </pic:spPr>
                </pic:pic>
              </a:graphicData>
            </a:graphic>
          </wp:inline>
        </w:drawing>
      </w:r>
      <w:r>
        <w:br w:type="page"/>
      </w:r>
    </w:p>
    <w:p w14:paraId="18584392" w14:textId="35BF1FA8" w:rsidR="00670916" w:rsidRPr="00670916" w:rsidRDefault="00090DE5" w:rsidP="00670916">
      <w:pPr>
        <w:jc w:val="both"/>
      </w:pPr>
      <w:r>
        <w:rPr>
          <w:b/>
          <w:bCs/>
        </w:rPr>
        <w:lastRenderedPageBreak/>
        <w:t>Figure S</w:t>
      </w:r>
      <w:r w:rsidR="00D24BA2">
        <w:rPr>
          <w:b/>
          <w:bCs/>
        </w:rPr>
        <w:t>2</w:t>
      </w:r>
      <w:r>
        <w:rPr>
          <w:b/>
          <w:bCs/>
        </w:rPr>
        <w:t xml:space="preserve">. </w:t>
      </w:r>
      <w:r w:rsidR="00670916">
        <w:t xml:space="preserve">Geographic clines </w:t>
      </w:r>
      <w:r w:rsidR="00F671BC">
        <w:t>of</w:t>
      </w:r>
      <w:r w:rsidR="00670916">
        <w:t xml:space="preserve"> the six </w:t>
      </w:r>
      <w:r w:rsidR="00F671BC">
        <w:t>plumage</w:t>
      </w:r>
      <w:r w:rsidR="00670916">
        <w:t xml:space="preserve"> traits for the (</w:t>
      </w:r>
      <w:r w:rsidR="00670916">
        <w:rPr>
          <w:b/>
          <w:bCs/>
        </w:rPr>
        <w:t>A</w:t>
      </w:r>
      <w:r w:rsidR="00670916">
        <w:t>) historic and (</w:t>
      </w:r>
      <w:r w:rsidR="00670916">
        <w:rPr>
          <w:b/>
          <w:bCs/>
        </w:rPr>
        <w:t>B</w:t>
      </w:r>
      <w:r w:rsidR="00670916">
        <w:t xml:space="preserve">) contemporary sampling </w:t>
      </w:r>
      <w:r w:rsidR="0003047B">
        <w:t>periods</w:t>
      </w:r>
      <w:r w:rsidR="00670916">
        <w:t xml:space="preserve">. Traits are indicated by different colors and points indicate the average trait score at each sampling locality (jittered for visualization). Corresponding model outputs are available in </w:t>
      </w:r>
      <w:r w:rsidR="00670916" w:rsidRPr="00670916">
        <w:rPr>
          <w:highlight w:val="lightGray"/>
        </w:rPr>
        <w:t>Table S4</w:t>
      </w:r>
      <w:r w:rsidR="00670916">
        <w:t>.</w:t>
      </w:r>
    </w:p>
    <w:p w14:paraId="4B749F31" w14:textId="540BEFC5" w:rsidR="00090DE5" w:rsidRDefault="00090DE5"/>
    <w:p w14:paraId="672D2469" w14:textId="5A982C80" w:rsidR="00090DE5" w:rsidRDefault="00A23995" w:rsidP="00670916">
      <w:pPr>
        <w:jc w:val="center"/>
      </w:pPr>
      <w:r>
        <w:rPr>
          <w:noProof/>
        </w:rPr>
        <w:drawing>
          <wp:inline distT="0" distB="0" distL="0" distR="0" wp14:anchorId="1AF0162D" wp14:editId="24DBA22A">
            <wp:extent cx="457200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7315200"/>
                    </a:xfrm>
                    <a:prstGeom prst="rect">
                      <a:avLst/>
                    </a:prstGeom>
                  </pic:spPr>
                </pic:pic>
              </a:graphicData>
            </a:graphic>
          </wp:inline>
        </w:drawing>
      </w:r>
      <w:r w:rsidR="00090DE5">
        <w:br w:type="page"/>
      </w:r>
    </w:p>
    <w:p w14:paraId="44E5674E" w14:textId="53CB1DA9" w:rsidR="00090DE5" w:rsidRDefault="00090DE5" w:rsidP="009712D3">
      <w:pPr>
        <w:tabs>
          <w:tab w:val="left" w:pos="1170"/>
        </w:tabs>
        <w:jc w:val="both"/>
      </w:pPr>
      <w:r>
        <w:rPr>
          <w:b/>
          <w:bCs/>
        </w:rPr>
        <w:lastRenderedPageBreak/>
        <w:t>Figure S</w:t>
      </w:r>
      <w:r w:rsidR="002F564B">
        <w:rPr>
          <w:b/>
          <w:bCs/>
        </w:rPr>
        <w:t>3</w:t>
      </w:r>
      <w:r>
        <w:rPr>
          <w:b/>
          <w:bCs/>
        </w:rPr>
        <w:t xml:space="preserve">. </w:t>
      </w:r>
      <w:r w:rsidR="009712D3">
        <w:t xml:space="preserve">Geographic clines for image parameters from the multispectral photography </w:t>
      </w:r>
      <w:r w:rsidR="008D21DB">
        <w:t>across the six plumage</w:t>
      </w:r>
      <w:r w:rsidR="009712D3">
        <w:t xml:space="preserve"> traits. Image parameters are indicated by different colors (legend at bottom) and points indicate the average trait score at each sampling locality.</w:t>
      </w:r>
    </w:p>
    <w:p w14:paraId="545282D4" w14:textId="7C71E477" w:rsidR="00090DE5" w:rsidRDefault="00090DE5" w:rsidP="00090DE5">
      <w:pPr>
        <w:tabs>
          <w:tab w:val="left" w:pos="1170"/>
        </w:tabs>
      </w:pPr>
    </w:p>
    <w:p w14:paraId="3856A730" w14:textId="4444BA4C" w:rsidR="00090DE5" w:rsidRDefault="00090DE5" w:rsidP="00090DE5">
      <w:pPr>
        <w:tabs>
          <w:tab w:val="left" w:pos="1170"/>
        </w:tabs>
        <w:jc w:val="center"/>
        <w:rPr>
          <w:b/>
          <w:bCs/>
        </w:rPr>
      </w:pPr>
      <w:r>
        <w:rPr>
          <w:b/>
          <w:bCs/>
          <w:noProof/>
        </w:rPr>
        <w:drawing>
          <wp:inline distT="0" distB="0" distL="0" distR="0" wp14:anchorId="0D1B54F2" wp14:editId="6513D0F9">
            <wp:extent cx="5715000" cy="735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7353300"/>
                    </a:xfrm>
                    <a:prstGeom prst="rect">
                      <a:avLst/>
                    </a:prstGeom>
                  </pic:spPr>
                </pic:pic>
              </a:graphicData>
            </a:graphic>
          </wp:inline>
        </w:drawing>
      </w:r>
    </w:p>
    <w:p w14:paraId="1BABC749" w14:textId="75743D70" w:rsidR="00090DE5" w:rsidRDefault="00090DE5">
      <w:pPr>
        <w:rPr>
          <w:b/>
          <w:bCs/>
        </w:rPr>
      </w:pPr>
      <w:r>
        <w:rPr>
          <w:b/>
          <w:bCs/>
        </w:rPr>
        <w:br w:type="page"/>
      </w:r>
    </w:p>
    <w:p w14:paraId="09340EB8" w14:textId="070310C3" w:rsidR="00290A1C" w:rsidRPr="00670916" w:rsidRDefault="00090DE5" w:rsidP="00290A1C">
      <w:pPr>
        <w:jc w:val="both"/>
      </w:pPr>
      <w:r>
        <w:rPr>
          <w:b/>
          <w:bCs/>
        </w:rPr>
        <w:lastRenderedPageBreak/>
        <w:t>Figure S</w:t>
      </w:r>
      <w:r w:rsidR="002F564B">
        <w:rPr>
          <w:b/>
          <w:bCs/>
        </w:rPr>
        <w:t>4</w:t>
      </w:r>
      <w:r>
        <w:rPr>
          <w:b/>
          <w:bCs/>
        </w:rPr>
        <w:t xml:space="preserve">. </w:t>
      </w:r>
      <w:r w:rsidR="009712D3">
        <w:t>Geographic clines for the two well-formed image parameter clines: (</w:t>
      </w:r>
      <w:r w:rsidR="009712D3" w:rsidRPr="009712D3">
        <w:rPr>
          <w:b/>
          <w:bCs/>
        </w:rPr>
        <w:t>A</w:t>
      </w:r>
      <w:r w:rsidR="009712D3">
        <w:t>) area of the nuchal patch and (</w:t>
      </w:r>
      <w:r w:rsidR="009712D3" w:rsidRPr="009712D3">
        <w:rPr>
          <w:b/>
          <w:bCs/>
        </w:rPr>
        <w:t>B</w:t>
      </w:r>
      <w:r w:rsidR="009712D3">
        <w:t>) red channel of the malar stripe.</w:t>
      </w:r>
      <w:r w:rsidR="009712D3" w:rsidRPr="009712D3">
        <w:t xml:space="preserve"> </w:t>
      </w:r>
      <w:r w:rsidR="009712D3">
        <w:t xml:space="preserve">Points indicate the average </w:t>
      </w:r>
      <w:r w:rsidR="00C4351D">
        <w:t>image parameter value</w:t>
      </w:r>
      <w:r w:rsidR="009712D3">
        <w:t xml:space="preserve"> at each sampling </w:t>
      </w:r>
      <w:r w:rsidR="00C4351D">
        <w:t>locality</w:t>
      </w:r>
      <w:r w:rsidR="00290A1C">
        <w:t xml:space="preserve"> and shading represents the 95% bootstrap confidence intervals.</w:t>
      </w:r>
      <w:r w:rsidR="00290A1C" w:rsidRPr="00290A1C">
        <w:t xml:space="preserve"> </w:t>
      </w:r>
      <w:r w:rsidR="00290A1C">
        <w:t xml:space="preserve">Corresponding model outputs are available in </w:t>
      </w:r>
      <w:r w:rsidR="00290A1C" w:rsidRPr="00670916">
        <w:rPr>
          <w:highlight w:val="lightGray"/>
        </w:rPr>
        <w:t>Table S</w:t>
      </w:r>
      <w:r w:rsidR="00290A1C" w:rsidRPr="00290A1C">
        <w:rPr>
          <w:highlight w:val="lightGray"/>
        </w:rPr>
        <w:t>5</w:t>
      </w:r>
      <w:r w:rsidR="00290A1C">
        <w:t>.</w:t>
      </w:r>
    </w:p>
    <w:p w14:paraId="7161AAD6" w14:textId="4AE3C8C8" w:rsidR="00090DE5" w:rsidRDefault="00090DE5" w:rsidP="00090DE5">
      <w:pPr>
        <w:tabs>
          <w:tab w:val="left" w:pos="1170"/>
        </w:tabs>
      </w:pPr>
    </w:p>
    <w:p w14:paraId="7808B5BB" w14:textId="339A387D" w:rsidR="00090DE5" w:rsidRDefault="00090DE5" w:rsidP="008F1FF7">
      <w:pPr>
        <w:tabs>
          <w:tab w:val="left" w:pos="1170"/>
        </w:tabs>
        <w:jc w:val="center"/>
      </w:pPr>
      <w:r>
        <w:rPr>
          <w:noProof/>
        </w:rPr>
        <w:drawing>
          <wp:inline distT="0" distB="0" distL="0" distR="0" wp14:anchorId="7E2C81F8" wp14:editId="1BDDE7C9">
            <wp:extent cx="365760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315200"/>
                    </a:xfrm>
                    <a:prstGeom prst="rect">
                      <a:avLst/>
                    </a:prstGeom>
                  </pic:spPr>
                </pic:pic>
              </a:graphicData>
            </a:graphic>
          </wp:inline>
        </w:drawing>
      </w:r>
      <w:r>
        <w:br w:type="page"/>
      </w:r>
    </w:p>
    <w:p w14:paraId="436648BA" w14:textId="6D87B72A" w:rsidR="00090DE5" w:rsidRDefault="00090DE5" w:rsidP="008F1FF7">
      <w:pPr>
        <w:tabs>
          <w:tab w:val="left" w:pos="1170"/>
        </w:tabs>
        <w:jc w:val="both"/>
      </w:pPr>
      <w:r>
        <w:rPr>
          <w:b/>
          <w:bCs/>
        </w:rPr>
        <w:lastRenderedPageBreak/>
        <w:t>Figure S</w:t>
      </w:r>
      <w:r w:rsidR="002F564B">
        <w:rPr>
          <w:b/>
          <w:bCs/>
        </w:rPr>
        <w:t>5</w:t>
      </w:r>
      <w:r>
        <w:rPr>
          <w:b/>
          <w:bCs/>
        </w:rPr>
        <w:t xml:space="preserve">. </w:t>
      </w:r>
      <w:r w:rsidR="008F1FF7">
        <w:t xml:space="preserve">Estimated cline centers with confidence intervals for the geographic clines estimated from plumage scoring (black) and multispectral photography (red) in the contemporary </w:t>
      </w:r>
      <w:r w:rsidR="0003047B">
        <w:t>sampling period</w:t>
      </w:r>
      <w:r w:rsidR="008F1FF7">
        <w:t>.</w:t>
      </w:r>
    </w:p>
    <w:p w14:paraId="6CF4179F" w14:textId="6B3B2273" w:rsidR="00090DE5" w:rsidRDefault="00090DE5" w:rsidP="00090DE5">
      <w:pPr>
        <w:tabs>
          <w:tab w:val="left" w:pos="1170"/>
        </w:tabs>
      </w:pPr>
    </w:p>
    <w:p w14:paraId="56A58100" w14:textId="040A253F" w:rsidR="00090DE5" w:rsidRPr="00090DE5" w:rsidRDefault="00A23995" w:rsidP="00090DE5">
      <w:pPr>
        <w:tabs>
          <w:tab w:val="left" w:pos="1170"/>
        </w:tabs>
        <w:jc w:val="center"/>
      </w:pPr>
      <w:r>
        <w:rPr>
          <w:noProof/>
        </w:rPr>
        <w:drawing>
          <wp:inline distT="0" distB="0" distL="0" distR="0" wp14:anchorId="14438B06" wp14:editId="739866FB">
            <wp:extent cx="37465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0" cy="3200400"/>
                    </a:xfrm>
                    <a:prstGeom prst="rect">
                      <a:avLst/>
                    </a:prstGeom>
                  </pic:spPr>
                </pic:pic>
              </a:graphicData>
            </a:graphic>
          </wp:inline>
        </w:drawing>
      </w:r>
    </w:p>
    <w:sectPr w:rsidR="00090DE5" w:rsidRPr="00090DE5" w:rsidSect="00313044">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51355" w14:textId="77777777" w:rsidR="008621F3" w:rsidRDefault="008621F3" w:rsidP="00090DE5">
      <w:r>
        <w:separator/>
      </w:r>
    </w:p>
  </w:endnote>
  <w:endnote w:type="continuationSeparator" w:id="0">
    <w:p w14:paraId="3F962BE4" w14:textId="77777777" w:rsidR="008621F3" w:rsidRDefault="008621F3" w:rsidP="00090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250850"/>
      <w:docPartObj>
        <w:docPartGallery w:val="Page Numbers (Bottom of Page)"/>
        <w:docPartUnique/>
      </w:docPartObj>
    </w:sdtPr>
    <w:sdtEndPr>
      <w:rPr>
        <w:rStyle w:val="PageNumber"/>
      </w:rPr>
    </w:sdtEndPr>
    <w:sdtContent>
      <w:p w14:paraId="5B368F27" w14:textId="4F8FF9AC" w:rsidR="00090DE5" w:rsidRDefault="00090DE5" w:rsidP="00BD23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CE6646" w14:textId="77777777" w:rsidR="00090DE5" w:rsidRDefault="00090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832556"/>
      <w:docPartObj>
        <w:docPartGallery w:val="Page Numbers (Bottom of Page)"/>
        <w:docPartUnique/>
      </w:docPartObj>
    </w:sdtPr>
    <w:sdtEndPr>
      <w:rPr>
        <w:rStyle w:val="PageNumber"/>
      </w:rPr>
    </w:sdtEndPr>
    <w:sdtContent>
      <w:p w14:paraId="4EC70392" w14:textId="53CF92DB" w:rsidR="00090DE5" w:rsidRDefault="00090DE5" w:rsidP="00BD23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DF40D5" w14:textId="77777777" w:rsidR="00090DE5" w:rsidRDefault="00090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4714" w14:textId="77777777" w:rsidR="008621F3" w:rsidRDefault="008621F3" w:rsidP="00090DE5">
      <w:r>
        <w:separator/>
      </w:r>
    </w:p>
  </w:footnote>
  <w:footnote w:type="continuationSeparator" w:id="0">
    <w:p w14:paraId="3B17BBF9" w14:textId="77777777" w:rsidR="008621F3" w:rsidRDefault="008621F3" w:rsidP="00090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B6C2A"/>
    <w:multiLevelType w:val="hybridMultilevel"/>
    <w:tmpl w:val="F57C4D6E"/>
    <w:lvl w:ilvl="0" w:tplc="5EE845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92BEC"/>
    <w:multiLevelType w:val="hybridMultilevel"/>
    <w:tmpl w:val="6FD249FE"/>
    <w:lvl w:ilvl="0" w:tplc="1CEE186C">
      <w:start w:val="1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37C82"/>
    <w:multiLevelType w:val="hybridMultilevel"/>
    <w:tmpl w:val="31A2795E"/>
    <w:lvl w:ilvl="0" w:tplc="5F5CE7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16C02"/>
    <w:multiLevelType w:val="hybridMultilevel"/>
    <w:tmpl w:val="2E784204"/>
    <w:lvl w:ilvl="0" w:tplc="1E761B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41"/>
    <w:rsid w:val="000072E5"/>
    <w:rsid w:val="000107DF"/>
    <w:rsid w:val="00010E7B"/>
    <w:rsid w:val="00014296"/>
    <w:rsid w:val="00015E7D"/>
    <w:rsid w:val="00016134"/>
    <w:rsid w:val="00017DAE"/>
    <w:rsid w:val="000239F8"/>
    <w:rsid w:val="00023F81"/>
    <w:rsid w:val="00024B2C"/>
    <w:rsid w:val="00025312"/>
    <w:rsid w:val="000256BD"/>
    <w:rsid w:val="000261A6"/>
    <w:rsid w:val="00027AE3"/>
    <w:rsid w:val="0003047B"/>
    <w:rsid w:val="000315EF"/>
    <w:rsid w:val="00031E7B"/>
    <w:rsid w:val="0003236B"/>
    <w:rsid w:val="00033FE7"/>
    <w:rsid w:val="00034129"/>
    <w:rsid w:val="00037322"/>
    <w:rsid w:val="0004031F"/>
    <w:rsid w:val="00042F97"/>
    <w:rsid w:val="00045D09"/>
    <w:rsid w:val="00046DE2"/>
    <w:rsid w:val="00050D20"/>
    <w:rsid w:val="00055423"/>
    <w:rsid w:val="00055977"/>
    <w:rsid w:val="00056353"/>
    <w:rsid w:val="000610B3"/>
    <w:rsid w:val="00062EFF"/>
    <w:rsid w:val="000652E2"/>
    <w:rsid w:val="000657B9"/>
    <w:rsid w:val="00065911"/>
    <w:rsid w:val="00065E83"/>
    <w:rsid w:val="000667FF"/>
    <w:rsid w:val="00071321"/>
    <w:rsid w:val="00071F48"/>
    <w:rsid w:val="000739F2"/>
    <w:rsid w:val="00073D76"/>
    <w:rsid w:val="0007494D"/>
    <w:rsid w:val="00075F58"/>
    <w:rsid w:val="00076FE4"/>
    <w:rsid w:val="00077EEE"/>
    <w:rsid w:val="0008071A"/>
    <w:rsid w:val="00081D6F"/>
    <w:rsid w:val="000825DF"/>
    <w:rsid w:val="000826A7"/>
    <w:rsid w:val="000829A3"/>
    <w:rsid w:val="00082C4B"/>
    <w:rsid w:val="00082D8A"/>
    <w:rsid w:val="000855CE"/>
    <w:rsid w:val="00085746"/>
    <w:rsid w:val="00090DE5"/>
    <w:rsid w:val="00091877"/>
    <w:rsid w:val="0009327A"/>
    <w:rsid w:val="000937DD"/>
    <w:rsid w:val="000940E3"/>
    <w:rsid w:val="000944EA"/>
    <w:rsid w:val="000954B8"/>
    <w:rsid w:val="00095881"/>
    <w:rsid w:val="00095D0F"/>
    <w:rsid w:val="000A020F"/>
    <w:rsid w:val="000A3F58"/>
    <w:rsid w:val="000A74C0"/>
    <w:rsid w:val="000B1B99"/>
    <w:rsid w:val="000B1D6F"/>
    <w:rsid w:val="000B27F0"/>
    <w:rsid w:val="000B2A20"/>
    <w:rsid w:val="000B2FC9"/>
    <w:rsid w:val="000B41A7"/>
    <w:rsid w:val="000B4E97"/>
    <w:rsid w:val="000B551D"/>
    <w:rsid w:val="000B7654"/>
    <w:rsid w:val="000C00D1"/>
    <w:rsid w:val="000C0527"/>
    <w:rsid w:val="000C0A9B"/>
    <w:rsid w:val="000C1FCB"/>
    <w:rsid w:val="000C273F"/>
    <w:rsid w:val="000C3586"/>
    <w:rsid w:val="000C5421"/>
    <w:rsid w:val="000C56FB"/>
    <w:rsid w:val="000C6255"/>
    <w:rsid w:val="000C7C43"/>
    <w:rsid w:val="000D6A2F"/>
    <w:rsid w:val="000E0454"/>
    <w:rsid w:val="000E0DA7"/>
    <w:rsid w:val="000E10DD"/>
    <w:rsid w:val="000E16EC"/>
    <w:rsid w:val="000E2566"/>
    <w:rsid w:val="000E3A50"/>
    <w:rsid w:val="000E59A6"/>
    <w:rsid w:val="000E5F58"/>
    <w:rsid w:val="000E5FEE"/>
    <w:rsid w:val="000E7D5D"/>
    <w:rsid w:val="000E7E05"/>
    <w:rsid w:val="000F1BC5"/>
    <w:rsid w:val="000F28A0"/>
    <w:rsid w:val="000F2EE7"/>
    <w:rsid w:val="000F3CEE"/>
    <w:rsid w:val="000F51BB"/>
    <w:rsid w:val="000F6D53"/>
    <w:rsid w:val="000F72A0"/>
    <w:rsid w:val="00106F54"/>
    <w:rsid w:val="001077F0"/>
    <w:rsid w:val="001103A8"/>
    <w:rsid w:val="001103FC"/>
    <w:rsid w:val="00112E89"/>
    <w:rsid w:val="00115470"/>
    <w:rsid w:val="00115F46"/>
    <w:rsid w:val="0012019D"/>
    <w:rsid w:val="001204D4"/>
    <w:rsid w:val="001220C2"/>
    <w:rsid w:val="00122BD7"/>
    <w:rsid w:val="00122C43"/>
    <w:rsid w:val="0012399F"/>
    <w:rsid w:val="00124002"/>
    <w:rsid w:val="001255AF"/>
    <w:rsid w:val="001272AA"/>
    <w:rsid w:val="00127ACB"/>
    <w:rsid w:val="00127C62"/>
    <w:rsid w:val="001325F5"/>
    <w:rsid w:val="00132D4A"/>
    <w:rsid w:val="00135DB6"/>
    <w:rsid w:val="001420DB"/>
    <w:rsid w:val="0014259B"/>
    <w:rsid w:val="00144D95"/>
    <w:rsid w:val="001450E6"/>
    <w:rsid w:val="00145574"/>
    <w:rsid w:val="00145CFF"/>
    <w:rsid w:val="001464BC"/>
    <w:rsid w:val="00146D68"/>
    <w:rsid w:val="001472F9"/>
    <w:rsid w:val="001501C7"/>
    <w:rsid w:val="00152626"/>
    <w:rsid w:val="00153595"/>
    <w:rsid w:val="00153681"/>
    <w:rsid w:val="00156DC0"/>
    <w:rsid w:val="001573ED"/>
    <w:rsid w:val="00157BD9"/>
    <w:rsid w:val="00160527"/>
    <w:rsid w:val="00160F28"/>
    <w:rsid w:val="00163D4C"/>
    <w:rsid w:val="00163FF4"/>
    <w:rsid w:val="0017367E"/>
    <w:rsid w:val="00174AAA"/>
    <w:rsid w:val="001750B0"/>
    <w:rsid w:val="00176F5E"/>
    <w:rsid w:val="00177538"/>
    <w:rsid w:val="00177BA0"/>
    <w:rsid w:val="00180B17"/>
    <w:rsid w:val="0018272B"/>
    <w:rsid w:val="00183238"/>
    <w:rsid w:val="00186199"/>
    <w:rsid w:val="001876AE"/>
    <w:rsid w:val="00191D8B"/>
    <w:rsid w:val="00193391"/>
    <w:rsid w:val="001934D6"/>
    <w:rsid w:val="00194629"/>
    <w:rsid w:val="00194783"/>
    <w:rsid w:val="00194886"/>
    <w:rsid w:val="00195041"/>
    <w:rsid w:val="001950D8"/>
    <w:rsid w:val="001957AE"/>
    <w:rsid w:val="00196B7C"/>
    <w:rsid w:val="001972CB"/>
    <w:rsid w:val="001974A0"/>
    <w:rsid w:val="001A1922"/>
    <w:rsid w:val="001A1BA4"/>
    <w:rsid w:val="001A1C81"/>
    <w:rsid w:val="001A2135"/>
    <w:rsid w:val="001A44E4"/>
    <w:rsid w:val="001A5939"/>
    <w:rsid w:val="001A7049"/>
    <w:rsid w:val="001A704B"/>
    <w:rsid w:val="001B0522"/>
    <w:rsid w:val="001B2E8F"/>
    <w:rsid w:val="001B3888"/>
    <w:rsid w:val="001B567E"/>
    <w:rsid w:val="001B7BFF"/>
    <w:rsid w:val="001C0187"/>
    <w:rsid w:val="001C01C1"/>
    <w:rsid w:val="001C0767"/>
    <w:rsid w:val="001C30A3"/>
    <w:rsid w:val="001C44AD"/>
    <w:rsid w:val="001C57E5"/>
    <w:rsid w:val="001C759A"/>
    <w:rsid w:val="001D03E8"/>
    <w:rsid w:val="001D1D64"/>
    <w:rsid w:val="001D1F7D"/>
    <w:rsid w:val="001D2612"/>
    <w:rsid w:val="001D38AF"/>
    <w:rsid w:val="001D3D23"/>
    <w:rsid w:val="001D4B73"/>
    <w:rsid w:val="001E20F1"/>
    <w:rsid w:val="001E30D0"/>
    <w:rsid w:val="001E7692"/>
    <w:rsid w:val="001E773D"/>
    <w:rsid w:val="001F0A82"/>
    <w:rsid w:val="001F21A0"/>
    <w:rsid w:val="001F26DD"/>
    <w:rsid w:val="001F3476"/>
    <w:rsid w:val="001F3BD5"/>
    <w:rsid w:val="00200077"/>
    <w:rsid w:val="00204D7C"/>
    <w:rsid w:val="00205629"/>
    <w:rsid w:val="00206BA6"/>
    <w:rsid w:val="002112C5"/>
    <w:rsid w:val="00211D16"/>
    <w:rsid w:val="0021245D"/>
    <w:rsid w:val="00212D26"/>
    <w:rsid w:val="002152AB"/>
    <w:rsid w:val="00215ECC"/>
    <w:rsid w:val="002202F9"/>
    <w:rsid w:val="00221C41"/>
    <w:rsid w:val="0022449B"/>
    <w:rsid w:val="00226662"/>
    <w:rsid w:val="002268B6"/>
    <w:rsid w:val="00226DE1"/>
    <w:rsid w:val="002278F7"/>
    <w:rsid w:val="00231D1E"/>
    <w:rsid w:val="0023474D"/>
    <w:rsid w:val="0023619C"/>
    <w:rsid w:val="00236A67"/>
    <w:rsid w:val="00240134"/>
    <w:rsid w:val="00241FE4"/>
    <w:rsid w:val="0024293A"/>
    <w:rsid w:val="00242B68"/>
    <w:rsid w:val="00242FF6"/>
    <w:rsid w:val="00247FEC"/>
    <w:rsid w:val="002501D0"/>
    <w:rsid w:val="00250553"/>
    <w:rsid w:val="002507D5"/>
    <w:rsid w:val="002516ED"/>
    <w:rsid w:val="00252697"/>
    <w:rsid w:val="002526B7"/>
    <w:rsid w:val="00254790"/>
    <w:rsid w:val="002557CF"/>
    <w:rsid w:val="00255879"/>
    <w:rsid w:val="00257BC2"/>
    <w:rsid w:val="002603A3"/>
    <w:rsid w:val="002616C5"/>
    <w:rsid w:val="0026185F"/>
    <w:rsid w:val="0026195B"/>
    <w:rsid w:val="00262603"/>
    <w:rsid w:val="00262A85"/>
    <w:rsid w:val="00263F77"/>
    <w:rsid w:val="00264500"/>
    <w:rsid w:val="00265CDB"/>
    <w:rsid w:val="00265E9B"/>
    <w:rsid w:val="00270D55"/>
    <w:rsid w:val="00271F96"/>
    <w:rsid w:val="002747AE"/>
    <w:rsid w:val="00275D93"/>
    <w:rsid w:val="002807B6"/>
    <w:rsid w:val="00281162"/>
    <w:rsid w:val="00282ACB"/>
    <w:rsid w:val="00282FCF"/>
    <w:rsid w:val="00287A7D"/>
    <w:rsid w:val="00287BC8"/>
    <w:rsid w:val="00287EDC"/>
    <w:rsid w:val="00290511"/>
    <w:rsid w:val="00290911"/>
    <w:rsid w:val="00290A1C"/>
    <w:rsid w:val="0029146C"/>
    <w:rsid w:val="0029321A"/>
    <w:rsid w:val="002943F8"/>
    <w:rsid w:val="0029522C"/>
    <w:rsid w:val="002966EC"/>
    <w:rsid w:val="00297E0B"/>
    <w:rsid w:val="002A6EF1"/>
    <w:rsid w:val="002B0B05"/>
    <w:rsid w:val="002B3960"/>
    <w:rsid w:val="002B7DC5"/>
    <w:rsid w:val="002C0CF5"/>
    <w:rsid w:val="002C1565"/>
    <w:rsid w:val="002C2C15"/>
    <w:rsid w:val="002C3BA5"/>
    <w:rsid w:val="002C5860"/>
    <w:rsid w:val="002C6794"/>
    <w:rsid w:val="002C7536"/>
    <w:rsid w:val="002D291D"/>
    <w:rsid w:val="002D3AF1"/>
    <w:rsid w:val="002D6D8D"/>
    <w:rsid w:val="002E056E"/>
    <w:rsid w:val="002E3462"/>
    <w:rsid w:val="002E35F6"/>
    <w:rsid w:val="002E5C0C"/>
    <w:rsid w:val="002E5CEA"/>
    <w:rsid w:val="002E66A0"/>
    <w:rsid w:val="002F03CA"/>
    <w:rsid w:val="002F0547"/>
    <w:rsid w:val="002F08F4"/>
    <w:rsid w:val="002F0CF0"/>
    <w:rsid w:val="002F12A4"/>
    <w:rsid w:val="002F2B80"/>
    <w:rsid w:val="002F564B"/>
    <w:rsid w:val="002F6F54"/>
    <w:rsid w:val="00300F5F"/>
    <w:rsid w:val="0030168A"/>
    <w:rsid w:val="00301E3A"/>
    <w:rsid w:val="00302D41"/>
    <w:rsid w:val="0030431F"/>
    <w:rsid w:val="00304AD3"/>
    <w:rsid w:val="00306C02"/>
    <w:rsid w:val="00306C85"/>
    <w:rsid w:val="0030765F"/>
    <w:rsid w:val="00307CED"/>
    <w:rsid w:val="003128E1"/>
    <w:rsid w:val="00313044"/>
    <w:rsid w:val="0031669A"/>
    <w:rsid w:val="00316B30"/>
    <w:rsid w:val="00322B5B"/>
    <w:rsid w:val="00322B8E"/>
    <w:rsid w:val="00324931"/>
    <w:rsid w:val="00326706"/>
    <w:rsid w:val="003309CF"/>
    <w:rsid w:val="00330C90"/>
    <w:rsid w:val="00332FE3"/>
    <w:rsid w:val="003364EC"/>
    <w:rsid w:val="00336BE8"/>
    <w:rsid w:val="00340E89"/>
    <w:rsid w:val="003426C0"/>
    <w:rsid w:val="0034449F"/>
    <w:rsid w:val="003454C6"/>
    <w:rsid w:val="00346773"/>
    <w:rsid w:val="00350CFB"/>
    <w:rsid w:val="00353894"/>
    <w:rsid w:val="00361F6D"/>
    <w:rsid w:val="00362B07"/>
    <w:rsid w:val="003644FA"/>
    <w:rsid w:val="0036563D"/>
    <w:rsid w:val="00365658"/>
    <w:rsid w:val="00370A41"/>
    <w:rsid w:val="00370B7E"/>
    <w:rsid w:val="00371327"/>
    <w:rsid w:val="0037211B"/>
    <w:rsid w:val="003755A7"/>
    <w:rsid w:val="00375C75"/>
    <w:rsid w:val="00383854"/>
    <w:rsid w:val="0038414C"/>
    <w:rsid w:val="00385ED1"/>
    <w:rsid w:val="00386AF2"/>
    <w:rsid w:val="00390FEC"/>
    <w:rsid w:val="003915B2"/>
    <w:rsid w:val="00394DFE"/>
    <w:rsid w:val="003952A0"/>
    <w:rsid w:val="00395F6D"/>
    <w:rsid w:val="0039604E"/>
    <w:rsid w:val="003A0536"/>
    <w:rsid w:val="003A1567"/>
    <w:rsid w:val="003A1649"/>
    <w:rsid w:val="003A28EC"/>
    <w:rsid w:val="003A3980"/>
    <w:rsid w:val="003A42B8"/>
    <w:rsid w:val="003A4573"/>
    <w:rsid w:val="003A4A65"/>
    <w:rsid w:val="003A6404"/>
    <w:rsid w:val="003A6DE0"/>
    <w:rsid w:val="003A7487"/>
    <w:rsid w:val="003B092E"/>
    <w:rsid w:val="003B1DE1"/>
    <w:rsid w:val="003B6997"/>
    <w:rsid w:val="003B72BF"/>
    <w:rsid w:val="003B7BC9"/>
    <w:rsid w:val="003C0344"/>
    <w:rsid w:val="003C1314"/>
    <w:rsid w:val="003C18EB"/>
    <w:rsid w:val="003C5519"/>
    <w:rsid w:val="003C56B6"/>
    <w:rsid w:val="003C609B"/>
    <w:rsid w:val="003C683B"/>
    <w:rsid w:val="003C7C28"/>
    <w:rsid w:val="003C7EEF"/>
    <w:rsid w:val="003D1558"/>
    <w:rsid w:val="003D39BC"/>
    <w:rsid w:val="003D4750"/>
    <w:rsid w:val="003D5B33"/>
    <w:rsid w:val="003D7B24"/>
    <w:rsid w:val="003E355A"/>
    <w:rsid w:val="003E4FAA"/>
    <w:rsid w:val="003E6A52"/>
    <w:rsid w:val="003E7614"/>
    <w:rsid w:val="003F00B0"/>
    <w:rsid w:val="003F0720"/>
    <w:rsid w:val="003F0B22"/>
    <w:rsid w:val="003F0D8F"/>
    <w:rsid w:val="003F25E4"/>
    <w:rsid w:val="003F280B"/>
    <w:rsid w:val="003F3FEA"/>
    <w:rsid w:val="003F4A57"/>
    <w:rsid w:val="003F7D0B"/>
    <w:rsid w:val="00401A48"/>
    <w:rsid w:val="00401B92"/>
    <w:rsid w:val="00402B07"/>
    <w:rsid w:val="00402F5B"/>
    <w:rsid w:val="00403D4B"/>
    <w:rsid w:val="00404436"/>
    <w:rsid w:val="00405A81"/>
    <w:rsid w:val="00405EBF"/>
    <w:rsid w:val="00405F18"/>
    <w:rsid w:val="00407745"/>
    <w:rsid w:val="004116F6"/>
    <w:rsid w:val="00411B60"/>
    <w:rsid w:val="00413644"/>
    <w:rsid w:val="004137ED"/>
    <w:rsid w:val="004138CD"/>
    <w:rsid w:val="00413ED7"/>
    <w:rsid w:val="004169F4"/>
    <w:rsid w:val="00422116"/>
    <w:rsid w:val="004279BF"/>
    <w:rsid w:val="00430423"/>
    <w:rsid w:val="00440575"/>
    <w:rsid w:val="00442FF3"/>
    <w:rsid w:val="00443101"/>
    <w:rsid w:val="004458BB"/>
    <w:rsid w:val="00446389"/>
    <w:rsid w:val="00446936"/>
    <w:rsid w:val="00446A05"/>
    <w:rsid w:val="00446CA7"/>
    <w:rsid w:val="0045068D"/>
    <w:rsid w:val="004519DC"/>
    <w:rsid w:val="00451B53"/>
    <w:rsid w:val="00451BE4"/>
    <w:rsid w:val="0045279E"/>
    <w:rsid w:val="0045298D"/>
    <w:rsid w:val="00453077"/>
    <w:rsid w:val="004539C1"/>
    <w:rsid w:val="004569CB"/>
    <w:rsid w:val="00457D18"/>
    <w:rsid w:val="00465EB4"/>
    <w:rsid w:val="00466C7E"/>
    <w:rsid w:val="004674FF"/>
    <w:rsid w:val="00467A8E"/>
    <w:rsid w:val="00471A1E"/>
    <w:rsid w:val="00472C23"/>
    <w:rsid w:val="00473F8E"/>
    <w:rsid w:val="004743C4"/>
    <w:rsid w:val="00474CDD"/>
    <w:rsid w:val="00476573"/>
    <w:rsid w:val="00477325"/>
    <w:rsid w:val="0048211F"/>
    <w:rsid w:val="00483360"/>
    <w:rsid w:val="00484DBB"/>
    <w:rsid w:val="00485B49"/>
    <w:rsid w:val="00490884"/>
    <w:rsid w:val="00490E1D"/>
    <w:rsid w:val="004A0016"/>
    <w:rsid w:val="004A06F0"/>
    <w:rsid w:val="004A0778"/>
    <w:rsid w:val="004A1635"/>
    <w:rsid w:val="004A1C32"/>
    <w:rsid w:val="004A33F5"/>
    <w:rsid w:val="004A5171"/>
    <w:rsid w:val="004A60F2"/>
    <w:rsid w:val="004A7B5F"/>
    <w:rsid w:val="004B0038"/>
    <w:rsid w:val="004B119B"/>
    <w:rsid w:val="004B4E67"/>
    <w:rsid w:val="004C2DBB"/>
    <w:rsid w:val="004C357E"/>
    <w:rsid w:val="004C4C33"/>
    <w:rsid w:val="004C6E92"/>
    <w:rsid w:val="004C790D"/>
    <w:rsid w:val="004D1C9B"/>
    <w:rsid w:val="004D463A"/>
    <w:rsid w:val="004D5BF0"/>
    <w:rsid w:val="004D5C78"/>
    <w:rsid w:val="004D7A2B"/>
    <w:rsid w:val="004E12F7"/>
    <w:rsid w:val="004E16B3"/>
    <w:rsid w:val="004E2D86"/>
    <w:rsid w:val="004E5377"/>
    <w:rsid w:val="004E5FF2"/>
    <w:rsid w:val="004E6950"/>
    <w:rsid w:val="004F08B2"/>
    <w:rsid w:val="004F2BAB"/>
    <w:rsid w:val="004F5917"/>
    <w:rsid w:val="004F6C07"/>
    <w:rsid w:val="004F6C43"/>
    <w:rsid w:val="00502438"/>
    <w:rsid w:val="00502C7B"/>
    <w:rsid w:val="00502E79"/>
    <w:rsid w:val="0050423E"/>
    <w:rsid w:val="00504720"/>
    <w:rsid w:val="00504A43"/>
    <w:rsid w:val="005077A0"/>
    <w:rsid w:val="00510D4A"/>
    <w:rsid w:val="005118DA"/>
    <w:rsid w:val="00512F21"/>
    <w:rsid w:val="00515724"/>
    <w:rsid w:val="00515D1B"/>
    <w:rsid w:val="00515FD2"/>
    <w:rsid w:val="005172EF"/>
    <w:rsid w:val="0052286B"/>
    <w:rsid w:val="00523682"/>
    <w:rsid w:val="00523892"/>
    <w:rsid w:val="00523B7F"/>
    <w:rsid w:val="00524D5D"/>
    <w:rsid w:val="005253D5"/>
    <w:rsid w:val="005254FD"/>
    <w:rsid w:val="005267CD"/>
    <w:rsid w:val="005306C2"/>
    <w:rsid w:val="00530D5B"/>
    <w:rsid w:val="00530ECC"/>
    <w:rsid w:val="00531C75"/>
    <w:rsid w:val="00533DEF"/>
    <w:rsid w:val="00534999"/>
    <w:rsid w:val="00535302"/>
    <w:rsid w:val="00535475"/>
    <w:rsid w:val="005359F6"/>
    <w:rsid w:val="005360C1"/>
    <w:rsid w:val="00537C11"/>
    <w:rsid w:val="005418A7"/>
    <w:rsid w:val="0054315A"/>
    <w:rsid w:val="00543743"/>
    <w:rsid w:val="0054439C"/>
    <w:rsid w:val="00544477"/>
    <w:rsid w:val="00544678"/>
    <w:rsid w:val="00544E8C"/>
    <w:rsid w:val="00546641"/>
    <w:rsid w:val="00552C4F"/>
    <w:rsid w:val="005531B8"/>
    <w:rsid w:val="00556689"/>
    <w:rsid w:val="00560356"/>
    <w:rsid w:val="005614FC"/>
    <w:rsid w:val="00561827"/>
    <w:rsid w:val="005626C7"/>
    <w:rsid w:val="005632F5"/>
    <w:rsid w:val="00563F5B"/>
    <w:rsid w:val="005645B5"/>
    <w:rsid w:val="0056677D"/>
    <w:rsid w:val="00566BD3"/>
    <w:rsid w:val="00566D98"/>
    <w:rsid w:val="005718AC"/>
    <w:rsid w:val="00572B26"/>
    <w:rsid w:val="0057312D"/>
    <w:rsid w:val="005731C1"/>
    <w:rsid w:val="005757F0"/>
    <w:rsid w:val="00576055"/>
    <w:rsid w:val="00577723"/>
    <w:rsid w:val="00577ED7"/>
    <w:rsid w:val="00580990"/>
    <w:rsid w:val="00580C34"/>
    <w:rsid w:val="00580C7C"/>
    <w:rsid w:val="00585A0A"/>
    <w:rsid w:val="00585F57"/>
    <w:rsid w:val="0058748F"/>
    <w:rsid w:val="005904E9"/>
    <w:rsid w:val="00590686"/>
    <w:rsid w:val="005911EC"/>
    <w:rsid w:val="00593849"/>
    <w:rsid w:val="00593B2F"/>
    <w:rsid w:val="0059563E"/>
    <w:rsid w:val="00596F93"/>
    <w:rsid w:val="005A0360"/>
    <w:rsid w:val="005A04DE"/>
    <w:rsid w:val="005A0F65"/>
    <w:rsid w:val="005A102D"/>
    <w:rsid w:val="005A354B"/>
    <w:rsid w:val="005A6397"/>
    <w:rsid w:val="005A6B2E"/>
    <w:rsid w:val="005B14D5"/>
    <w:rsid w:val="005B4C99"/>
    <w:rsid w:val="005B553B"/>
    <w:rsid w:val="005B5B51"/>
    <w:rsid w:val="005C0AB6"/>
    <w:rsid w:val="005C48B0"/>
    <w:rsid w:val="005C497E"/>
    <w:rsid w:val="005C59CC"/>
    <w:rsid w:val="005C6776"/>
    <w:rsid w:val="005C7634"/>
    <w:rsid w:val="005C792D"/>
    <w:rsid w:val="005C7E73"/>
    <w:rsid w:val="005D0AEF"/>
    <w:rsid w:val="005D1EB0"/>
    <w:rsid w:val="005D1FB9"/>
    <w:rsid w:val="005D29D8"/>
    <w:rsid w:val="005D43F1"/>
    <w:rsid w:val="005D5047"/>
    <w:rsid w:val="005D5752"/>
    <w:rsid w:val="005D5E72"/>
    <w:rsid w:val="005D650F"/>
    <w:rsid w:val="005D68BF"/>
    <w:rsid w:val="005D7A23"/>
    <w:rsid w:val="005E0101"/>
    <w:rsid w:val="005E372B"/>
    <w:rsid w:val="005E38F2"/>
    <w:rsid w:val="005E3E38"/>
    <w:rsid w:val="005E4443"/>
    <w:rsid w:val="005E5739"/>
    <w:rsid w:val="005E5B9C"/>
    <w:rsid w:val="005E61A2"/>
    <w:rsid w:val="005F0024"/>
    <w:rsid w:val="005F0C99"/>
    <w:rsid w:val="005F0E9A"/>
    <w:rsid w:val="005F1A19"/>
    <w:rsid w:val="005F2282"/>
    <w:rsid w:val="005F3C15"/>
    <w:rsid w:val="005F48F2"/>
    <w:rsid w:val="005F5F2A"/>
    <w:rsid w:val="005F65C7"/>
    <w:rsid w:val="005F7743"/>
    <w:rsid w:val="00600051"/>
    <w:rsid w:val="00601916"/>
    <w:rsid w:val="00602158"/>
    <w:rsid w:val="00602AF5"/>
    <w:rsid w:val="00602B53"/>
    <w:rsid w:val="006032AD"/>
    <w:rsid w:val="0060362D"/>
    <w:rsid w:val="00603795"/>
    <w:rsid w:val="00604C08"/>
    <w:rsid w:val="006052FD"/>
    <w:rsid w:val="00605621"/>
    <w:rsid w:val="006056F4"/>
    <w:rsid w:val="00605AAD"/>
    <w:rsid w:val="00606539"/>
    <w:rsid w:val="0061027D"/>
    <w:rsid w:val="006104E9"/>
    <w:rsid w:val="00610A23"/>
    <w:rsid w:val="00612B28"/>
    <w:rsid w:val="00613091"/>
    <w:rsid w:val="00617336"/>
    <w:rsid w:val="006203C9"/>
    <w:rsid w:val="00620901"/>
    <w:rsid w:val="00620B5D"/>
    <w:rsid w:val="00621172"/>
    <w:rsid w:val="00621ADD"/>
    <w:rsid w:val="00622454"/>
    <w:rsid w:val="006237BA"/>
    <w:rsid w:val="006238F4"/>
    <w:rsid w:val="00623C93"/>
    <w:rsid w:val="0062455C"/>
    <w:rsid w:val="006274DF"/>
    <w:rsid w:val="00630D62"/>
    <w:rsid w:val="006320BA"/>
    <w:rsid w:val="0063251B"/>
    <w:rsid w:val="00641481"/>
    <w:rsid w:val="00642C97"/>
    <w:rsid w:val="00645662"/>
    <w:rsid w:val="0065002F"/>
    <w:rsid w:val="00653FD4"/>
    <w:rsid w:val="00654CA9"/>
    <w:rsid w:val="00655435"/>
    <w:rsid w:val="00655C75"/>
    <w:rsid w:val="00661912"/>
    <w:rsid w:val="00661C7C"/>
    <w:rsid w:val="00662CED"/>
    <w:rsid w:val="00663A70"/>
    <w:rsid w:val="006649C7"/>
    <w:rsid w:val="00664D0D"/>
    <w:rsid w:val="006657EE"/>
    <w:rsid w:val="00665B88"/>
    <w:rsid w:val="00670916"/>
    <w:rsid w:val="00671AD8"/>
    <w:rsid w:val="0067313A"/>
    <w:rsid w:val="006739EC"/>
    <w:rsid w:val="006741A3"/>
    <w:rsid w:val="0067582A"/>
    <w:rsid w:val="00682822"/>
    <w:rsid w:val="0068351F"/>
    <w:rsid w:val="00684046"/>
    <w:rsid w:val="00687BFC"/>
    <w:rsid w:val="00690579"/>
    <w:rsid w:val="00691861"/>
    <w:rsid w:val="00691D54"/>
    <w:rsid w:val="00695DC6"/>
    <w:rsid w:val="00696F55"/>
    <w:rsid w:val="006A062C"/>
    <w:rsid w:val="006A220E"/>
    <w:rsid w:val="006A2B69"/>
    <w:rsid w:val="006A3AB7"/>
    <w:rsid w:val="006A48A5"/>
    <w:rsid w:val="006A5B3B"/>
    <w:rsid w:val="006A5D04"/>
    <w:rsid w:val="006A7CD3"/>
    <w:rsid w:val="006B17F0"/>
    <w:rsid w:val="006B274A"/>
    <w:rsid w:val="006B5E75"/>
    <w:rsid w:val="006B64D4"/>
    <w:rsid w:val="006B6C90"/>
    <w:rsid w:val="006C031F"/>
    <w:rsid w:val="006C21BA"/>
    <w:rsid w:val="006C3044"/>
    <w:rsid w:val="006C50DC"/>
    <w:rsid w:val="006C5199"/>
    <w:rsid w:val="006C580F"/>
    <w:rsid w:val="006D1D6D"/>
    <w:rsid w:val="006D2A2A"/>
    <w:rsid w:val="006D365A"/>
    <w:rsid w:val="006D4617"/>
    <w:rsid w:val="006D5510"/>
    <w:rsid w:val="006E0659"/>
    <w:rsid w:val="006E163C"/>
    <w:rsid w:val="006E1CCD"/>
    <w:rsid w:val="006E247B"/>
    <w:rsid w:val="006F03C3"/>
    <w:rsid w:val="006F3750"/>
    <w:rsid w:val="006F3A86"/>
    <w:rsid w:val="006F4733"/>
    <w:rsid w:val="006F64E7"/>
    <w:rsid w:val="00700209"/>
    <w:rsid w:val="007005B3"/>
    <w:rsid w:val="00701374"/>
    <w:rsid w:val="00701E5C"/>
    <w:rsid w:val="00703D70"/>
    <w:rsid w:val="00704524"/>
    <w:rsid w:val="007116E5"/>
    <w:rsid w:val="00711F09"/>
    <w:rsid w:val="007126C5"/>
    <w:rsid w:val="00712D5F"/>
    <w:rsid w:val="007138C0"/>
    <w:rsid w:val="00713ECD"/>
    <w:rsid w:val="00713F33"/>
    <w:rsid w:val="007156B8"/>
    <w:rsid w:val="00725892"/>
    <w:rsid w:val="00730104"/>
    <w:rsid w:val="00730831"/>
    <w:rsid w:val="00731147"/>
    <w:rsid w:val="00732E72"/>
    <w:rsid w:val="0073345C"/>
    <w:rsid w:val="007353DD"/>
    <w:rsid w:val="00735D5B"/>
    <w:rsid w:val="00736B19"/>
    <w:rsid w:val="00737C6D"/>
    <w:rsid w:val="0074017A"/>
    <w:rsid w:val="0074188E"/>
    <w:rsid w:val="00742260"/>
    <w:rsid w:val="00745945"/>
    <w:rsid w:val="007475E4"/>
    <w:rsid w:val="0074783D"/>
    <w:rsid w:val="00747AE7"/>
    <w:rsid w:val="00751CBC"/>
    <w:rsid w:val="007525F4"/>
    <w:rsid w:val="007604A9"/>
    <w:rsid w:val="00761682"/>
    <w:rsid w:val="00761AF4"/>
    <w:rsid w:val="007626F8"/>
    <w:rsid w:val="00762803"/>
    <w:rsid w:val="007643F6"/>
    <w:rsid w:val="00771C4A"/>
    <w:rsid w:val="00771FCD"/>
    <w:rsid w:val="007722AF"/>
    <w:rsid w:val="00772666"/>
    <w:rsid w:val="00773E55"/>
    <w:rsid w:val="00774020"/>
    <w:rsid w:val="007763D0"/>
    <w:rsid w:val="00776C56"/>
    <w:rsid w:val="00777A26"/>
    <w:rsid w:val="00777D73"/>
    <w:rsid w:val="00777E3F"/>
    <w:rsid w:val="00780BC9"/>
    <w:rsid w:val="00784792"/>
    <w:rsid w:val="00784E27"/>
    <w:rsid w:val="00785419"/>
    <w:rsid w:val="007859B9"/>
    <w:rsid w:val="00785F81"/>
    <w:rsid w:val="0078633D"/>
    <w:rsid w:val="007869C2"/>
    <w:rsid w:val="00786D70"/>
    <w:rsid w:val="0079388F"/>
    <w:rsid w:val="00796A1B"/>
    <w:rsid w:val="007A084B"/>
    <w:rsid w:val="007A1BB0"/>
    <w:rsid w:val="007A40D9"/>
    <w:rsid w:val="007A487B"/>
    <w:rsid w:val="007A515E"/>
    <w:rsid w:val="007A5160"/>
    <w:rsid w:val="007B486F"/>
    <w:rsid w:val="007B5D6C"/>
    <w:rsid w:val="007B6513"/>
    <w:rsid w:val="007B6D41"/>
    <w:rsid w:val="007B7A49"/>
    <w:rsid w:val="007B7ABE"/>
    <w:rsid w:val="007C1118"/>
    <w:rsid w:val="007C4CD0"/>
    <w:rsid w:val="007D0F1C"/>
    <w:rsid w:val="007D16DD"/>
    <w:rsid w:val="007D37E3"/>
    <w:rsid w:val="007D3B1A"/>
    <w:rsid w:val="007D70FB"/>
    <w:rsid w:val="007E032B"/>
    <w:rsid w:val="007E0FB7"/>
    <w:rsid w:val="007E30BE"/>
    <w:rsid w:val="007E3F28"/>
    <w:rsid w:val="007F00E0"/>
    <w:rsid w:val="007F1ED6"/>
    <w:rsid w:val="007F2344"/>
    <w:rsid w:val="007F7454"/>
    <w:rsid w:val="008026B9"/>
    <w:rsid w:val="00803F1B"/>
    <w:rsid w:val="00806A1E"/>
    <w:rsid w:val="00807E67"/>
    <w:rsid w:val="008102A5"/>
    <w:rsid w:val="008145F5"/>
    <w:rsid w:val="00814C96"/>
    <w:rsid w:val="00815E84"/>
    <w:rsid w:val="00817987"/>
    <w:rsid w:val="00822AC8"/>
    <w:rsid w:val="00823679"/>
    <w:rsid w:val="008249B4"/>
    <w:rsid w:val="0082546C"/>
    <w:rsid w:val="00830B05"/>
    <w:rsid w:val="00832860"/>
    <w:rsid w:val="00833C5A"/>
    <w:rsid w:val="00834508"/>
    <w:rsid w:val="0083457F"/>
    <w:rsid w:val="008351C4"/>
    <w:rsid w:val="00836B24"/>
    <w:rsid w:val="0084292F"/>
    <w:rsid w:val="00842EE3"/>
    <w:rsid w:val="008430D1"/>
    <w:rsid w:val="0084347E"/>
    <w:rsid w:val="00843DA1"/>
    <w:rsid w:val="0084428E"/>
    <w:rsid w:val="00846D0B"/>
    <w:rsid w:val="00850880"/>
    <w:rsid w:val="0085106E"/>
    <w:rsid w:val="0085136F"/>
    <w:rsid w:val="00851FA9"/>
    <w:rsid w:val="008520EC"/>
    <w:rsid w:val="00852108"/>
    <w:rsid w:val="00852317"/>
    <w:rsid w:val="0085316C"/>
    <w:rsid w:val="00855A33"/>
    <w:rsid w:val="00861CE1"/>
    <w:rsid w:val="008621F3"/>
    <w:rsid w:val="008628A9"/>
    <w:rsid w:val="008641C1"/>
    <w:rsid w:val="00865152"/>
    <w:rsid w:val="008652CC"/>
    <w:rsid w:val="008654AF"/>
    <w:rsid w:val="008665A8"/>
    <w:rsid w:val="008729A3"/>
    <w:rsid w:val="008747B1"/>
    <w:rsid w:val="008753EE"/>
    <w:rsid w:val="0087661B"/>
    <w:rsid w:val="00876783"/>
    <w:rsid w:val="00876BDB"/>
    <w:rsid w:val="0088369C"/>
    <w:rsid w:val="00883AB0"/>
    <w:rsid w:val="0088745E"/>
    <w:rsid w:val="008907BA"/>
    <w:rsid w:val="00892D99"/>
    <w:rsid w:val="008936DB"/>
    <w:rsid w:val="00893EF0"/>
    <w:rsid w:val="00894647"/>
    <w:rsid w:val="00894DB5"/>
    <w:rsid w:val="00896ACF"/>
    <w:rsid w:val="008A31DC"/>
    <w:rsid w:val="008A6D0D"/>
    <w:rsid w:val="008B0D93"/>
    <w:rsid w:val="008B0F01"/>
    <w:rsid w:val="008B1569"/>
    <w:rsid w:val="008B55E7"/>
    <w:rsid w:val="008B5BF2"/>
    <w:rsid w:val="008C1C9F"/>
    <w:rsid w:val="008C3B0B"/>
    <w:rsid w:val="008D0F97"/>
    <w:rsid w:val="008D0FDA"/>
    <w:rsid w:val="008D21DB"/>
    <w:rsid w:val="008D4630"/>
    <w:rsid w:val="008D76CE"/>
    <w:rsid w:val="008E05E7"/>
    <w:rsid w:val="008E1D2C"/>
    <w:rsid w:val="008E3A32"/>
    <w:rsid w:val="008E5266"/>
    <w:rsid w:val="008E73C1"/>
    <w:rsid w:val="008F184D"/>
    <w:rsid w:val="008F18CD"/>
    <w:rsid w:val="008F1FF7"/>
    <w:rsid w:val="008F2AEE"/>
    <w:rsid w:val="008F3232"/>
    <w:rsid w:val="008F46BE"/>
    <w:rsid w:val="008F50B7"/>
    <w:rsid w:val="008F5E27"/>
    <w:rsid w:val="008F6B35"/>
    <w:rsid w:val="008F770F"/>
    <w:rsid w:val="00900F3C"/>
    <w:rsid w:val="0090254A"/>
    <w:rsid w:val="00906AEC"/>
    <w:rsid w:val="00907760"/>
    <w:rsid w:val="009105FA"/>
    <w:rsid w:val="009127EC"/>
    <w:rsid w:val="009155F3"/>
    <w:rsid w:val="009178E6"/>
    <w:rsid w:val="00921D07"/>
    <w:rsid w:val="00922320"/>
    <w:rsid w:val="00924B0F"/>
    <w:rsid w:val="00924D94"/>
    <w:rsid w:val="00924E83"/>
    <w:rsid w:val="00925F3A"/>
    <w:rsid w:val="00926519"/>
    <w:rsid w:val="00926683"/>
    <w:rsid w:val="0093030D"/>
    <w:rsid w:val="00930C30"/>
    <w:rsid w:val="00934534"/>
    <w:rsid w:val="00934807"/>
    <w:rsid w:val="00935666"/>
    <w:rsid w:val="00936B74"/>
    <w:rsid w:val="0093740C"/>
    <w:rsid w:val="00941B5C"/>
    <w:rsid w:val="00943740"/>
    <w:rsid w:val="00944C4C"/>
    <w:rsid w:val="00944C50"/>
    <w:rsid w:val="0094545F"/>
    <w:rsid w:val="00945877"/>
    <w:rsid w:val="009464DA"/>
    <w:rsid w:val="009469C8"/>
    <w:rsid w:val="00950F5F"/>
    <w:rsid w:val="00951B40"/>
    <w:rsid w:val="009545E9"/>
    <w:rsid w:val="00954F55"/>
    <w:rsid w:val="00955CBC"/>
    <w:rsid w:val="00955FEF"/>
    <w:rsid w:val="00957864"/>
    <w:rsid w:val="00957B70"/>
    <w:rsid w:val="009628F7"/>
    <w:rsid w:val="00963AA3"/>
    <w:rsid w:val="0096699C"/>
    <w:rsid w:val="00966DFF"/>
    <w:rsid w:val="00970171"/>
    <w:rsid w:val="009712D3"/>
    <w:rsid w:val="00972483"/>
    <w:rsid w:val="00972E19"/>
    <w:rsid w:val="00973725"/>
    <w:rsid w:val="00973E02"/>
    <w:rsid w:val="00975AF7"/>
    <w:rsid w:val="00977844"/>
    <w:rsid w:val="009843CB"/>
    <w:rsid w:val="00986A63"/>
    <w:rsid w:val="00990E4F"/>
    <w:rsid w:val="009912FE"/>
    <w:rsid w:val="00991650"/>
    <w:rsid w:val="00991FFB"/>
    <w:rsid w:val="00993316"/>
    <w:rsid w:val="0099361E"/>
    <w:rsid w:val="00993AA1"/>
    <w:rsid w:val="00993BB5"/>
    <w:rsid w:val="00994339"/>
    <w:rsid w:val="009964C2"/>
    <w:rsid w:val="009A0BC6"/>
    <w:rsid w:val="009A120A"/>
    <w:rsid w:val="009A1DAF"/>
    <w:rsid w:val="009A2496"/>
    <w:rsid w:val="009A2C27"/>
    <w:rsid w:val="009A7017"/>
    <w:rsid w:val="009A72C1"/>
    <w:rsid w:val="009B6837"/>
    <w:rsid w:val="009C1FF2"/>
    <w:rsid w:val="009C3888"/>
    <w:rsid w:val="009C44DD"/>
    <w:rsid w:val="009C6161"/>
    <w:rsid w:val="009C6F49"/>
    <w:rsid w:val="009C7C69"/>
    <w:rsid w:val="009D72B6"/>
    <w:rsid w:val="009E2C2D"/>
    <w:rsid w:val="009E2E3B"/>
    <w:rsid w:val="009E540B"/>
    <w:rsid w:val="009F2802"/>
    <w:rsid w:val="009F41C2"/>
    <w:rsid w:val="009F537B"/>
    <w:rsid w:val="009F5515"/>
    <w:rsid w:val="009F59A4"/>
    <w:rsid w:val="009F5F54"/>
    <w:rsid w:val="009F5FF0"/>
    <w:rsid w:val="00A0019F"/>
    <w:rsid w:val="00A00733"/>
    <w:rsid w:val="00A014F6"/>
    <w:rsid w:val="00A02875"/>
    <w:rsid w:val="00A02FD5"/>
    <w:rsid w:val="00A0457B"/>
    <w:rsid w:val="00A10764"/>
    <w:rsid w:val="00A144EE"/>
    <w:rsid w:val="00A14BE7"/>
    <w:rsid w:val="00A154D5"/>
    <w:rsid w:val="00A170D9"/>
    <w:rsid w:val="00A17689"/>
    <w:rsid w:val="00A20971"/>
    <w:rsid w:val="00A20DC3"/>
    <w:rsid w:val="00A21696"/>
    <w:rsid w:val="00A217F4"/>
    <w:rsid w:val="00A236FE"/>
    <w:rsid w:val="00A23995"/>
    <w:rsid w:val="00A24FDB"/>
    <w:rsid w:val="00A25942"/>
    <w:rsid w:val="00A27B23"/>
    <w:rsid w:val="00A27DC7"/>
    <w:rsid w:val="00A35318"/>
    <w:rsid w:val="00A4173F"/>
    <w:rsid w:val="00A44C56"/>
    <w:rsid w:val="00A44D23"/>
    <w:rsid w:val="00A465DD"/>
    <w:rsid w:val="00A505C2"/>
    <w:rsid w:val="00A51B46"/>
    <w:rsid w:val="00A52B75"/>
    <w:rsid w:val="00A53AA3"/>
    <w:rsid w:val="00A548EA"/>
    <w:rsid w:val="00A560F0"/>
    <w:rsid w:val="00A567A7"/>
    <w:rsid w:val="00A63D96"/>
    <w:rsid w:val="00A64E3D"/>
    <w:rsid w:val="00A670F8"/>
    <w:rsid w:val="00A7054D"/>
    <w:rsid w:val="00A70617"/>
    <w:rsid w:val="00A755A9"/>
    <w:rsid w:val="00A760DF"/>
    <w:rsid w:val="00A82D8B"/>
    <w:rsid w:val="00A858CC"/>
    <w:rsid w:val="00A866C4"/>
    <w:rsid w:val="00A867B3"/>
    <w:rsid w:val="00A90782"/>
    <w:rsid w:val="00A92170"/>
    <w:rsid w:val="00A92601"/>
    <w:rsid w:val="00A92CDD"/>
    <w:rsid w:val="00A93D30"/>
    <w:rsid w:val="00A94D86"/>
    <w:rsid w:val="00A953FA"/>
    <w:rsid w:val="00A970E1"/>
    <w:rsid w:val="00AA00CC"/>
    <w:rsid w:val="00AA2769"/>
    <w:rsid w:val="00AA69AE"/>
    <w:rsid w:val="00AA7886"/>
    <w:rsid w:val="00AB0224"/>
    <w:rsid w:val="00AB0444"/>
    <w:rsid w:val="00AB15EB"/>
    <w:rsid w:val="00AB4060"/>
    <w:rsid w:val="00AC47ED"/>
    <w:rsid w:val="00AC5726"/>
    <w:rsid w:val="00AC694D"/>
    <w:rsid w:val="00AC70DE"/>
    <w:rsid w:val="00AD042C"/>
    <w:rsid w:val="00AD10F3"/>
    <w:rsid w:val="00AD3BC1"/>
    <w:rsid w:val="00AD4727"/>
    <w:rsid w:val="00AD4801"/>
    <w:rsid w:val="00AD4E4C"/>
    <w:rsid w:val="00AD5719"/>
    <w:rsid w:val="00AD6991"/>
    <w:rsid w:val="00AD778D"/>
    <w:rsid w:val="00AE040B"/>
    <w:rsid w:val="00AE1026"/>
    <w:rsid w:val="00AE1EF5"/>
    <w:rsid w:val="00AE2571"/>
    <w:rsid w:val="00AE3263"/>
    <w:rsid w:val="00AE3B03"/>
    <w:rsid w:val="00AE4B26"/>
    <w:rsid w:val="00AE68EC"/>
    <w:rsid w:val="00AE7C7B"/>
    <w:rsid w:val="00AE7CF4"/>
    <w:rsid w:val="00AF10C5"/>
    <w:rsid w:val="00AF173A"/>
    <w:rsid w:val="00AF2DB0"/>
    <w:rsid w:val="00AF3170"/>
    <w:rsid w:val="00AF3426"/>
    <w:rsid w:val="00AF3E3B"/>
    <w:rsid w:val="00AF4785"/>
    <w:rsid w:val="00AF4F86"/>
    <w:rsid w:val="00B0044A"/>
    <w:rsid w:val="00B01010"/>
    <w:rsid w:val="00B0311B"/>
    <w:rsid w:val="00B05379"/>
    <w:rsid w:val="00B07B7C"/>
    <w:rsid w:val="00B112F6"/>
    <w:rsid w:val="00B14124"/>
    <w:rsid w:val="00B161D3"/>
    <w:rsid w:val="00B22A98"/>
    <w:rsid w:val="00B239AA"/>
    <w:rsid w:val="00B23D4C"/>
    <w:rsid w:val="00B24476"/>
    <w:rsid w:val="00B253BE"/>
    <w:rsid w:val="00B32CE2"/>
    <w:rsid w:val="00B40442"/>
    <w:rsid w:val="00B446B9"/>
    <w:rsid w:val="00B4638E"/>
    <w:rsid w:val="00B46E29"/>
    <w:rsid w:val="00B47803"/>
    <w:rsid w:val="00B51D17"/>
    <w:rsid w:val="00B522F5"/>
    <w:rsid w:val="00B56DAF"/>
    <w:rsid w:val="00B57295"/>
    <w:rsid w:val="00B5788F"/>
    <w:rsid w:val="00B603F0"/>
    <w:rsid w:val="00B62BF5"/>
    <w:rsid w:val="00B657A1"/>
    <w:rsid w:val="00B65C75"/>
    <w:rsid w:val="00B6726A"/>
    <w:rsid w:val="00B67C4E"/>
    <w:rsid w:val="00B67D48"/>
    <w:rsid w:val="00B70154"/>
    <w:rsid w:val="00B716DB"/>
    <w:rsid w:val="00B73F08"/>
    <w:rsid w:val="00B7558E"/>
    <w:rsid w:val="00B76B90"/>
    <w:rsid w:val="00B77BD1"/>
    <w:rsid w:val="00B8010A"/>
    <w:rsid w:val="00B80A99"/>
    <w:rsid w:val="00B811A7"/>
    <w:rsid w:val="00B81FD9"/>
    <w:rsid w:val="00B82B4F"/>
    <w:rsid w:val="00B82E5E"/>
    <w:rsid w:val="00B84F79"/>
    <w:rsid w:val="00B85A5F"/>
    <w:rsid w:val="00B86476"/>
    <w:rsid w:val="00B90002"/>
    <w:rsid w:val="00B9015B"/>
    <w:rsid w:val="00B90BF3"/>
    <w:rsid w:val="00B919F7"/>
    <w:rsid w:val="00B93672"/>
    <w:rsid w:val="00B9410D"/>
    <w:rsid w:val="00B961B3"/>
    <w:rsid w:val="00B97695"/>
    <w:rsid w:val="00BA067D"/>
    <w:rsid w:val="00BA135C"/>
    <w:rsid w:val="00BA22A2"/>
    <w:rsid w:val="00BA4366"/>
    <w:rsid w:val="00BA443F"/>
    <w:rsid w:val="00BA5DA5"/>
    <w:rsid w:val="00BA6A9B"/>
    <w:rsid w:val="00BA7026"/>
    <w:rsid w:val="00BA751F"/>
    <w:rsid w:val="00BA7F1C"/>
    <w:rsid w:val="00BB3FE7"/>
    <w:rsid w:val="00BB748A"/>
    <w:rsid w:val="00BB7CE4"/>
    <w:rsid w:val="00BC10E7"/>
    <w:rsid w:val="00BC2936"/>
    <w:rsid w:val="00BC336F"/>
    <w:rsid w:val="00BC46DA"/>
    <w:rsid w:val="00BC5A99"/>
    <w:rsid w:val="00BD0410"/>
    <w:rsid w:val="00BD125C"/>
    <w:rsid w:val="00BD4A9A"/>
    <w:rsid w:val="00BD576A"/>
    <w:rsid w:val="00BD6E7E"/>
    <w:rsid w:val="00BD6E8E"/>
    <w:rsid w:val="00BD7882"/>
    <w:rsid w:val="00BE3FA8"/>
    <w:rsid w:val="00BE41C1"/>
    <w:rsid w:val="00BE5B5B"/>
    <w:rsid w:val="00BE5DFB"/>
    <w:rsid w:val="00BE5F0F"/>
    <w:rsid w:val="00BF0BA2"/>
    <w:rsid w:val="00BF3179"/>
    <w:rsid w:val="00BF5159"/>
    <w:rsid w:val="00BF52EC"/>
    <w:rsid w:val="00BF5C0E"/>
    <w:rsid w:val="00BF5FB3"/>
    <w:rsid w:val="00BF6036"/>
    <w:rsid w:val="00C0070E"/>
    <w:rsid w:val="00C03AAE"/>
    <w:rsid w:val="00C03C7C"/>
    <w:rsid w:val="00C05DFD"/>
    <w:rsid w:val="00C0768D"/>
    <w:rsid w:val="00C11806"/>
    <w:rsid w:val="00C128CC"/>
    <w:rsid w:val="00C137C2"/>
    <w:rsid w:val="00C142D8"/>
    <w:rsid w:val="00C168F2"/>
    <w:rsid w:val="00C173BA"/>
    <w:rsid w:val="00C24828"/>
    <w:rsid w:val="00C24A97"/>
    <w:rsid w:val="00C24DEE"/>
    <w:rsid w:val="00C24F2F"/>
    <w:rsid w:val="00C25EE7"/>
    <w:rsid w:val="00C35433"/>
    <w:rsid w:val="00C354CE"/>
    <w:rsid w:val="00C37E71"/>
    <w:rsid w:val="00C40A20"/>
    <w:rsid w:val="00C411A8"/>
    <w:rsid w:val="00C4351D"/>
    <w:rsid w:val="00C4387E"/>
    <w:rsid w:val="00C475A4"/>
    <w:rsid w:val="00C47EDE"/>
    <w:rsid w:val="00C51667"/>
    <w:rsid w:val="00C523E0"/>
    <w:rsid w:val="00C524F3"/>
    <w:rsid w:val="00C52F68"/>
    <w:rsid w:val="00C5387B"/>
    <w:rsid w:val="00C540CA"/>
    <w:rsid w:val="00C55C53"/>
    <w:rsid w:val="00C56A7F"/>
    <w:rsid w:val="00C61013"/>
    <w:rsid w:val="00C634A1"/>
    <w:rsid w:val="00C662C0"/>
    <w:rsid w:val="00C6680F"/>
    <w:rsid w:val="00C67975"/>
    <w:rsid w:val="00C71DE4"/>
    <w:rsid w:val="00C7277B"/>
    <w:rsid w:val="00C72B47"/>
    <w:rsid w:val="00C75061"/>
    <w:rsid w:val="00C7509A"/>
    <w:rsid w:val="00C76162"/>
    <w:rsid w:val="00C81EDD"/>
    <w:rsid w:val="00C84209"/>
    <w:rsid w:val="00C84A7F"/>
    <w:rsid w:val="00C85383"/>
    <w:rsid w:val="00C861AC"/>
    <w:rsid w:val="00C87301"/>
    <w:rsid w:val="00C90069"/>
    <w:rsid w:val="00C90E70"/>
    <w:rsid w:val="00C94C00"/>
    <w:rsid w:val="00C97786"/>
    <w:rsid w:val="00C97B67"/>
    <w:rsid w:val="00CA12D2"/>
    <w:rsid w:val="00CA12F0"/>
    <w:rsid w:val="00CA1F5F"/>
    <w:rsid w:val="00CA342E"/>
    <w:rsid w:val="00CA41A6"/>
    <w:rsid w:val="00CA4B3E"/>
    <w:rsid w:val="00CA708B"/>
    <w:rsid w:val="00CB02DD"/>
    <w:rsid w:val="00CB0F9F"/>
    <w:rsid w:val="00CB2B48"/>
    <w:rsid w:val="00CB63DD"/>
    <w:rsid w:val="00CB641B"/>
    <w:rsid w:val="00CB67B2"/>
    <w:rsid w:val="00CB6A5D"/>
    <w:rsid w:val="00CB71DF"/>
    <w:rsid w:val="00CB7276"/>
    <w:rsid w:val="00CC28A0"/>
    <w:rsid w:val="00CC3C42"/>
    <w:rsid w:val="00CC4744"/>
    <w:rsid w:val="00CC52BB"/>
    <w:rsid w:val="00CC692B"/>
    <w:rsid w:val="00CC7242"/>
    <w:rsid w:val="00CC7908"/>
    <w:rsid w:val="00CD0A6E"/>
    <w:rsid w:val="00CD1C8C"/>
    <w:rsid w:val="00CD35FD"/>
    <w:rsid w:val="00CD38F4"/>
    <w:rsid w:val="00CD50FD"/>
    <w:rsid w:val="00CD6B82"/>
    <w:rsid w:val="00CE0A26"/>
    <w:rsid w:val="00CE38F4"/>
    <w:rsid w:val="00CE416F"/>
    <w:rsid w:val="00CE5C81"/>
    <w:rsid w:val="00CF00FE"/>
    <w:rsid w:val="00CF0AC5"/>
    <w:rsid w:val="00CF1C93"/>
    <w:rsid w:val="00CF32E0"/>
    <w:rsid w:val="00CF3450"/>
    <w:rsid w:val="00CF58EA"/>
    <w:rsid w:val="00CF7F1C"/>
    <w:rsid w:val="00D005B1"/>
    <w:rsid w:val="00D0086D"/>
    <w:rsid w:val="00D00F56"/>
    <w:rsid w:val="00D02851"/>
    <w:rsid w:val="00D02D25"/>
    <w:rsid w:val="00D03A7E"/>
    <w:rsid w:val="00D03E87"/>
    <w:rsid w:val="00D05532"/>
    <w:rsid w:val="00D07C9C"/>
    <w:rsid w:val="00D11C9D"/>
    <w:rsid w:val="00D11EEC"/>
    <w:rsid w:val="00D153C7"/>
    <w:rsid w:val="00D16163"/>
    <w:rsid w:val="00D20529"/>
    <w:rsid w:val="00D209E2"/>
    <w:rsid w:val="00D24BA2"/>
    <w:rsid w:val="00D26CC9"/>
    <w:rsid w:val="00D30452"/>
    <w:rsid w:val="00D31641"/>
    <w:rsid w:val="00D32215"/>
    <w:rsid w:val="00D34B6F"/>
    <w:rsid w:val="00D34D2D"/>
    <w:rsid w:val="00D353AD"/>
    <w:rsid w:val="00D35631"/>
    <w:rsid w:val="00D36D6E"/>
    <w:rsid w:val="00D4316E"/>
    <w:rsid w:val="00D43E0A"/>
    <w:rsid w:val="00D444AB"/>
    <w:rsid w:val="00D455FF"/>
    <w:rsid w:val="00D46C74"/>
    <w:rsid w:val="00D4718A"/>
    <w:rsid w:val="00D473C1"/>
    <w:rsid w:val="00D51D78"/>
    <w:rsid w:val="00D533DC"/>
    <w:rsid w:val="00D53A73"/>
    <w:rsid w:val="00D53C17"/>
    <w:rsid w:val="00D5471F"/>
    <w:rsid w:val="00D54917"/>
    <w:rsid w:val="00D5509F"/>
    <w:rsid w:val="00D55363"/>
    <w:rsid w:val="00D55946"/>
    <w:rsid w:val="00D562A2"/>
    <w:rsid w:val="00D566E8"/>
    <w:rsid w:val="00D62B51"/>
    <w:rsid w:val="00D64EB7"/>
    <w:rsid w:val="00D67172"/>
    <w:rsid w:val="00D75BE3"/>
    <w:rsid w:val="00D75F12"/>
    <w:rsid w:val="00D75FE4"/>
    <w:rsid w:val="00D76F24"/>
    <w:rsid w:val="00D77435"/>
    <w:rsid w:val="00D83C50"/>
    <w:rsid w:val="00D84166"/>
    <w:rsid w:val="00D844AD"/>
    <w:rsid w:val="00D87471"/>
    <w:rsid w:val="00D90092"/>
    <w:rsid w:val="00D9084B"/>
    <w:rsid w:val="00D90B79"/>
    <w:rsid w:val="00D90F75"/>
    <w:rsid w:val="00D91004"/>
    <w:rsid w:val="00D93E56"/>
    <w:rsid w:val="00D9467D"/>
    <w:rsid w:val="00D96B16"/>
    <w:rsid w:val="00DA26C9"/>
    <w:rsid w:val="00DA3EC4"/>
    <w:rsid w:val="00DA42A3"/>
    <w:rsid w:val="00DA73CF"/>
    <w:rsid w:val="00DB0624"/>
    <w:rsid w:val="00DB18EB"/>
    <w:rsid w:val="00DB1FA4"/>
    <w:rsid w:val="00DB30A6"/>
    <w:rsid w:val="00DB3135"/>
    <w:rsid w:val="00DB4E07"/>
    <w:rsid w:val="00DB615E"/>
    <w:rsid w:val="00DC45F5"/>
    <w:rsid w:val="00DC4B26"/>
    <w:rsid w:val="00DC5A98"/>
    <w:rsid w:val="00DC65EF"/>
    <w:rsid w:val="00DC69D1"/>
    <w:rsid w:val="00DC6C12"/>
    <w:rsid w:val="00DC77F1"/>
    <w:rsid w:val="00DC7D09"/>
    <w:rsid w:val="00DD009F"/>
    <w:rsid w:val="00DD0FCF"/>
    <w:rsid w:val="00DD1214"/>
    <w:rsid w:val="00DD1FE8"/>
    <w:rsid w:val="00DD4924"/>
    <w:rsid w:val="00DD762C"/>
    <w:rsid w:val="00DE107A"/>
    <w:rsid w:val="00DE1AD9"/>
    <w:rsid w:val="00DE1E1A"/>
    <w:rsid w:val="00DE2B1E"/>
    <w:rsid w:val="00DE3094"/>
    <w:rsid w:val="00DE3B05"/>
    <w:rsid w:val="00DE524D"/>
    <w:rsid w:val="00DE55C2"/>
    <w:rsid w:val="00DE6069"/>
    <w:rsid w:val="00DE7EEA"/>
    <w:rsid w:val="00DF0CE0"/>
    <w:rsid w:val="00DF3CFF"/>
    <w:rsid w:val="00DF43FC"/>
    <w:rsid w:val="00DF6AC6"/>
    <w:rsid w:val="00DF6C02"/>
    <w:rsid w:val="00DF72E2"/>
    <w:rsid w:val="00E005F1"/>
    <w:rsid w:val="00E00B85"/>
    <w:rsid w:val="00E0545D"/>
    <w:rsid w:val="00E0606B"/>
    <w:rsid w:val="00E1135F"/>
    <w:rsid w:val="00E11A0F"/>
    <w:rsid w:val="00E154B5"/>
    <w:rsid w:val="00E15524"/>
    <w:rsid w:val="00E177C5"/>
    <w:rsid w:val="00E21D2F"/>
    <w:rsid w:val="00E2270F"/>
    <w:rsid w:val="00E239D3"/>
    <w:rsid w:val="00E26F26"/>
    <w:rsid w:val="00E33D0F"/>
    <w:rsid w:val="00E35C8C"/>
    <w:rsid w:val="00E36D6F"/>
    <w:rsid w:val="00E400B4"/>
    <w:rsid w:val="00E4052B"/>
    <w:rsid w:val="00E40859"/>
    <w:rsid w:val="00E42AC8"/>
    <w:rsid w:val="00E4417F"/>
    <w:rsid w:val="00E44DE2"/>
    <w:rsid w:val="00E44E7E"/>
    <w:rsid w:val="00E45EF2"/>
    <w:rsid w:val="00E46078"/>
    <w:rsid w:val="00E473E7"/>
    <w:rsid w:val="00E50666"/>
    <w:rsid w:val="00E54A74"/>
    <w:rsid w:val="00E577D7"/>
    <w:rsid w:val="00E60B06"/>
    <w:rsid w:val="00E61341"/>
    <w:rsid w:val="00E62069"/>
    <w:rsid w:val="00E62227"/>
    <w:rsid w:val="00E6420B"/>
    <w:rsid w:val="00E65B54"/>
    <w:rsid w:val="00E67B9C"/>
    <w:rsid w:val="00E72BC6"/>
    <w:rsid w:val="00E74330"/>
    <w:rsid w:val="00E74AFF"/>
    <w:rsid w:val="00E74CEB"/>
    <w:rsid w:val="00E7643C"/>
    <w:rsid w:val="00E807C8"/>
    <w:rsid w:val="00E818DE"/>
    <w:rsid w:val="00E830F1"/>
    <w:rsid w:val="00E838BB"/>
    <w:rsid w:val="00E84026"/>
    <w:rsid w:val="00E84559"/>
    <w:rsid w:val="00E8498E"/>
    <w:rsid w:val="00E856F1"/>
    <w:rsid w:val="00E86DD9"/>
    <w:rsid w:val="00E912CF"/>
    <w:rsid w:val="00E94021"/>
    <w:rsid w:val="00E96646"/>
    <w:rsid w:val="00E9731F"/>
    <w:rsid w:val="00E97939"/>
    <w:rsid w:val="00E97B3B"/>
    <w:rsid w:val="00EA1C75"/>
    <w:rsid w:val="00EA53B6"/>
    <w:rsid w:val="00EA6B54"/>
    <w:rsid w:val="00EA7417"/>
    <w:rsid w:val="00EB32A0"/>
    <w:rsid w:val="00EB660F"/>
    <w:rsid w:val="00EC16A4"/>
    <w:rsid w:val="00EC27A4"/>
    <w:rsid w:val="00EC37AD"/>
    <w:rsid w:val="00EC5A9F"/>
    <w:rsid w:val="00ED0163"/>
    <w:rsid w:val="00ED1DDD"/>
    <w:rsid w:val="00ED1F6A"/>
    <w:rsid w:val="00ED34F0"/>
    <w:rsid w:val="00ED3689"/>
    <w:rsid w:val="00ED5B5F"/>
    <w:rsid w:val="00ED7149"/>
    <w:rsid w:val="00ED7701"/>
    <w:rsid w:val="00EE1F8B"/>
    <w:rsid w:val="00EE2CF4"/>
    <w:rsid w:val="00EE3FD3"/>
    <w:rsid w:val="00EE582B"/>
    <w:rsid w:val="00EE5C85"/>
    <w:rsid w:val="00EE733B"/>
    <w:rsid w:val="00EE789A"/>
    <w:rsid w:val="00EE7A78"/>
    <w:rsid w:val="00EF0176"/>
    <w:rsid w:val="00EF08EE"/>
    <w:rsid w:val="00EF59C7"/>
    <w:rsid w:val="00EF64AB"/>
    <w:rsid w:val="00F0228C"/>
    <w:rsid w:val="00F02362"/>
    <w:rsid w:val="00F07115"/>
    <w:rsid w:val="00F1771F"/>
    <w:rsid w:val="00F2014B"/>
    <w:rsid w:val="00F20DDC"/>
    <w:rsid w:val="00F21255"/>
    <w:rsid w:val="00F21862"/>
    <w:rsid w:val="00F2256C"/>
    <w:rsid w:val="00F22744"/>
    <w:rsid w:val="00F22FFB"/>
    <w:rsid w:val="00F27F2C"/>
    <w:rsid w:val="00F30F76"/>
    <w:rsid w:val="00F314E4"/>
    <w:rsid w:val="00F3160C"/>
    <w:rsid w:val="00F31744"/>
    <w:rsid w:val="00F31E7F"/>
    <w:rsid w:val="00F31FD7"/>
    <w:rsid w:val="00F32DEF"/>
    <w:rsid w:val="00F34FE4"/>
    <w:rsid w:val="00F37AF4"/>
    <w:rsid w:val="00F37DCC"/>
    <w:rsid w:val="00F41C45"/>
    <w:rsid w:val="00F42EBB"/>
    <w:rsid w:val="00F4604D"/>
    <w:rsid w:val="00F47056"/>
    <w:rsid w:val="00F47DD2"/>
    <w:rsid w:val="00F50693"/>
    <w:rsid w:val="00F507A3"/>
    <w:rsid w:val="00F50985"/>
    <w:rsid w:val="00F531D7"/>
    <w:rsid w:val="00F5385E"/>
    <w:rsid w:val="00F5398E"/>
    <w:rsid w:val="00F5513B"/>
    <w:rsid w:val="00F55C82"/>
    <w:rsid w:val="00F566F8"/>
    <w:rsid w:val="00F56AC8"/>
    <w:rsid w:val="00F609C8"/>
    <w:rsid w:val="00F60C90"/>
    <w:rsid w:val="00F611BA"/>
    <w:rsid w:val="00F61FBC"/>
    <w:rsid w:val="00F62377"/>
    <w:rsid w:val="00F62478"/>
    <w:rsid w:val="00F635C2"/>
    <w:rsid w:val="00F64111"/>
    <w:rsid w:val="00F66DAD"/>
    <w:rsid w:val="00F671BC"/>
    <w:rsid w:val="00F674FB"/>
    <w:rsid w:val="00F702A6"/>
    <w:rsid w:val="00F71012"/>
    <w:rsid w:val="00F7183D"/>
    <w:rsid w:val="00F71B08"/>
    <w:rsid w:val="00F737BE"/>
    <w:rsid w:val="00F77203"/>
    <w:rsid w:val="00F80D47"/>
    <w:rsid w:val="00F82AC1"/>
    <w:rsid w:val="00F8566F"/>
    <w:rsid w:val="00F871E5"/>
    <w:rsid w:val="00F87386"/>
    <w:rsid w:val="00F873A6"/>
    <w:rsid w:val="00F87821"/>
    <w:rsid w:val="00F906B2"/>
    <w:rsid w:val="00F91DCA"/>
    <w:rsid w:val="00F9376E"/>
    <w:rsid w:val="00F93E7C"/>
    <w:rsid w:val="00F947D0"/>
    <w:rsid w:val="00F971B5"/>
    <w:rsid w:val="00F97F65"/>
    <w:rsid w:val="00FA23E1"/>
    <w:rsid w:val="00FA4FB5"/>
    <w:rsid w:val="00FA798B"/>
    <w:rsid w:val="00FB4AB9"/>
    <w:rsid w:val="00FB54CC"/>
    <w:rsid w:val="00FB5B9E"/>
    <w:rsid w:val="00FB6ECD"/>
    <w:rsid w:val="00FB7C3D"/>
    <w:rsid w:val="00FC0976"/>
    <w:rsid w:val="00FC354E"/>
    <w:rsid w:val="00FC4A44"/>
    <w:rsid w:val="00FC75C7"/>
    <w:rsid w:val="00FC76EC"/>
    <w:rsid w:val="00FD57A5"/>
    <w:rsid w:val="00FD5B13"/>
    <w:rsid w:val="00FD69C9"/>
    <w:rsid w:val="00FE00E6"/>
    <w:rsid w:val="00FE41B4"/>
    <w:rsid w:val="00FE4872"/>
    <w:rsid w:val="00FE4BD5"/>
    <w:rsid w:val="00FE62E3"/>
    <w:rsid w:val="00FF0300"/>
    <w:rsid w:val="00FF0CDD"/>
    <w:rsid w:val="00FF234D"/>
    <w:rsid w:val="00FF2386"/>
    <w:rsid w:val="00FF2BF4"/>
    <w:rsid w:val="00FF3E19"/>
    <w:rsid w:val="00FF4092"/>
    <w:rsid w:val="00FF45B2"/>
    <w:rsid w:val="00FF6641"/>
    <w:rsid w:val="00FF6AF1"/>
    <w:rsid w:val="00FF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844AB8"/>
  <w15:chartTrackingRefBased/>
  <w15:docId w15:val="{5DE65FCE-9EB1-CB4D-80D6-2488CB74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D4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0DE5"/>
    <w:pPr>
      <w:tabs>
        <w:tab w:val="center" w:pos="4680"/>
        <w:tab w:val="right" w:pos="9360"/>
      </w:tabs>
    </w:pPr>
  </w:style>
  <w:style w:type="character" w:customStyle="1" w:styleId="FooterChar">
    <w:name w:val="Footer Char"/>
    <w:basedOn w:val="DefaultParagraphFont"/>
    <w:link w:val="Footer"/>
    <w:uiPriority w:val="99"/>
    <w:rsid w:val="00090DE5"/>
    <w:rPr>
      <w:rFonts w:ascii="Arial" w:hAnsi="Arial"/>
    </w:rPr>
  </w:style>
  <w:style w:type="character" w:styleId="PageNumber">
    <w:name w:val="page number"/>
    <w:basedOn w:val="DefaultParagraphFont"/>
    <w:uiPriority w:val="99"/>
    <w:semiHidden/>
    <w:unhideWhenUsed/>
    <w:rsid w:val="00090DE5"/>
  </w:style>
  <w:style w:type="character" w:styleId="Hyperlink">
    <w:name w:val="Hyperlink"/>
    <w:basedOn w:val="DefaultParagraphFont"/>
    <w:uiPriority w:val="99"/>
    <w:unhideWhenUsed/>
    <w:rsid w:val="00135DB6"/>
    <w:rPr>
      <w:color w:val="0563C1" w:themeColor="hyperlink"/>
      <w:u w:val="single"/>
    </w:rPr>
  </w:style>
  <w:style w:type="character" w:styleId="CommentReference">
    <w:name w:val="annotation reference"/>
    <w:basedOn w:val="DefaultParagraphFont"/>
    <w:uiPriority w:val="99"/>
    <w:semiHidden/>
    <w:unhideWhenUsed/>
    <w:rsid w:val="00135DB6"/>
    <w:rPr>
      <w:sz w:val="16"/>
      <w:szCs w:val="16"/>
    </w:rPr>
  </w:style>
  <w:style w:type="paragraph" w:styleId="CommentText">
    <w:name w:val="annotation text"/>
    <w:basedOn w:val="Normal"/>
    <w:link w:val="CommentTextChar"/>
    <w:uiPriority w:val="99"/>
    <w:semiHidden/>
    <w:unhideWhenUsed/>
    <w:rsid w:val="00135DB6"/>
    <w:rPr>
      <w:sz w:val="20"/>
      <w:szCs w:val="20"/>
    </w:rPr>
  </w:style>
  <w:style w:type="character" w:customStyle="1" w:styleId="CommentTextChar">
    <w:name w:val="Comment Text Char"/>
    <w:basedOn w:val="DefaultParagraphFont"/>
    <w:link w:val="CommentText"/>
    <w:uiPriority w:val="99"/>
    <w:semiHidden/>
    <w:rsid w:val="00135DB6"/>
    <w:rPr>
      <w:rFonts w:ascii="Arial" w:hAnsi="Arial"/>
      <w:sz w:val="20"/>
      <w:szCs w:val="20"/>
    </w:rPr>
  </w:style>
  <w:style w:type="paragraph" w:styleId="ListParagraph">
    <w:name w:val="List Paragraph"/>
    <w:basedOn w:val="Normal"/>
    <w:uiPriority w:val="34"/>
    <w:qFormat/>
    <w:rsid w:val="00135DB6"/>
    <w:pPr>
      <w:ind w:left="720"/>
      <w:contextualSpacing/>
    </w:pPr>
  </w:style>
  <w:style w:type="character" w:styleId="UnresolvedMention">
    <w:name w:val="Unresolved Mention"/>
    <w:basedOn w:val="DefaultParagraphFont"/>
    <w:uiPriority w:val="99"/>
    <w:semiHidden/>
    <w:unhideWhenUsed/>
    <w:rsid w:val="00135DB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35DB6"/>
    <w:rPr>
      <w:b/>
      <w:bCs/>
    </w:rPr>
  </w:style>
  <w:style w:type="character" w:customStyle="1" w:styleId="CommentSubjectChar">
    <w:name w:val="Comment Subject Char"/>
    <w:basedOn w:val="CommentTextChar"/>
    <w:link w:val="CommentSubject"/>
    <w:uiPriority w:val="99"/>
    <w:semiHidden/>
    <w:rsid w:val="00135DB6"/>
    <w:rPr>
      <w:rFonts w:ascii="Arial" w:hAnsi="Arial"/>
      <w:b/>
      <w:bCs/>
      <w:sz w:val="20"/>
      <w:szCs w:val="20"/>
    </w:rPr>
  </w:style>
  <w:style w:type="paragraph" w:styleId="Bibliography">
    <w:name w:val="Bibliography"/>
    <w:basedOn w:val="Normal"/>
    <w:next w:val="Normal"/>
    <w:uiPriority w:val="37"/>
    <w:unhideWhenUsed/>
    <w:rsid w:val="00402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5384">
      <w:bodyDiv w:val="1"/>
      <w:marLeft w:val="0"/>
      <w:marRight w:val="0"/>
      <w:marTop w:val="0"/>
      <w:marBottom w:val="0"/>
      <w:divBdr>
        <w:top w:val="none" w:sz="0" w:space="0" w:color="auto"/>
        <w:left w:val="none" w:sz="0" w:space="0" w:color="auto"/>
        <w:bottom w:val="none" w:sz="0" w:space="0" w:color="auto"/>
        <w:right w:val="none" w:sz="0" w:space="0" w:color="auto"/>
      </w:divBdr>
    </w:div>
    <w:div w:id="473107525">
      <w:bodyDiv w:val="1"/>
      <w:marLeft w:val="0"/>
      <w:marRight w:val="0"/>
      <w:marTop w:val="0"/>
      <w:marBottom w:val="0"/>
      <w:divBdr>
        <w:top w:val="none" w:sz="0" w:space="0" w:color="auto"/>
        <w:left w:val="none" w:sz="0" w:space="0" w:color="auto"/>
        <w:bottom w:val="none" w:sz="0" w:space="0" w:color="auto"/>
        <w:right w:val="none" w:sz="0" w:space="0" w:color="auto"/>
      </w:divBdr>
    </w:div>
    <w:div w:id="12956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tepfanie.aguillon@gmail.com" TargetMode="External"/><Relationship Id="rId12" Type="http://schemas.openxmlformats.org/officeDocument/2006/relationships/image" Target="media/image5.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2844</Words>
  <Characters>16216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Stepfanie Aguillon</dc:creator>
  <cp:keywords/>
  <dc:description/>
  <cp:lastModifiedBy>Stepfanie Aguillon</cp:lastModifiedBy>
  <cp:revision>3</cp:revision>
  <dcterms:created xsi:type="dcterms:W3CDTF">2021-08-16T15:24:00Z</dcterms:created>
  <dcterms:modified xsi:type="dcterms:W3CDTF">2021-08-16T15:52:00Z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id="AObJsSox"/&gt;&lt;style id="http://www.zotero.org/styles/the-american-naturalist" hasBibliography="1" bibliographyStyleHasBeenSet="1"/&gt;&lt;prefs&gt;&lt;pref name="fieldType" value="Field"/&gt;&lt;/prefs&gt;&lt;/data&gt;</vt:lpwstr>
  </property>
</Properties>
</file>