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92B32A" w14:textId="711E24DC" w:rsidR="007D00AE" w:rsidRPr="00E6189E" w:rsidRDefault="007D00AE" w:rsidP="008253CA">
      <w:pPr>
        <w:rPr>
          <w:rFonts w:ascii="Arial" w:hAnsi="Arial" w:cs="Arial"/>
          <w:b/>
          <w:bCs/>
          <w:sz w:val="22"/>
        </w:rPr>
      </w:pPr>
      <w:r w:rsidRPr="00E6189E">
        <w:rPr>
          <w:rFonts w:ascii="Arial" w:hAnsi="Arial" w:cs="Arial"/>
          <w:b/>
          <w:bCs/>
          <w:sz w:val="22"/>
        </w:rPr>
        <w:t xml:space="preserve">Supplementary File </w:t>
      </w:r>
      <w:r w:rsidR="00252A3F">
        <w:rPr>
          <w:rFonts w:ascii="Arial" w:hAnsi="Arial" w:cs="Arial"/>
          <w:b/>
          <w:bCs/>
          <w:sz w:val="22"/>
        </w:rPr>
        <w:t>S</w:t>
      </w:r>
      <w:r w:rsidRPr="00E6189E">
        <w:rPr>
          <w:rFonts w:ascii="Arial" w:hAnsi="Arial" w:cs="Arial"/>
          <w:b/>
          <w:bCs/>
          <w:sz w:val="22"/>
        </w:rPr>
        <w:t>2: Bayesian analyses</w:t>
      </w:r>
    </w:p>
    <w:p w14:paraId="520ED347" w14:textId="77777777" w:rsidR="007D00AE" w:rsidRPr="00E6189E" w:rsidRDefault="007D00AE" w:rsidP="008253CA">
      <w:pPr>
        <w:rPr>
          <w:rFonts w:ascii="Arial" w:hAnsi="Arial" w:cs="Arial"/>
          <w:szCs w:val="20"/>
        </w:rPr>
      </w:pPr>
    </w:p>
    <w:p w14:paraId="3BFA2E15" w14:textId="0B9A26EC" w:rsidR="00E668A3" w:rsidRPr="00E6189E" w:rsidRDefault="00E668A3" w:rsidP="008253CA">
      <w:pPr>
        <w:rPr>
          <w:rFonts w:ascii="Arial" w:hAnsi="Arial" w:cs="Arial"/>
          <w:szCs w:val="20"/>
        </w:rPr>
      </w:pPr>
      <w:r w:rsidRPr="00E6189E">
        <w:rPr>
          <w:rFonts w:ascii="Arial" w:hAnsi="Arial" w:cs="Arial"/>
          <w:szCs w:val="20"/>
        </w:rPr>
        <w:t xml:space="preserve">Because our models seem to suffer singularity issues, we further applied a Bayesian method as recommended by the authors of the “lme4” package </w:t>
      </w:r>
      <w:r w:rsidRPr="00E6189E">
        <w:rPr>
          <w:rFonts w:ascii="Arial" w:hAnsi="Arial" w:cs="Arial"/>
          <w:szCs w:val="20"/>
        </w:rPr>
        <w:fldChar w:fldCharType="begin"/>
      </w:r>
      <w:r w:rsidR="00F63C79" w:rsidRPr="00E6189E">
        <w:rPr>
          <w:rFonts w:ascii="Arial" w:hAnsi="Arial" w:cs="Arial"/>
          <w:szCs w:val="20"/>
        </w:rPr>
        <w:instrText xml:space="preserve"> ADDIN ZOTERO_ITEM CSL_CITATION {"citationID":"Gez4dkmd","properties":{"formattedCitation":"\\super 1\\nosupersub{}","plainCitation":"1","noteIndex":0},"citationItems":[{"id":"7JHpBpKj/xKZdENyf","uris":["http://zotero.org/users/2748980/items/26QN84KU"],"uri":["http://zotero.org/users/2748980/items/26QN84KU"],"itemData":{"id":4230,"type":"article-journal","container-title":"Journal of Statistical Software","DOI":"10.18637/jss.v067.i01","issue":"1","note":"14541","page":"1–48","title":"Fitting Linear Mixed-Effects Models Using lme4","volume":"67","author":[{"family":"Bates","given":"Douglas"},{"family":"Mächler","given":"Martin"},{"family":"Bolker","given":"Ben"},{"family":"Walker","given":"Steve"}],"issued":{"date-parts":[["2015"]]}}}],"schema":"https://github.com/citation-style-language/schema/raw/master/csl-citation.json"} </w:instrText>
      </w:r>
      <w:r w:rsidRPr="00E6189E">
        <w:rPr>
          <w:rFonts w:ascii="Arial" w:hAnsi="Arial" w:cs="Arial"/>
          <w:szCs w:val="20"/>
        </w:rPr>
        <w:fldChar w:fldCharType="separate"/>
      </w:r>
      <w:r w:rsidR="00F63C79" w:rsidRPr="00E6189E">
        <w:rPr>
          <w:rFonts w:ascii="Arial" w:hAnsi="Arial" w:cs="Arial"/>
          <w:szCs w:val="20"/>
          <w:vertAlign w:val="superscript"/>
        </w:rPr>
        <w:t>1</w:t>
      </w:r>
      <w:r w:rsidRPr="00E6189E">
        <w:rPr>
          <w:rFonts w:ascii="Arial" w:hAnsi="Arial" w:cs="Arial"/>
          <w:szCs w:val="20"/>
        </w:rPr>
        <w:fldChar w:fldCharType="end"/>
      </w:r>
      <w:r w:rsidRPr="00E6189E">
        <w:rPr>
          <w:rFonts w:ascii="Arial" w:hAnsi="Arial" w:cs="Arial"/>
          <w:szCs w:val="20"/>
        </w:rPr>
        <w:t xml:space="preserve">. This approach should allow both regularising the model via informative priors and giving estimates and credible intervals for all parameters that average over the uncertainty in the random-effects parameters. </w:t>
      </w:r>
    </w:p>
    <w:p w14:paraId="07C6B698" w14:textId="7B275B58" w:rsidR="00E668A3" w:rsidRPr="00E6189E" w:rsidRDefault="00E668A3" w:rsidP="00E668A3">
      <w:pPr>
        <w:rPr>
          <w:rFonts w:ascii="Arial" w:hAnsi="Arial" w:cs="Arial"/>
          <w:szCs w:val="20"/>
        </w:rPr>
      </w:pPr>
      <w:r w:rsidRPr="00E6189E">
        <w:rPr>
          <w:rFonts w:ascii="Arial" w:hAnsi="Arial" w:cs="Arial"/>
          <w:szCs w:val="20"/>
        </w:rPr>
        <w:t>We fitted hierarchical linear models with the same structure as the ones described above using the R package “</w:t>
      </w:r>
      <w:proofErr w:type="spellStart"/>
      <w:r w:rsidRPr="00E6189E">
        <w:rPr>
          <w:rFonts w:ascii="Arial" w:hAnsi="Arial" w:cs="Arial"/>
          <w:szCs w:val="20"/>
        </w:rPr>
        <w:t>bmrs</w:t>
      </w:r>
      <w:proofErr w:type="spellEnd"/>
      <w:r w:rsidRPr="00E6189E">
        <w:rPr>
          <w:rFonts w:ascii="Arial" w:hAnsi="Arial" w:cs="Arial"/>
          <w:szCs w:val="20"/>
        </w:rPr>
        <w:t xml:space="preserve">” </w:t>
      </w:r>
      <w:r w:rsidRPr="00E6189E">
        <w:rPr>
          <w:rFonts w:ascii="Arial" w:hAnsi="Arial" w:cs="Arial"/>
          <w:szCs w:val="20"/>
        </w:rPr>
        <w:fldChar w:fldCharType="begin"/>
      </w:r>
      <w:r w:rsidR="00F63C79" w:rsidRPr="00E6189E">
        <w:rPr>
          <w:rFonts w:ascii="Arial" w:hAnsi="Arial" w:cs="Arial"/>
          <w:szCs w:val="20"/>
        </w:rPr>
        <w:instrText xml:space="preserve"> ADDIN ZOTERO_ITEM CSL_CITATION {"citationID":"GU0L2Ay8","properties":{"formattedCitation":"\\super 2\\nosupersub{}","plainCitation":"2","noteIndex":0},"citationItems":[{"id":"7JHpBpKj/LIzBdkpE","uris":["http://zotero.org/users/2748980/items/8TWLTQPH"],"uri":["http://zotero.org/users/2748980/items/8TWLTQPH"],"itemData":{"id":4444,"type":"article-journal","container-title":"The R Journal","DOI":"10.32614/RJ-2018-017","issue":"1","note":"00103","page":"395–411","title":"Advanced Bayesian Multilevel Modeling with the R Package brms","volume":"10","author":[{"family":"Bürkner","given":"Paul-Christian"}],"issued":{"date-parts":[["2018"]]}}}],"schema":"https://github.com/citation-style-language/schema/raw/master/csl-citation.json"} </w:instrText>
      </w:r>
      <w:r w:rsidRPr="00E6189E">
        <w:rPr>
          <w:rFonts w:ascii="Arial" w:hAnsi="Arial" w:cs="Arial"/>
          <w:szCs w:val="20"/>
        </w:rPr>
        <w:fldChar w:fldCharType="separate"/>
      </w:r>
      <w:r w:rsidR="00F63C79" w:rsidRPr="00E6189E">
        <w:rPr>
          <w:rFonts w:ascii="Arial" w:hAnsi="Arial" w:cs="Arial"/>
          <w:szCs w:val="20"/>
          <w:vertAlign w:val="superscript"/>
        </w:rPr>
        <w:t>2</w:t>
      </w:r>
      <w:r w:rsidRPr="00E6189E">
        <w:rPr>
          <w:rFonts w:ascii="Arial" w:hAnsi="Arial" w:cs="Arial"/>
          <w:szCs w:val="20"/>
        </w:rPr>
        <w:fldChar w:fldCharType="end"/>
      </w:r>
      <w:r w:rsidRPr="00E6189E">
        <w:rPr>
          <w:rFonts w:ascii="Arial" w:hAnsi="Arial" w:cs="Arial"/>
          <w:szCs w:val="20"/>
        </w:rPr>
        <w:t xml:space="preserve"> based on Stan modelling language </w:t>
      </w:r>
      <w:r w:rsidRPr="00E6189E">
        <w:rPr>
          <w:rFonts w:ascii="Arial" w:hAnsi="Arial" w:cs="Arial"/>
          <w:szCs w:val="20"/>
        </w:rPr>
        <w:fldChar w:fldCharType="begin"/>
      </w:r>
      <w:r w:rsidR="00F63C79" w:rsidRPr="00E6189E">
        <w:rPr>
          <w:rFonts w:ascii="Arial" w:hAnsi="Arial" w:cs="Arial"/>
          <w:szCs w:val="20"/>
        </w:rPr>
        <w:instrText xml:space="preserve"> ADDIN ZOTERO_ITEM CSL_CITATION {"citationID":"Y1OefVyO","properties":{"formattedCitation":"\\super 3\\nosupersub{}","plainCitation":"3","noteIndex":0},"citationItems":[{"id":"7JHpBpKj/L93ng2H9","uris":["http://zotero.org/users/2748980/items/5T6UNRNP"],"uri":["http://zotero.org/users/2748980/items/5T6UNRNP"],"itemData":{"id":4445,"type":"article-journal","container-title":"Journal of statistical software","issue":"1","note":"01911","title":"Stan: A probabilistic programming language","volume":"76","author":[{"family":"Carpenter","given":"Bob"},{"family":"Gelman","given":"Andrew"},{"family":"Hoffman","given":"Matthew D"},{"family":"Lee","given":"Daniel"},{"family":"Goodrich","given":"Ben"},{"family":"Betancourt","given":"Michael"},{"family":"Brubaker","given":"Marcus"},{"family":"Guo","given":"Jiqiang"},{"family":"Li","given":"Peter"},{"family":"Riddell","given":"Allen"}],"issued":{"date-parts":[["2017"]]}}}],"schema":"https://github.com/citation-style-language/schema/raw/master/csl-citation.json"} </w:instrText>
      </w:r>
      <w:r w:rsidRPr="00E6189E">
        <w:rPr>
          <w:rFonts w:ascii="Arial" w:hAnsi="Arial" w:cs="Arial"/>
          <w:szCs w:val="20"/>
        </w:rPr>
        <w:fldChar w:fldCharType="separate"/>
      </w:r>
      <w:r w:rsidR="00F63C79" w:rsidRPr="00E6189E">
        <w:rPr>
          <w:rFonts w:ascii="Arial" w:hAnsi="Arial" w:cs="Arial"/>
          <w:szCs w:val="20"/>
          <w:vertAlign w:val="superscript"/>
        </w:rPr>
        <w:t>3</w:t>
      </w:r>
      <w:r w:rsidRPr="00E6189E">
        <w:rPr>
          <w:rFonts w:ascii="Arial" w:hAnsi="Arial" w:cs="Arial"/>
          <w:szCs w:val="20"/>
        </w:rPr>
        <w:fldChar w:fldCharType="end"/>
      </w:r>
      <w:r w:rsidRPr="00E6189E">
        <w:rPr>
          <w:rFonts w:ascii="Arial" w:hAnsi="Arial" w:cs="Arial"/>
          <w:szCs w:val="20"/>
        </w:rPr>
        <w:t xml:space="preserve">. We used the default priors, namely a </w:t>
      </w:r>
      <w:proofErr w:type="gramStart"/>
      <w:r w:rsidRPr="00E6189E">
        <w:rPr>
          <w:rFonts w:ascii="Arial" w:hAnsi="Arial" w:cs="Arial"/>
          <w:szCs w:val="20"/>
        </w:rPr>
        <w:t>Student’s</w:t>
      </w:r>
      <w:proofErr w:type="gramEnd"/>
      <w:r w:rsidRPr="00E6189E">
        <w:rPr>
          <w:rFonts w:ascii="Arial" w:hAnsi="Arial" w:cs="Arial"/>
          <w:szCs w:val="20"/>
        </w:rPr>
        <w:t xml:space="preserve"> t-distribution (ν=3, μ=0, σ=10) for standard deviation for the likelihood function and unbiased priors for regression coefficients. Ten sampling chains were run for 6000 iterations and a warm-up period of 2000 iterations each. As the different traces overlap (</w:t>
      </w:r>
      <w:r w:rsidR="00252A3F">
        <w:rPr>
          <w:rFonts w:ascii="Arial" w:hAnsi="Arial" w:cs="Arial"/>
          <w:szCs w:val="20"/>
        </w:rPr>
        <w:t>Figure S2.A</w:t>
      </w:r>
      <w:r w:rsidR="007D00AE" w:rsidRPr="00E6189E">
        <w:rPr>
          <w:rFonts w:ascii="Arial" w:hAnsi="Arial" w:cs="Arial"/>
          <w:szCs w:val="20"/>
        </w:rPr>
        <w:t xml:space="preserve"> and </w:t>
      </w:r>
      <w:r w:rsidR="00252A3F">
        <w:rPr>
          <w:rFonts w:ascii="Arial" w:hAnsi="Arial" w:cs="Arial"/>
          <w:szCs w:val="20"/>
        </w:rPr>
        <w:t>Figure S2.B</w:t>
      </w:r>
      <w:r w:rsidR="007D00AE" w:rsidRPr="00E6189E">
        <w:rPr>
          <w:rFonts w:ascii="Arial" w:hAnsi="Arial" w:cs="Arial"/>
          <w:szCs w:val="20"/>
        </w:rPr>
        <w:t xml:space="preserve"> below</w:t>
      </w:r>
      <w:r w:rsidRPr="00E6189E">
        <w:rPr>
          <w:rFonts w:ascii="Arial" w:hAnsi="Arial" w:cs="Arial"/>
          <w:szCs w:val="20"/>
        </w:rPr>
        <w:t>) and that all Ȓ-values were equal to 1.00 we considered that the chains sufficiently converged. Additionally, to check whether these models reflect the observed data, we compared the samples from the posterior predictive distribution to the observed data using the function “</w:t>
      </w:r>
      <w:proofErr w:type="spellStart"/>
      <w:r w:rsidRPr="00E6189E">
        <w:rPr>
          <w:rFonts w:ascii="Arial" w:hAnsi="Arial" w:cs="Arial"/>
          <w:szCs w:val="20"/>
        </w:rPr>
        <w:t>pp_</w:t>
      </w:r>
      <w:proofErr w:type="gramStart"/>
      <w:r w:rsidRPr="00E6189E">
        <w:rPr>
          <w:rFonts w:ascii="Arial" w:hAnsi="Arial" w:cs="Arial"/>
          <w:szCs w:val="20"/>
        </w:rPr>
        <w:t>check</w:t>
      </w:r>
      <w:proofErr w:type="spellEnd"/>
      <w:r w:rsidRPr="00E6189E">
        <w:rPr>
          <w:rFonts w:ascii="Arial" w:hAnsi="Arial" w:cs="Arial"/>
          <w:szCs w:val="20"/>
        </w:rPr>
        <w:t>(</w:t>
      </w:r>
      <w:proofErr w:type="gramEnd"/>
      <w:r w:rsidRPr="00E6189E">
        <w:rPr>
          <w:rFonts w:ascii="Arial" w:hAnsi="Arial" w:cs="Arial"/>
          <w:szCs w:val="20"/>
        </w:rPr>
        <w:t xml:space="preserve">)”. We reported for each variable the expected values under the posterior distribution and its 95% credible intervals (CIs). We judged that we had compelling evidence of an effect when 0 was not included in the 95% CI. </w:t>
      </w:r>
      <w:r w:rsidR="007D00AE" w:rsidRPr="00E6189E">
        <w:rPr>
          <w:rFonts w:ascii="Arial" w:hAnsi="Arial" w:cs="Arial"/>
          <w:szCs w:val="20"/>
        </w:rPr>
        <w:t>Below are presented the tables and figure corresponding to table 2</w:t>
      </w:r>
      <w:r w:rsidR="00252A3F">
        <w:rPr>
          <w:rFonts w:ascii="Arial" w:hAnsi="Arial" w:cs="Arial"/>
          <w:szCs w:val="20"/>
        </w:rPr>
        <w:t xml:space="preserve"> (Table S2.A)</w:t>
      </w:r>
      <w:r w:rsidR="007D00AE" w:rsidRPr="00E6189E">
        <w:rPr>
          <w:rFonts w:ascii="Arial" w:hAnsi="Arial" w:cs="Arial"/>
          <w:szCs w:val="20"/>
        </w:rPr>
        <w:t>, table 3</w:t>
      </w:r>
      <w:r w:rsidR="00252A3F">
        <w:rPr>
          <w:rFonts w:ascii="Arial" w:hAnsi="Arial" w:cs="Arial"/>
          <w:szCs w:val="20"/>
        </w:rPr>
        <w:t xml:space="preserve"> (Table S2.B)</w:t>
      </w:r>
      <w:r w:rsidR="007D00AE" w:rsidRPr="00E6189E">
        <w:rPr>
          <w:rFonts w:ascii="Arial" w:hAnsi="Arial" w:cs="Arial"/>
          <w:szCs w:val="20"/>
        </w:rPr>
        <w:t xml:space="preserve"> and figure 1</w:t>
      </w:r>
      <w:r w:rsidR="00252A3F">
        <w:rPr>
          <w:rFonts w:ascii="Arial" w:hAnsi="Arial" w:cs="Arial"/>
          <w:szCs w:val="20"/>
        </w:rPr>
        <w:t xml:space="preserve"> (Figure S2.C)</w:t>
      </w:r>
      <w:r w:rsidR="007D00AE" w:rsidRPr="00E6189E">
        <w:rPr>
          <w:rFonts w:ascii="Arial" w:hAnsi="Arial" w:cs="Arial"/>
          <w:szCs w:val="20"/>
        </w:rPr>
        <w:t xml:space="preserve"> of the main manuscript but including the results of the Bayesian approach for comparison with the frequentist approach. </w:t>
      </w:r>
    </w:p>
    <w:p w14:paraId="0A873380" w14:textId="518209FA" w:rsidR="00F63C79" w:rsidRPr="00E6189E" w:rsidRDefault="00F63C79" w:rsidP="00E668A3">
      <w:pPr>
        <w:rPr>
          <w:rFonts w:ascii="Arial" w:hAnsi="Arial" w:cs="Arial"/>
          <w:szCs w:val="20"/>
        </w:rPr>
      </w:pPr>
    </w:p>
    <w:p w14:paraId="04C58EB2" w14:textId="530E99F3" w:rsidR="00F63C79" w:rsidRPr="00E6189E" w:rsidRDefault="00F63C79" w:rsidP="00E668A3">
      <w:pPr>
        <w:rPr>
          <w:rFonts w:ascii="Arial" w:hAnsi="Arial" w:cs="Arial"/>
          <w:b/>
          <w:bCs/>
          <w:szCs w:val="20"/>
        </w:rPr>
      </w:pPr>
      <w:r w:rsidRPr="00E6189E">
        <w:rPr>
          <w:rFonts w:ascii="Arial" w:hAnsi="Arial" w:cs="Arial"/>
          <w:b/>
          <w:bCs/>
          <w:szCs w:val="20"/>
        </w:rPr>
        <w:t>References</w:t>
      </w:r>
    </w:p>
    <w:p w14:paraId="6B988690" w14:textId="77777777" w:rsidR="00F63C79" w:rsidRPr="00E6189E" w:rsidRDefault="00F63C79" w:rsidP="00F63C79">
      <w:pPr>
        <w:pStyle w:val="Bibliography"/>
        <w:rPr>
          <w:rFonts w:ascii="Arial" w:hAnsi="Arial" w:cs="Arial"/>
          <w:szCs w:val="20"/>
        </w:rPr>
      </w:pPr>
      <w:r w:rsidRPr="00E6189E">
        <w:rPr>
          <w:rFonts w:ascii="Arial" w:hAnsi="Arial" w:cs="Arial"/>
          <w:szCs w:val="20"/>
        </w:rPr>
        <w:fldChar w:fldCharType="begin"/>
      </w:r>
      <w:r w:rsidRPr="00E6189E">
        <w:rPr>
          <w:rFonts w:ascii="Arial" w:hAnsi="Arial" w:cs="Arial"/>
          <w:szCs w:val="20"/>
        </w:rPr>
        <w:instrText xml:space="preserve"> ADDIN ZOTERO_BIBL {"uncited":[],"omitted":[],"custom":[]} CSL_BIBLIOGRAPHY </w:instrText>
      </w:r>
      <w:r w:rsidRPr="00E6189E">
        <w:rPr>
          <w:rFonts w:ascii="Arial" w:hAnsi="Arial" w:cs="Arial"/>
          <w:szCs w:val="20"/>
        </w:rPr>
        <w:fldChar w:fldCharType="separate"/>
      </w:r>
      <w:r w:rsidRPr="00E6189E">
        <w:rPr>
          <w:rFonts w:ascii="Arial" w:hAnsi="Arial" w:cs="Arial"/>
          <w:szCs w:val="20"/>
        </w:rPr>
        <w:t>1.</w:t>
      </w:r>
      <w:r w:rsidRPr="00E6189E">
        <w:rPr>
          <w:rFonts w:ascii="Arial" w:hAnsi="Arial" w:cs="Arial"/>
          <w:szCs w:val="20"/>
        </w:rPr>
        <w:tab/>
        <w:t xml:space="preserve">Bates, D., Mächler, M., Bolker, B. &amp; Walker, S. Fitting Linear Mixed-Effects Models Using lme4. </w:t>
      </w:r>
      <w:r w:rsidRPr="00E6189E">
        <w:rPr>
          <w:rFonts w:ascii="Arial" w:hAnsi="Arial" w:cs="Arial"/>
          <w:i/>
          <w:iCs/>
          <w:szCs w:val="20"/>
        </w:rPr>
        <w:t>J. Stat. Softw.</w:t>
      </w:r>
      <w:r w:rsidRPr="00E6189E">
        <w:rPr>
          <w:rFonts w:ascii="Arial" w:hAnsi="Arial" w:cs="Arial"/>
          <w:szCs w:val="20"/>
        </w:rPr>
        <w:t xml:space="preserve"> </w:t>
      </w:r>
      <w:r w:rsidRPr="00E6189E">
        <w:rPr>
          <w:rFonts w:ascii="Arial" w:hAnsi="Arial" w:cs="Arial"/>
          <w:b/>
          <w:bCs/>
          <w:szCs w:val="20"/>
        </w:rPr>
        <w:t>67</w:t>
      </w:r>
      <w:r w:rsidRPr="00E6189E">
        <w:rPr>
          <w:rFonts w:ascii="Arial" w:hAnsi="Arial" w:cs="Arial"/>
          <w:szCs w:val="20"/>
        </w:rPr>
        <w:t>, 1–48 (2015).</w:t>
      </w:r>
    </w:p>
    <w:p w14:paraId="556F3939" w14:textId="77777777" w:rsidR="00F63C79" w:rsidRPr="00E6189E" w:rsidRDefault="00F63C79" w:rsidP="00F63C79">
      <w:pPr>
        <w:pStyle w:val="Bibliography"/>
        <w:rPr>
          <w:rFonts w:ascii="Arial" w:hAnsi="Arial" w:cs="Arial"/>
          <w:szCs w:val="20"/>
        </w:rPr>
      </w:pPr>
      <w:r w:rsidRPr="00E6189E">
        <w:rPr>
          <w:rFonts w:ascii="Arial" w:hAnsi="Arial" w:cs="Arial"/>
          <w:szCs w:val="20"/>
        </w:rPr>
        <w:t>2.</w:t>
      </w:r>
      <w:r w:rsidRPr="00E6189E">
        <w:rPr>
          <w:rFonts w:ascii="Arial" w:hAnsi="Arial" w:cs="Arial"/>
          <w:szCs w:val="20"/>
        </w:rPr>
        <w:tab/>
        <w:t xml:space="preserve">Bürkner, P.-C. Advanced Bayesian Multilevel Modeling with the R Package brms. </w:t>
      </w:r>
      <w:r w:rsidRPr="00E6189E">
        <w:rPr>
          <w:rFonts w:ascii="Arial" w:hAnsi="Arial" w:cs="Arial"/>
          <w:i/>
          <w:iCs/>
          <w:szCs w:val="20"/>
        </w:rPr>
        <w:t>R J.</w:t>
      </w:r>
      <w:r w:rsidRPr="00E6189E">
        <w:rPr>
          <w:rFonts w:ascii="Arial" w:hAnsi="Arial" w:cs="Arial"/>
          <w:szCs w:val="20"/>
        </w:rPr>
        <w:t xml:space="preserve"> </w:t>
      </w:r>
      <w:r w:rsidRPr="00E6189E">
        <w:rPr>
          <w:rFonts w:ascii="Arial" w:hAnsi="Arial" w:cs="Arial"/>
          <w:b/>
          <w:bCs/>
          <w:szCs w:val="20"/>
        </w:rPr>
        <w:t>10</w:t>
      </w:r>
      <w:r w:rsidRPr="00E6189E">
        <w:rPr>
          <w:rFonts w:ascii="Arial" w:hAnsi="Arial" w:cs="Arial"/>
          <w:szCs w:val="20"/>
        </w:rPr>
        <w:t>, 395–411 (2018).</w:t>
      </w:r>
    </w:p>
    <w:p w14:paraId="26F323BD" w14:textId="77777777" w:rsidR="00F63C79" w:rsidRPr="00E6189E" w:rsidRDefault="00F63C79" w:rsidP="00F63C79">
      <w:pPr>
        <w:pStyle w:val="Bibliography"/>
        <w:rPr>
          <w:rFonts w:ascii="Arial" w:hAnsi="Arial" w:cs="Arial"/>
          <w:szCs w:val="20"/>
        </w:rPr>
      </w:pPr>
      <w:r w:rsidRPr="00E6189E">
        <w:rPr>
          <w:rFonts w:ascii="Arial" w:hAnsi="Arial" w:cs="Arial"/>
          <w:szCs w:val="20"/>
        </w:rPr>
        <w:t>3.</w:t>
      </w:r>
      <w:r w:rsidRPr="00E6189E">
        <w:rPr>
          <w:rFonts w:ascii="Arial" w:hAnsi="Arial" w:cs="Arial"/>
          <w:szCs w:val="20"/>
        </w:rPr>
        <w:tab/>
        <w:t xml:space="preserve">Carpenter, B. </w:t>
      </w:r>
      <w:r w:rsidRPr="00E6189E">
        <w:rPr>
          <w:rFonts w:ascii="Arial" w:hAnsi="Arial" w:cs="Arial"/>
          <w:i/>
          <w:iCs/>
          <w:szCs w:val="20"/>
        </w:rPr>
        <w:t>et al.</w:t>
      </w:r>
      <w:r w:rsidRPr="00E6189E">
        <w:rPr>
          <w:rFonts w:ascii="Arial" w:hAnsi="Arial" w:cs="Arial"/>
          <w:szCs w:val="20"/>
        </w:rPr>
        <w:t xml:space="preserve"> Stan: A probabilistic programming language. </w:t>
      </w:r>
      <w:r w:rsidRPr="00E6189E">
        <w:rPr>
          <w:rFonts w:ascii="Arial" w:hAnsi="Arial" w:cs="Arial"/>
          <w:i/>
          <w:iCs/>
          <w:szCs w:val="20"/>
        </w:rPr>
        <w:t>J. Stat. Softw.</w:t>
      </w:r>
      <w:r w:rsidRPr="00E6189E">
        <w:rPr>
          <w:rFonts w:ascii="Arial" w:hAnsi="Arial" w:cs="Arial"/>
          <w:szCs w:val="20"/>
        </w:rPr>
        <w:t xml:space="preserve"> </w:t>
      </w:r>
      <w:r w:rsidRPr="00E6189E">
        <w:rPr>
          <w:rFonts w:ascii="Arial" w:hAnsi="Arial" w:cs="Arial"/>
          <w:b/>
          <w:bCs/>
          <w:szCs w:val="20"/>
        </w:rPr>
        <w:t>76</w:t>
      </w:r>
      <w:r w:rsidRPr="00E6189E">
        <w:rPr>
          <w:rFonts w:ascii="Arial" w:hAnsi="Arial" w:cs="Arial"/>
          <w:szCs w:val="20"/>
        </w:rPr>
        <w:t>, (2017).</w:t>
      </w:r>
    </w:p>
    <w:p w14:paraId="2E73C901" w14:textId="2E494F87" w:rsidR="00B460EF" w:rsidRPr="00E6189E" w:rsidRDefault="00F63C79" w:rsidP="00F63C79">
      <w:pPr>
        <w:rPr>
          <w:rFonts w:ascii="Arial" w:hAnsi="Arial" w:cs="Arial"/>
          <w:szCs w:val="20"/>
        </w:rPr>
      </w:pPr>
      <w:r w:rsidRPr="00E6189E">
        <w:rPr>
          <w:rFonts w:ascii="Arial" w:hAnsi="Arial" w:cs="Arial"/>
          <w:szCs w:val="20"/>
        </w:rPr>
        <w:fldChar w:fldCharType="end"/>
      </w:r>
    </w:p>
    <w:p w14:paraId="1691873B" w14:textId="77777777" w:rsidR="00F63C79" w:rsidRPr="00E6189E" w:rsidRDefault="00F63C79">
      <w:pPr>
        <w:spacing w:after="160" w:line="259" w:lineRule="auto"/>
        <w:ind w:firstLine="0"/>
        <w:jc w:val="left"/>
        <w:rPr>
          <w:rFonts w:ascii="Arial" w:hAnsi="Arial" w:cs="Arial"/>
          <w:b/>
          <w:iCs/>
          <w:szCs w:val="20"/>
        </w:rPr>
      </w:pPr>
      <w:r w:rsidRPr="00E6189E">
        <w:rPr>
          <w:rFonts w:ascii="Arial" w:hAnsi="Arial" w:cs="Arial"/>
          <w:szCs w:val="20"/>
        </w:rPr>
        <w:br w:type="page"/>
      </w:r>
    </w:p>
    <w:p w14:paraId="464396E2" w14:textId="0689F64B" w:rsidR="007D00AE" w:rsidRPr="00E6189E" w:rsidRDefault="007D00AE" w:rsidP="00F63C79">
      <w:pPr>
        <w:pStyle w:val="Caption"/>
      </w:pPr>
      <w:r w:rsidRPr="00E6189E">
        <w:lastRenderedPageBreak/>
        <w:t xml:space="preserve">Table </w:t>
      </w:r>
      <w:r w:rsidR="00252A3F">
        <w:t>S</w:t>
      </w:r>
      <w:r w:rsidRPr="00E6189E">
        <w:t>2</w:t>
      </w:r>
      <w:r w:rsidR="00252A3F">
        <w:t>.A</w:t>
      </w:r>
      <w:r w:rsidRPr="00E6189E">
        <w:t>: Results of the models of the effects of audience composition within 3, 5 and 10m radius, age,</w:t>
      </w:r>
      <w:r w:rsidRPr="00E6189E">
        <w:rPr>
          <w:noProof/>
          <w:lang w:eastAsia="en-GB"/>
        </w:rPr>
        <w:t xml:space="preserve"> </w:t>
      </w:r>
      <w:r w:rsidRPr="00E6189E">
        <w:t>context and season on the probability that a male scent-mark when passing a marking spot.</w:t>
      </w:r>
    </w:p>
    <w:tbl>
      <w:tblPr>
        <w:tblW w:w="0" w:type="auto"/>
        <w:jc w:val="center"/>
        <w:tblCellMar>
          <w:top w:w="15" w:type="dxa"/>
          <w:left w:w="15" w:type="dxa"/>
          <w:bottom w:w="15" w:type="dxa"/>
          <w:right w:w="15" w:type="dxa"/>
        </w:tblCellMar>
        <w:tblLook w:val="04A0" w:firstRow="1" w:lastRow="0" w:firstColumn="1" w:lastColumn="0" w:noHBand="0" w:noVBand="1"/>
      </w:tblPr>
      <w:tblGrid>
        <w:gridCol w:w="866"/>
        <w:gridCol w:w="642"/>
        <w:gridCol w:w="696"/>
        <w:gridCol w:w="715"/>
        <w:gridCol w:w="497"/>
        <w:gridCol w:w="611"/>
        <w:gridCol w:w="673"/>
        <w:gridCol w:w="274"/>
        <w:gridCol w:w="507"/>
        <w:gridCol w:w="651"/>
        <w:gridCol w:w="789"/>
        <w:gridCol w:w="661"/>
        <w:gridCol w:w="672"/>
        <w:gridCol w:w="404"/>
        <w:gridCol w:w="414"/>
      </w:tblGrid>
      <w:tr w:rsidR="007D00AE" w:rsidRPr="00252A3F" w14:paraId="32CAC76B" w14:textId="77777777" w:rsidTr="00252A3F">
        <w:trPr>
          <w:tblHeader/>
          <w:jc w:val="center"/>
        </w:trPr>
        <w:tc>
          <w:tcPr>
            <w:tcW w:w="819" w:type="dxa"/>
            <w:tcBorders>
              <w:top w:val="nil"/>
              <w:bottom w:val="single" w:sz="12" w:space="0" w:color="DDDDDD"/>
            </w:tcBorders>
            <w:shd w:val="clear" w:color="auto" w:fill="auto"/>
            <w:tcMar>
              <w:top w:w="75" w:type="dxa"/>
              <w:left w:w="75" w:type="dxa"/>
              <w:bottom w:w="75" w:type="dxa"/>
              <w:right w:w="75" w:type="dxa"/>
            </w:tcMar>
            <w:vAlign w:val="center"/>
          </w:tcPr>
          <w:p w14:paraId="5AD5888C" w14:textId="77777777" w:rsidR="007D00AE" w:rsidRPr="00252A3F" w:rsidRDefault="007D00AE" w:rsidP="00B942AA">
            <w:pPr>
              <w:spacing w:after="0" w:line="240" w:lineRule="auto"/>
              <w:jc w:val="center"/>
              <w:rPr>
                <w:rFonts w:ascii="Arial" w:eastAsia="Times New Roman" w:hAnsi="Arial" w:cs="Arial"/>
                <w:b/>
                <w:bCs/>
                <w:color w:val="444444"/>
                <w:sz w:val="12"/>
                <w:szCs w:val="12"/>
                <w:lang w:eastAsia="en-GB"/>
              </w:rPr>
            </w:pPr>
          </w:p>
        </w:tc>
        <w:tc>
          <w:tcPr>
            <w:tcW w:w="6089" w:type="dxa"/>
            <w:gridSpan w:val="10"/>
            <w:tcBorders>
              <w:top w:val="nil"/>
              <w:bottom w:val="single" w:sz="12" w:space="0" w:color="DDDDDD"/>
            </w:tcBorders>
          </w:tcPr>
          <w:p w14:paraId="3CC74CA8" w14:textId="386071F2" w:rsidR="007D00AE" w:rsidRPr="00252A3F" w:rsidRDefault="007D00AE" w:rsidP="00B942AA">
            <w:pPr>
              <w:spacing w:after="0" w:line="240" w:lineRule="auto"/>
              <w:ind w:firstLine="0"/>
              <w:jc w:val="center"/>
              <w:rPr>
                <w:rFonts w:ascii="Arial" w:eastAsia="Times New Roman" w:hAnsi="Arial" w:cs="Arial"/>
                <w:b/>
                <w:bCs/>
                <w:color w:val="444444"/>
                <w:sz w:val="12"/>
                <w:szCs w:val="12"/>
                <w:lang w:eastAsia="en-GB"/>
              </w:rPr>
            </w:pPr>
            <w:r w:rsidRPr="00252A3F">
              <w:rPr>
                <w:rFonts w:ascii="Arial" w:eastAsia="Times New Roman" w:hAnsi="Arial" w:cs="Arial"/>
                <w:b/>
                <w:bCs/>
                <w:color w:val="444444"/>
                <w:sz w:val="12"/>
                <w:szCs w:val="12"/>
                <w:lang w:eastAsia="en-GB"/>
              </w:rPr>
              <w:t>Frequentist approach</w:t>
            </w:r>
          </w:p>
        </w:tc>
        <w:tc>
          <w:tcPr>
            <w:tcW w:w="2164" w:type="dxa"/>
            <w:gridSpan w:val="4"/>
            <w:tcBorders>
              <w:top w:val="nil"/>
              <w:bottom w:val="single" w:sz="12" w:space="0" w:color="DDDDDD"/>
            </w:tcBorders>
          </w:tcPr>
          <w:p w14:paraId="4D1B7E58" w14:textId="2A3F4EB6" w:rsidR="007D00AE" w:rsidRPr="00252A3F" w:rsidRDefault="007D00AE" w:rsidP="00B942AA">
            <w:pPr>
              <w:spacing w:after="0" w:line="240" w:lineRule="auto"/>
              <w:ind w:firstLine="0"/>
              <w:jc w:val="center"/>
              <w:rPr>
                <w:rFonts w:ascii="Arial" w:eastAsia="Times New Roman" w:hAnsi="Arial" w:cs="Arial"/>
                <w:b/>
                <w:bCs/>
                <w:color w:val="444444"/>
                <w:sz w:val="12"/>
                <w:szCs w:val="12"/>
                <w:lang w:eastAsia="en-GB"/>
              </w:rPr>
            </w:pPr>
            <w:r w:rsidRPr="00252A3F">
              <w:rPr>
                <w:rFonts w:ascii="Arial" w:eastAsia="Times New Roman" w:hAnsi="Arial" w:cs="Arial"/>
                <w:b/>
                <w:bCs/>
                <w:color w:val="444444"/>
                <w:sz w:val="12"/>
                <w:szCs w:val="12"/>
                <w:lang w:eastAsia="en-GB"/>
              </w:rPr>
              <w:t>Bayesian approach</w:t>
            </w:r>
          </w:p>
        </w:tc>
      </w:tr>
      <w:tr w:rsidR="00252A3F" w:rsidRPr="00252A3F" w14:paraId="23F466C9" w14:textId="0C610006" w:rsidTr="00252A3F">
        <w:trPr>
          <w:tblHeader/>
          <w:jc w:val="center"/>
        </w:trPr>
        <w:tc>
          <w:tcPr>
            <w:tcW w:w="819" w:type="dxa"/>
            <w:tcBorders>
              <w:top w:val="nil"/>
              <w:bottom w:val="single" w:sz="12" w:space="0" w:color="DDDDDD"/>
            </w:tcBorders>
            <w:shd w:val="clear" w:color="auto" w:fill="auto"/>
            <w:tcMar>
              <w:top w:w="75" w:type="dxa"/>
              <w:left w:w="75" w:type="dxa"/>
              <w:bottom w:w="75" w:type="dxa"/>
              <w:right w:w="75" w:type="dxa"/>
            </w:tcMar>
            <w:vAlign w:val="center"/>
            <w:hideMark/>
          </w:tcPr>
          <w:p w14:paraId="2A002CA7" w14:textId="77777777" w:rsidR="007D00AE" w:rsidRPr="00252A3F" w:rsidRDefault="007D00AE" w:rsidP="00B942AA">
            <w:pPr>
              <w:spacing w:after="0" w:line="240" w:lineRule="auto"/>
              <w:jc w:val="center"/>
              <w:rPr>
                <w:rFonts w:ascii="Arial" w:eastAsia="Times New Roman" w:hAnsi="Arial" w:cs="Arial"/>
                <w:b/>
                <w:bCs/>
                <w:color w:val="444444"/>
                <w:sz w:val="12"/>
                <w:szCs w:val="12"/>
                <w:lang w:eastAsia="en-GB"/>
              </w:rPr>
            </w:pPr>
          </w:p>
        </w:tc>
        <w:tc>
          <w:tcPr>
            <w:tcW w:w="648" w:type="dxa"/>
            <w:tcBorders>
              <w:top w:val="nil"/>
              <w:bottom w:val="single" w:sz="12" w:space="0" w:color="DDDDDD"/>
            </w:tcBorders>
          </w:tcPr>
          <w:p w14:paraId="63BDC042" w14:textId="77777777" w:rsidR="007D00AE" w:rsidRPr="00252A3F" w:rsidRDefault="007D00AE" w:rsidP="00B942AA">
            <w:pPr>
              <w:spacing w:after="0" w:line="240" w:lineRule="auto"/>
              <w:ind w:firstLine="0"/>
              <w:jc w:val="center"/>
              <w:rPr>
                <w:rFonts w:ascii="Arial" w:eastAsia="Times New Roman" w:hAnsi="Arial" w:cs="Arial"/>
                <w:b/>
                <w:bCs/>
                <w:color w:val="444444"/>
                <w:sz w:val="12"/>
                <w:szCs w:val="12"/>
                <w:lang w:eastAsia="en-GB"/>
              </w:rPr>
            </w:pPr>
            <w:r w:rsidRPr="00252A3F">
              <w:rPr>
                <w:rFonts w:ascii="Arial" w:eastAsia="Times New Roman" w:hAnsi="Arial" w:cs="Arial"/>
                <w:b/>
                <w:bCs/>
                <w:color w:val="444444"/>
                <w:sz w:val="12"/>
                <w:szCs w:val="12"/>
                <w:lang w:eastAsia="en-GB"/>
              </w:rPr>
              <w:t>audience radius</w:t>
            </w:r>
          </w:p>
        </w:tc>
        <w:tc>
          <w:tcPr>
            <w:tcW w:w="699" w:type="dxa"/>
            <w:tcBorders>
              <w:top w:val="nil"/>
              <w:bottom w:val="single" w:sz="12" w:space="0" w:color="DDDDDD"/>
            </w:tcBorders>
            <w:shd w:val="clear" w:color="auto" w:fill="auto"/>
            <w:tcMar>
              <w:top w:w="75" w:type="dxa"/>
              <w:left w:w="75" w:type="dxa"/>
              <w:bottom w:w="75" w:type="dxa"/>
              <w:right w:w="75" w:type="dxa"/>
            </w:tcMar>
            <w:vAlign w:val="center"/>
            <w:hideMark/>
          </w:tcPr>
          <w:p w14:paraId="018589A9" w14:textId="77777777" w:rsidR="007D00AE" w:rsidRPr="00252A3F" w:rsidRDefault="007D00AE" w:rsidP="00B942AA">
            <w:pPr>
              <w:spacing w:after="0" w:line="240" w:lineRule="auto"/>
              <w:ind w:firstLine="0"/>
              <w:jc w:val="center"/>
              <w:rPr>
                <w:rFonts w:ascii="Arial" w:eastAsia="Times New Roman" w:hAnsi="Arial" w:cs="Arial"/>
                <w:b/>
                <w:bCs/>
                <w:color w:val="444444"/>
                <w:sz w:val="12"/>
                <w:szCs w:val="12"/>
                <w:lang w:eastAsia="en-GB"/>
              </w:rPr>
            </w:pPr>
            <w:r w:rsidRPr="00252A3F">
              <w:rPr>
                <w:rFonts w:ascii="Arial" w:eastAsia="Times New Roman" w:hAnsi="Arial" w:cs="Arial"/>
                <w:b/>
                <w:bCs/>
                <w:color w:val="444444"/>
                <w:sz w:val="12"/>
                <w:szCs w:val="12"/>
                <w:lang w:eastAsia="en-GB"/>
              </w:rPr>
              <w:t>estimate</w:t>
            </w:r>
          </w:p>
        </w:tc>
        <w:tc>
          <w:tcPr>
            <w:tcW w:w="718" w:type="dxa"/>
            <w:tcBorders>
              <w:top w:val="nil"/>
              <w:bottom w:val="single" w:sz="12" w:space="0" w:color="DDDDDD"/>
            </w:tcBorders>
            <w:shd w:val="clear" w:color="auto" w:fill="auto"/>
            <w:tcMar>
              <w:top w:w="75" w:type="dxa"/>
              <w:left w:w="75" w:type="dxa"/>
              <w:bottom w:w="75" w:type="dxa"/>
              <w:right w:w="75" w:type="dxa"/>
            </w:tcMar>
            <w:vAlign w:val="center"/>
            <w:hideMark/>
          </w:tcPr>
          <w:p w14:paraId="7AFEB829" w14:textId="77777777" w:rsidR="007D00AE" w:rsidRPr="00252A3F" w:rsidRDefault="007D00AE" w:rsidP="00B942AA">
            <w:pPr>
              <w:spacing w:after="0" w:line="240" w:lineRule="auto"/>
              <w:ind w:firstLine="0"/>
              <w:jc w:val="center"/>
              <w:rPr>
                <w:rFonts w:ascii="Arial" w:eastAsia="Times New Roman" w:hAnsi="Arial" w:cs="Arial"/>
                <w:b/>
                <w:bCs/>
                <w:color w:val="444444"/>
                <w:sz w:val="12"/>
                <w:szCs w:val="12"/>
                <w:lang w:eastAsia="en-GB"/>
              </w:rPr>
            </w:pPr>
            <w:r w:rsidRPr="00252A3F">
              <w:rPr>
                <w:rFonts w:ascii="Arial" w:eastAsia="Times New Roman" w:hAnsi="Arial" w:cs="Arial"/>
                <w:b/>
                <w:bCs/>
                <w:color w:val="444444"/>
                <w:sz w:val="12"/>
                <w:szCs w:val="12"/>
                <w:lang w:eastAsia="en-GB"/>
              </w:rPr>
              <w:t>standard errors</w:t>
            </w:r>
          </w:p>
        </w:tc>
        <w:tc>
          <w:tcPr>
            <w:tcW w:w="499" w:type="dxa"/>
            <w:tcBorders>
              <w:top w:val="nil"/>
              <w:bottom w:val="single" w:sz="12" w:space="0" w:color="DDDDDD"/>
            </w:tcBorders>
            <w:shd w:val="clear" w:color="auto" w:fill="auto"/>
            <w:tcMar>
              <w:top w:w="75" w:type="dxa"/>
              <w:left w:w="75" w:type="dxa"/>
              <w:bottom w:w="75" w:type="dxa"/>
              <w:right w:w="75" w:type="dxa"/>
            </w:tcMar>
            <w:vAlign w:val="center"/>
            <w:hideMark/>
          </w:tcPr>
          <w:p w14:paraId="18EBFDB3" w14:textId="77777777" w:rsidR="007D00AE" w:rsidRPr="00252A3F" w:rsidRDefault="007D00AE" w:rsidP="00B942AA">
            <w:pPr>
              <w:spacing w:after="0" w:line="240" w:lineRule="auto"/>
              <w:ind w:firstLine="0"/>
              <w:jc w:val="center"/>
              <w:rPr>
                <w:rFonts w:ascii="Arial" w:eastAsia="Times New Roman" w:hAnsi="Arial" w:cs="Arial"/>
                <w:b/>
                <w:bCs/>
                <w:color w:val="444444"/>
                <w:sz w:val="12"/>
                <w:szCs w:val="12"/>
                <w:lang w:eastAsia="en-GB"/>
              </w:rPr>
            </w:pPr>
            <w:r w:rsidRPr="00252A3F">
              <w:rPr>
                <w:rFonts w:ascii="Arial" w:eastAsia="Times New Roman" w:hAnsi="Arial" w:cs="Arial"/>
                <w:b/>
                <w:bCs/>
                <w:color w:val="444444"/>
                <w:sz w:val="12"/>
                <w:szCs w:val="12"/>
                <w:lang w:eastAsia="en-GB"/>
              </w:rPr>
              <w:t>lower CI</w:t>
            </w:r>
          </w:p>
        </w:tc>
        <w:tc>
          <w:tcPr>
            <w:tcW w:w="617" w:type="dxa"/>
            <w:tcBorders>
              <w:top w:val="nil"/>
              <w:bottom w:val="single" w:sz="12" w:space="0" w:color="DDDDDD"/>
            </w:tcBorders>
            <w:shd w:val="clear" w:color="auto" w:fill="auto"/>
            <w:tcMar>
              <w:top w:w="75" w:type="dxa"/>
              <w:left w:w="75" w:type="dxa"/>
              <w:bottom w:w="75" w:type="dxa"/>
              <w:right w:w="75" w:type="dxa"/>
            </w:tcMar>
            <w:vAlign w:val="center"/>
            <w:hideMark/>
          </w:tcPr>
          <w:p w14:paraId="30708456" w14:textId="77777777" w:rsidR="007D00AE" w:rsidRPr="00252A3F" w:rsidRDefault="007D00AE" w:rsidP="00B942AA">
            <w:pPr>
              <w:spacing w:after="0" w:line="240" w:lineRule="auto"/>
              <w:ind w:firstLine="0"/>
              <w:jc w:val="center"/>
              <w:rPr>
                <w:rFonts w:ascii="Arial" w:eastAsia="Times New Roman" w:hAnsi="Arial" w:cs="Arial"/>
                <w:b/>
                <w:bCs/>
                <w:color w:val="444444"/>
                <w:sz w:val="12"/>
                <w:szCs w:val="12"/>
                <w:lang w:eastAsia="en-GB"/>
              </w:rPr>
            </w:pPr>
            <w:r w:rsidRPr="00252A3F">
              <w:rPr>
                <w:rFonts w:ascii="Arial" w:eastAsia="Times New Roman" w:hAnsi="Arial" w:cs="Arial"/>
                <w:b/>
                <w:bCs/>
                <w:color w:val="444444"/>
                <w:sz w:val="12"/>
                <w:szCs w:val="12"/>
                <w:lang w:eastAsia="en-GB"/>
              </w:rPr>
              <w:t>upper CI</w:t>
            </w:r>
          </w:p>
        </w:tc>
        <w:tc>
          <w:tcPr>
            <w:tcW w:w="676" w:type="dxa"/>
            <w:tcBorders>
              <w:top w:val="nil"/>
              <w:bottom w:val="single" w:sz="12" w:space="0" w:color="DDDDDD"/>
            </w:tcBorders>
            <w:shd w:val="clear" w:color="auto" w:fill="auto"/>
            <w:tcMar>
              <w:top w:w="75" w:type="dxa"/>
              <w:left w:w="75" w:type="dxa"/>
              <w:bottom w:w="75" w:type="dxa"/>
              <w:right w:w="75" w:type="dxa"/>
            </w:tcMar>
            <w:vAlign w:val="center"/>
            <w:hideMark/>
          </w:tcPr>
          <w:p w14:paraId="67919595" w14:textId="77777777" w:rsidR="007D00AE" w:rsidRPr="00252A3F" w:rsidRDefault="007D00AE" w:rsidP="00B942AA">
            <w:pPr>
              <w:spacing w:after="0" w:line="240" w:lineRule="auto"/>
              <w:ind w:firstLine="0"/>
              <w:jc w:val="center"/>
              <w:rPr>
                <w:rFonts w:ascii="Arial" w:eastAsia="Times New Roman" w:hAnsi="Arial" w:cs="Arial"/>
                <w:b/>
                <w:bCs/>
                <w:color w:val="444444"/>
                <w:sz w:val="12"/>
                <w:szCs w:val="12"/>
                <w:lang w:eastAsia="en-GB"/>
              </w:rPr>
            </w:pPr>
            <w:r w:rsidRPr="00252A3F">
              <w:rPr>
                <w:rFonts w:ascii="Arial" w:eastAsia="Times New Roman" w:hAnsi="Arial" w:cs="Arial"/>
                <w:b/>
                <w:bCs/>
                <w:color w:val="444444"/>
                <w:sz w:val="12"/>
                <w:szCs w:val="12"/>
                <w:lang w:eastAsia="en-GB"/>
              </w:rPr>
              <w:t>chi-squared</w:t>
            </w:r>
          </w:p>
        </w:tc>
        <w:tc>
          <w:tcPr>
            <w:tcW w:w="275" w:type="dxa"/>
            <w:tcBorders>
              <w:top w:val="nil"/>
              <w:bottom w:val="single" w:sz="12" w:space="0" w:color="DDDDDD"/>
            </w:tcBorders>
            <w:shd w:val="clear" w:color="auto" w:fill="auto"/>
            <w:tcMar>
              <w:top w:w="75" w:type="dxa"/>
              <w:left w:w="75" w:type="dxa"/>
              <w:bottom w:w="75" w:type="dxa"/>
              <w:right w:w="75" w:type="dxa"/>
            </w:tcMar>
            <w:vAlign w:val="center"/>
            <w:hideMark/>
          </w:tcPr>
          <w:p w14:paraId="572453C3" w14:textId="77777777" w:rsidR="007D00AE" w:rsidRPr="00252A3F" w:rsidRDefault="007D00AE" w:rsidP="00B942AA">
            <w:pPr>
              <w:spacing w:after="0" w:line="240" w:lineRule="auto"/>
              <w:ind w:firstLine="0"/>
              <w:jc w:val="center"/>
              <w:rPr>
                <w:rFonts w:ascii="Arial" w:eastAsia="Times New Roman" w:hAnsi="Arial" w:cs="Arial"/>
                <w:b/>
                <w:bCs/>
                <w:color w:val="444444"/>
                <w:sz w:val="12"/>
                <w:szCs w:val="12"/>
                <w:lang w:eastAsia="en-GB"/>
              </w:rPr>
            </w:pPr>
            <w:r w:rsidRPr="00252A3F">
              <w:rPr>
                <w:rFonts w:ascii="Arial" w:eastAsia="Times New Roman" w:hAnsi="Arial" w:cs="Arial"/>
                <w:b/>
                <w:bCs/>
                <w:color w:val="444444"/>
                <w:sz w:val="12"/>
                <w:szCs w:val="12"/>
                <w:lang w:eastAsia="en-GB"/>
              </w:rPr>
              <w:t>df</w:t>
            </w:r>
          </w:p>
        </w:tc>
        <w:tc>
          <w:tcPr>
            <w:tcW w:w="507" w:type="dxa"/>
            <w:tcBorders>
              <w:top w:val="nil"/>
              <w:bottom w:val="single" w:sz="12" w:space="0" w:color="DDDDDD"/>
            </w:tcBorders>
            <w:shd w:val="clear" w:color="auto" w:fill="auto"/>
            <w:tcMar>
              <w:top w:w="75" w:type="dxa"/>
              <w:left w:w="75" w:type="dxa"/>
              <w:bottom w:w="75" w:type="dxa"/>
              <w:right w:w="75" w:type="dxa"/>
            </w:tcMar>
            <w:vAlign w:val="center"/>
            <w:hideMark/>
          </w:tcPr>
          <w:p w14:paraId="27AE497E" w14:textId="77777777" w:rsidR="007D00AE" w:rsidRPr="00252A3F" w:rsidRDefault="007D00AE" w:rsidP="00B942AA">
            <w:pPr>
              <w:spacing w:after="0" w:line="240" w:lineRule="auto"/>
              <w:ind w:firstLine="0"/>
              <w:jc w:val="center"/>
              <w:rPr>
                <w:rFonts w:ascii="Arial" w:eastAsia="Times New Roman" w:hAnsi="Arial" w:cs="Arial"/>
                <w:b/>
                <w:bCs/>
                <w:color w:val="444444"/>
                <w:sz w:val="12"/>
                <w:szCs w:val="12"/>
                <w:lang w:eastAsia="en-GB"/>
              </w:rPr>
            </w:pPr>
            <w:r w:rsidRPr="00252A3F">
              <w:rPr>
                <w:rFonts w:ascii="Arial" w:eastAsia="Times New Roman" w:hAnsi="Arial" w:cs="Arial"/>
                <w:b/>
                <w:bCs/>
                <w:color w:val="444444"/>
                <w:sz w:val="12"/>
                <w:szCs w:val="12"/>
                <w:lang w:eastAsia="en-GB"/>
              </w:rPr>
              <w:t>p-value</w:t>
            </w:r>
          </w:p>
        </w:tc>
        <w:tc>
          <w:tcPr>
            <w:tcW w:w="656" w:type="dxa"/>
            <w:tcBorders>
              <w:top w:val="nil"/>
              <w:bottom w:val="single" w:sz="12" w:space="0" w:color="DDDDDD"/>
            </w:tcBorders>
            <w:vAlign w:val="center"/>
          </w:tcPr>
          <w:p w14:paraId="64461E98" w14:textId="77777777" w:rsidR="007D00AE" w:rsidRPr="00252A3F" w:rsidRDefault="007D00AE" w:rsidP="00B942AA">
            <w:pPr>
              <w:spacing w:after="0" w:line="240" w:lineRule="auto"/>
              <w:ind w:firstLine="0"/>
              <w:jc w:val="center"/>
              <w:rPr>
                <w:rFonts w:ascii="Arial" w:eastAsia="Times New Roman" w:hAnsi="Arial" w:cs="Arial"/>
                <w:b/>
                <w:bCs/>
                <w:color w:val="444444"/>
                <w:sz w:val="12"/>
                <w:szCs w:val="12"/>
                <w:lang w:eastAsia="en-GB"/>
              </w:rPr>
            </w:pPr>
            <w:r w:rsidRPr="00252A3F">
              <w:rPr>
                <w:rFonts w:ascii="Arial" w:eastAsia="Times New Roman" w:hAnsi="Arial" w:cs="Arial"/>
                <w:b/>
                <w:bCs/>
                <w:color w:val="444444"/>
                <w:sz w:val="12"/>
                <w:szCs w:val="12"/>
                <w:lang w:eastAsia="en-GB"/>
              </w:rPr>
              <w:t>minimum</w:t>
            </w:r>
          </w:p>
        </w:tc>
        <w:tc>
          <w:tcPr>
            <w:tcW w:w="794" w:type="dxa"/>
            <w:tcBorders>
              <w:top w:val="nil"/>
              <w:bottom w:val="single" w:sz="12" w:space="0" w:color="DDDDDD"/>
            </w:tcBorders>
            <w:shd w:val="clear" w:color="auto" w:fill="auto"/>
            <w:tcMar>
              <w:top w:w="75" w:type="dxa"/>
              <w:left w:w="75" w:type="dxa"/>
              <w:bottom w:w="75" w:type="dxa"/>
              <w:right w:w="75" w:type="dxa"/>
            </w:tcMar>
            <w:vAlign w:val="center"/>
            <w:hideMark/>
          </w:tcPr>
          <w:p w14:paraId="7110936B" w14:textId="77777777" w:rsidR="007D00AE" w:rsidRPr="00252A3F" w:rsidRDefault="007D00AE" w:rsidP="00B942AA">
            <w:pPr>
              <w:spacing w:after="0" w:line="240" w:lineRule="auto"/>
              <w:ind w:firstLine="0"/>
              <w:jc w:val="center"/>
              <w:rPr>
                <w:rFonts w:ascii="Arial" w:eastAsia="Times New Roman" w:hAnsi="Arial" w:cs="Arial"/>
                <w:b/>
                <w:bCs/>
                <w:color w:val="444444"/>
                <w:sz w:val="12"/>
                <w:szCs w:val="12"/>
                <w:lang w:eastAsia="en-GB"/>
              </w:rPr>
            </w:pPr>
            <w:r w:rsidRPr="00252A3F">
              <w:rPr>
                <w:rFonts w:ascii="Arial" w:eastAsia="Times New Roman" w:hAnsi="Arial" w:cs="Arial"/>
                <w:b/>
                <w:bCs/>
                <w:color w:val="444444"/>
                <w:sz w:val="12"/>
                <w:szCs w:val="12"/>
                <w:lang w:eastAsia="en-GB"/>
              </w:rPr>
              <w:t>maximum</w:t>
            </w:r>
          </w:p>
        </w:tc>
        <w:tc>
          <w:tcPr>
            <w:tcW w:w="669" w:type="dxa"/>
            <w:tcBorders>
              <w:top w:val="nil"/>
              <w:bottom w:val="single" w:sz="12" w:space="0" w:color="DDDDDD"/>
            </w:tcBorders>
          </w:tcPr>
          <w:p w14:paraId="314DB916" w14:textId="79CF30A1" w:rsidR="007D00AE" w:rsidRPr="00252A3F" w:rsidRDefault="007D00AE" w:rsidP="00B942AA">
            <w:pPr>
              <w:spacing w:after="0" w:line="240" w:lineRule="auto"/>
              <w:ind w:firstLine="0"/>
              <w:jc w:val="center"/>
              <w:rPr>
                <w:rFonts w:ascii="Arial" w:eastAsia="Times New Roman" w:hAnsi="Arial" w:cs="Arial"/>
                <w:b/>
                <w:bCs/>
                <w:color w:val="444444"/>
                <w:sz w:val="12"/>
                <w:szCs w:val="12"/>
                <w:lang w:eastAsia="en-GB"/>
              </w:rPr>
            </w:pPr>
            <w:r w:rsidRPr="00252A3F">
              <w:rPr>
                <w:rFonts w:ascii="Arial" w:eastAsia="Times New Roman" w:hAnsi="Arial" w:cs="Arial"/>
                <w:b/>
                <w:bCs/>
                <w:color w:val="444444"/>
                <w:sz w:val="12"/>
                <w:szCs w:val="12"/>
                <w:lang w:eastAsia="en-GB"/>
              </w:rPr>
              <w:t>estimate</w:t>
            </w:r>
          </w:p>
        </w:tc>
        <w:tc>
          <w:tcPr>
            <w:tcW w:w="674" w:type="dxa"/>
            <w:tcBorders>
              <w:top w:val="nil"/>
              <w:bottom w:val="single" w:sz="12" w:space="0" w:color="DDDDDD"/>
            </w:tcBorders>
          </w:tcPr>
          <w:p w14:paraId="2C245A32" w14:textId="436074B7" w:rsidR="007D00AE" w:rsidRPr="00252A3F" w:rsidRDefault="007D00AE" w:rsidP="00B942AA">
            <w:pPr>
              <w:spacing w:after="0" w:line="240" w:lineRule="auto"/>
              <w:ind w:firstLine="0"/>
              <w:jc w:val="center"/>
              <w:rPr>
                <w:rFonts w:ascii="Arial" w:eastAsia="Times New Roman" w:hAnsi="Arial" w:cs="Arial"/>
                <w:b/>
                <w:bCs/>
                <w:color w:val="444444"/>
                <w:sz w:val="12"/>
                <w:szCs w:val="12"/>
                <w:lang w:eastAsia="en-GB"/>
              </w:rPr>
            </w:pPr>
            <w:r w:rsidRPr="00252A3F">
              <w:rPr>
                <w:rFonts w:ascii="Arial" w:eastAsia="Times New Roman" w:hAnsi="Arial" w:cs="Arial"/>
                <w:b/>
                <w:bCs/>
                <w:color w:val="444444"/>
                <w:sz w:val="12"/>
                <w:szCs w:val="12"/>
                <w:lang w:eastAsia="en-GB"/>
              </w:rPr>
              <w:t>Estimation error</w:t>
            </w:r>
          </w:p>
        </w:tc>
        <w:tc>
          <w:tcPr>
            <w:tcW w:w="405" w:type="dxa"/>
            <w:tcBorders>
              <w:top w:val="nil"/>
              <w:bottom w:val="single" w:sz="12" w:space="0" w:color="DDDDDD"/>
            </w:tcBorders>
          </w:tcPr>
          <w:p w14:paraId="7E3E8177" w14:textId="1AD0C557" w:rsidR="007D00AE" w:rsidRPr="00252A3F" w:rsidRDefault="007D00AE" w:rsidP="00B942AA">
            <w:pPr>
              <w:spacing w:after="0" w:line="240" w:lineRule="auto"/>
              <w:ind w:firstLine="0"/>
              <w:jc w:val="center"/>
              <w:rPr>
                <w:rFonts w:ascii="Arial" w:eastAsia="Times New Roman" w:hAnsi="Arial" w:cs="Arial"/>
                <w:b/>
                <w:bCs/>
                <w:color w:val="444444"/>
                <w:sz w:val="12"/>
                <w:szCs w:val="12"/>
                <w:lang w:eastAsia="en-GB"/>
              </w:rPr>
            </w:pPr>
            <w:r w:rsidRPr="00252A3F">
              <w:rPr>
                <w:rFonts w:ascii="Arial" w:eastAsia="Times New Roman" w:hAnsi="Arial" w:cs="Arial"/>
                <w:b/>
                <w:bCs/>
                <w:color w:val="444444"/>
                <w:sz w:val="12"/>
                <w:szCs w:val="12"/>
                <w:lang w:eastAsia="en-GB"/>
              </w:rPr>
              <w:t>Lower CI</w:t>
            </w:r>
          </w:p>
        </w:tc>
        <w:tc>
          <w:tcPr>
            <w:tcW w:w="416" w:type="dxa"/>
            <w:tcBorders>
              <w:top w:val="nil"/>
              <w:bottom w:val="single" w:sz="12" w:space="0" w:color="DDDDDD"/>
            </w:tcBorders>
          </w:tcPr>
          <w:p w14:paraId="004A9B9C" w14:textId="23C9626E" w:rsidR="007D00AE" w:rsidRPr="00252A3F" w:rsidRDefault="007D00AE" w:rsidP="00B942AA">
            <w:pPr>
              <w:spacing w:after="0" w:line="240" w:lineRule="auto"/>
              <w:ind w:firstLine="0"/>
              <w:jc w:val="center"/>
              <w:rPr>
                <w:rFonts w:ascii="Arial" w:eastAsia="Times New Roman" w:hAnsi="Arial" w:cs="Arial"/>
                <w:b/>
                <w:bCs/>
                <w:color w:val="444444"/>
                <w:sz w:val="12"/>
                <w:szCs w:val="12"/>
                <w:lang w:eastAsia="en-GB"/>
              </w:rPr>
            </w:pPr>
            <w:r w:rsidRPr="00252A3F">
              <w:rPr>
                <w:rFonts w:ascii="Arial" w:eastAsia="Times New Roman" w:hAnsi="Arial" w:cs="Arial"/>
                <w:b/>
                <w:bCs/>
                <w:color w:val="444444"/>
                <w:sz w:val="12"/>
                <w:szCs w:val="12"/>
                <w:lang w:eastAsia="en-GB"/>
              </w:rPr>
              <w:t>Upper CI</w:t>
            </w:r>
          </w:p>
        </w:tc>
      </w:tr>
      <w:tr w:rsidR="00252A3F" w:rsidRPr="00252A3F" w14:paraId="2AF0198A" w14:textId="49405057" w:rsidTr="00252A3F">
        <w:trPr>
          <w:jc w:val="center"/>
        </w:trPr>
        <w:tc>
          <w:tcPr>
            <w:tcW w:w="819" w:type="dxa"/>
            <w:tcBorders>
              <w:top w:val="single" w:sz="6" w:space="0" w:color="DDDDDD"/>
            </w:tcBorders>
            <w:shd w:val="clear" w:color="auto" w:fill="auto"/>
            <w:tcMar>
              <w:top w:w="75" w:type="dxa"/>
              <w:left w:w="75" w:type="dxa"/>
              <w:bottom w:w="75" w:type="dxa"/>
              <w:right w:w="75" w:type="dxa"/>
            </w:tcMar>
            <w:hideMark/>
          </w:tcPr>
          <w:p w14:paraId="7217EAAF"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Intercept</w:t>
            </w:r>
          </w:p>
        </w:tc>
        <w:tc>
          <w:tcPr>
            <w:tcW w:w="648" w:type="dxa"/>
            <w:tcBorders>
              <w:top w:val="single" w:sz="6" w:space="0" w:color="DDDDDD"/>
            </w:tcBorders>
          </w:tcPr>
          <w:p w14:paraId="1A932839"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3m</w:t>
            </w:r>
          </w:p>
          <w:p w14:paraId="1A7AD4DF"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5m</w:t>
            </w:r>
          </w:p>
          <w:p w14:paraId="75453165"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10m</w:t>
            </w:r>
          </w:p>
        </w:tc>
        <w:tc>
          <w:tcPr>
            <w:tcW w:w="699" w:type="dxa"/>
            <w:tcBorders>
              <w:top w:val="single" w:sz="6" w:space="0" w:color="DDDDDD"/>
            </w:tcBorders>
            <w:shd w:val="clear" w:color="auto" w:fill="auto"/>
            <w:tcMar>
              <w:top w:w="75" w:type="dxa"/>
              <w:left w:w="75" w:type="dxa"/>
              <w:bottom w:w="75" w:type="dxa"/>
              <w:right w:w="75" w:type="dxa"/>
            </w:tcMar>
            <w:hideMark/>
          </w:tcPr>
          <w:p w14:paraId="7A84ED58"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0.26</w:t>
            </w:r>
          </w:p>
          <w:p w14:paraId="58923A56"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0.73</w:t>
            </w:r>
          </w:p>
          <w:p w14:paraId="7CD4C856"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0.80</w:t>
            </w:r>
          </w:p>
        </w:tc>
        <w:tc>
          <w:tcPr>
            <w:tcW w:w="718" w:type="dxa"/>
            <w:tcBorders>
              <w:top w:val="single" w:sz="6" w:space="0" w:color="DDDDDD"/>
            </w:tcBorders>
            <w:shd w:val="clear" w:color="auto" w:fill="auto"/>
            <w:tcMar>
              <w:top w:w="75" w:type="dxa"/>
              <w:left w:w="75" w:type="dxa"/>
              <w:bottom w:w="75" w:type="dxa"/>
              <w:right w:w="75" w:type="dxa"/>
            </w:tcMar>
            <w:hideMark/>
          </w:tcPr>
          <w:p w14:paraId="0A1675F2"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0.51</w:t>
            </w:r>
          </w:p>
          <w:p w14:paraId="1AB76B34"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0.55</w:t>
            </w:r>
          </w:p>
          <w:p w14:paraId="09987CC4"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0.63</w:t>
            </w:r>
          </w:p>
        </w:tc>
        <w:tc>
          <w:tcPr>
            <w:tcW w:w="499" w:type="dxa"/>
            <w:tcBorders>
              <w:top w:val="single" w:sz="6" w:space="0" w:color="DDDDDD"/>
            </w:tcBorders>
            <w:shd w:val="clear" w:color="auto" w:fill="auto"/>
            <w:tcMar>
              <w:top w:w="75" w:type="dxa"/>
              <w:left w:w="75" w:type="dxa"/>
              <w:bottom w:w="75" w:type="dxa"/>
              <w:right w:w="75" w:type="dxa"/>
            </w:tcMar>
            <w:hideMark/>
          </w:tcPr>
          <w:p w14:paraId="39F71AA2"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-0.94</w:t>
            </w:r>
          </w:p>
          <w:p w14:paraId="57C591DE"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-0.58</w:t>
            </w:r>
          </w:p>
          <w:p w14:paraId="5179C365"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-0.27</w:t>
            </w:r>
          </w:p>
        </w:tc>
        <w:tc>
          <w:tcPr>
            <w:tcW w:w="617" w:type="dxa"/>
            <w:tcBorders>
              <w:top w:val="single" w:sz="6" w:space="0" w:color="DDDDDD"/>
            </w:tcBorders>
            <w:shd w:val="clear" w:color="auto" w:fill="auto"/>
            <w:tcMar>
              <w:top w:w="75" w:type="dxa"/>
              <w:left w:w="75" w:type="dxa"/>
              <w:bottom w:w="75" w:type="dxa"/>
              <w:right w:w="75" w:type="dxa"/>
            </w:tcMar>
            <w:hideMark/>
          </w:tcPr>
          <w:p w14:paraId="4749DA0D"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1.64</w:t>
            </w:r>
          </w:p>
          <w:p w14:paraId="773EEED3"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2.72</w:t>
            </w:r>
          </w:p>
          <w:p w14:paraId="445D0725"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1.94</w:t>
            </w:r>
          </w:p>
        </w:tc>
        <w:tc>
          <w:tcPr>
            <w:tcW w:w="676" w:type="dxa"/>
            <w:tcBorders>
              <w:top w:val="single" w:sz="6" w:space="0" w:color="DDDDDD"/>
            </w:tcBorders>
            <w:shd w:val="clear" w:color="auto" w:fill="auto"/>
            <w:tcMar>
              <w:top w:w="75" w:type="dxa"/>
              <w:left w:w="75" w:type="dxa"/>
              <w:bottom w:w="75" w:type="dxa"/>
              <w:right w:w="75" w:type="dxa"/>
            </w:tcMar>
            <w:hideMark/>
          </w:tcPr>
          <w:p w14:paraId="3FE7DEE6"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w:t>
            </w:r>
          </w:p>
        </w:tc>
        <w:tc>
          <w:tcPr>
            <w:tcW w:w="275" w:type="dxa"/>
            <w:tcBorders>
              <w:top w:val="single" w:sz="6" w:space="0" w:color="DDDDDD"/>
            </w:tcBorders>
            <w:shd w:val="clear" w:color="auto" w:fill="auto"/>
            <w:tcMar>
              <w:top w:w="75" w:type="dxa"/>
              <w:left w:w="75" w:type="dxa"/>
              <w:bottom w:w="75" w:type="dxa"/>
              <w:right w:w="75" w:type="dxa"/>
            </w:tcMar>
            <w:hideMark/>
          </w:tcPr>
          <w:p w14:paraId="3D5EE9D5"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w:t>
            </w:r>
          </w:p>
        </w:tc>
        <w:tc>
          <w:tcPr>
            <w:tcW w:w="507" w:type="dxa"/>
            <w:tcBorders>
              <w:top w:val="single" w:sz="6" w:space="0" w:color="DDDDDD"/>
            </w:tcBorders>
            <w:shd w:val="clear" w:color="auto" w:fill="auto"/>
            <w:tcMar>
              <w:top w:w="75" w:type="dxa"/>
              <w:left w:w="75" w:type="dxa"/>
              <w:bottom w:w="75" w:type="dxa"/>
              <w:right w:w="75" w:type="dxa"/>
            </w:tcMar>
            <w:hideMark/>
          </w:tcPr>
          <w:p w14:paraId="7D3D66C5"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w:t>
            </w:r>
          </w:p>
        </w:tc>
        <w:tc>
          <w:tcPr>
            <w:tcW w:w="656" w:type="dxa"/>
            <w:tcBorders>
              <w:top w:val="single" w:sz="6" w:space="0" w:color="DDDDDD"/>
            </w:tcBorders>
            <w:shd w:val="clear" w:color="auto" w:fill="auto"/>
            <w:tcMar>
              <w:top w:w="75" w:type="dxa"/>
              <w:left w:w="75" w:type="dxa"/>
              <w:bottom w:w="75" w:type="dxa"/>
              <w:right w:w="75" w:type="dxa"/>
            </w:tcMar>
            <w:hideMark/>
          </w:tcPr>
          <w:p w14:paraId="379C7DF7"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-0.13</w:t>
            </w:r>
          </w:p>
          <w:p w14:paraId="099943E0"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0.36</w:t>
            </w:r>
          </w:p>
          <w:p w14:paraId="57CDA55E"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0.34</w:t>
            </w:r>
          </w:p>
        </w:tc>
        <w:tc>
          <w:tcPr>
            <w:tcW w:w="794" w:type="dxa"/>
            <w:tcBorders>
              <w:top w:val="single" w:sz="6" w:space="0" w:color="DDDDDD"/>
            </w:tcBorders>
            <w:shd w:val="clear" w:color="auto" w:fill="auto"/>
            <w:tcMar>
              <w:top w:w="75" w:type="dxa"/>
              <w:left w:w="75" w:type="dxa"/>
              <w:bottom w:w="75" w:type="dxa"/>
              <w:right w:w="75" w:type="dxa"/>
            </w:tcMar>
            <w:hideMark/>
          </w:tcPr>
          <w:p w14:paraId="074DDB72"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0.56</w:t>
            </w:r>
          </w:p>
          <w:p w14:paraId="50E86527"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1.09</w:t>
            </w:r>
          </w:p>
          <w:p w14:paraId="7E7D609B"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1.34</w:t>
            </w:r>
          </w:p>
        </w:tc>
        <w:tc>
          <w:tcPr>
            <w:tcW w:w="669" w:type="dxa"/>
            <w:tcBorders>
              <w:top w:val="single" w:sz="6" w:space="0" w:color="DDDDDD"/>
            </w:tcBorders>
          </w:tcPr>
          <w:p w14:paraId="7DC88BB3" w14:textId="77777777" w:rsidR="008B36A9" w:rsidRPr="00252A3F" w:rsidRDefault="008B36A9"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0.40</w:t>
            </w:r>
          </w:p>
          <w:p w14:paraId="2200C7FF" w14:textId="77777777" w:rsidR="007D00AE" w:rsidRPr="00252A3F" w:rsidRDefault="003254AA"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1.08</w:t>
            </w:r>
          </w:p>
          <w:p w14:paraId="71604EDD" w14:textId="225E7886" w:rsidR="008B36A9" w:rsidRPr="00252A3F" w:rsidRDefault="008B36A9"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1.29</w:t>
            </w:r>
          </w:p>
        </w:tc>
        <w:tc>
          <w:tcPr>
            <w:tcW w:w="674" w:type="dxa"/>
            <w:tcBorders>
              <w:top w:val="single" w:sz="6" w:space="0" w:color="DDDDDD"/>
            </w:tcBorders>
          </w:tcPr>
          <w:p w14:paraId="6D7FBBA5" w14:textId="77777777" w:rsidR="008B36A9" w:rsidRPr="00252A3F" w:rsidRDefault="008B36A9"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0.61</w:t>
            </w:r>
          </w:p>
          <w:p w14:paraId="1AECE553" w14:textId="77777777" w:rsidR="007D00AE" w:rsidRPr="00252A3F" w:rsidRDefault="003254AA"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0.75</w:t>
            </w:r>
          </w:p>
          <w:p w14:paraId="19B48E9A" w14:textId="750CB479" w:rsidR="008B36A9" w:rsidRPr="00252A3F" w:rsidRDefault="008B36A9"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0.89</w:t>
            </w:r>
          </w:p>
        </w:tc>
        <w:tc>
          <w:tcPr>
            <w:tcW w:w="405" w:type="dxa"/>
            <w:tcBorders>
              <w:top w:val="single" w:sz="6" w:space="0" w:color="DDDDDD"/>
            </w:tcBorders>
          </w:tcPr>
          <w:p w14:paraId="45C65C71" w14:textId="77777777" w:rsidR="008B36A9" w:rsidRPr="00252A3F" w:rsidRDefault="008B36A9"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-0.79</w:t>
            </w:r>
          </w:p>
          <w:p w14:paraId="0492281A" w14:textId="77777777" w:rsidR="007D00AE" w:rsidRPr="00252A3F" w:rsidRDefault="003254AA"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-0.34</w:t>
            </w:r>
          </w:p>
          <w:p w14:paraId="0B3F49A9" w14:textId="34FB074E" w:rsidR="008B36A9" w:rsidRPr="00252A3F" w:rsidRDefault="008B36A9"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-0.32</w:t>
            </w:r>
          </w:p>
        </w:tc>
        <w:tc>
          <w:tcPr>
            <w:tcW w:w="416" w:type="dxa"/>
            <w:tcBorders>
              <w:top w:val="single" w:sz="6" w:space="0" w:color="DDDDDD"/>
            </w:tcBorders>
          </w:tcPr>
          <w:p w14:paraId="7C4CB601" w14:textId="77777777" w:rsidR="008B36A9" w:rsidRPr="00252A3F" w:rsidRDefault="008B36A9"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1.60</w:t>
            </w:r>
          </w:p>
          <w:p w14:paraId="795A0219" w14:textId="77777777" w:rsidR="007D00AE" w:rsidRPr="00252A3F" w:rsidRDefault="003254AA"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2.64</w:t>
            </w:r>
          </w:p>
          <w:p w14:paraId="4356FAF0" w14:textId="18A3E510" w:rsidR="008B36A9" w:rsidRPr="00252A3F" w:rsidRDefault="008B36A9"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3.21</w:t>
            </w:r>
          </w:p>
        </w:tc>
      </w:tr>
      <w:tr w:rsidR="00252A3F" w:rsidRPr="00252A3F" w14:paraId="4E0EF04B" w14:textId="7AE5AF89" w:rsidTr="00252A3F">
        <w:trPr>
          <w:jc w:val="center"/>
        </w:trPr>
        <w:tc>
          <w:tcPr>
            <w:tcW w:w="819" w:type="dxa"/>
            <w:tcBorders>
              <w:top w:val="single" w:sz="6" w:space="0" w:color="DDDDDD"/>
            </w:tcBorders>
            <w:shd w:val="clear" w:color="auto" w:fill="auto"/>
            <w:tcMar>
              <w:top w:w="75" w:type="dxa"/>
              <w:left w:w="75" w:type="dxa"/>
              <w:bottom w:w="75" w:type="dxa"/>
              <w:right w:w="75" w:type="dxa"/>
            </w:tcMar>
            <w:hideMark/>
          </w:tcPr>
          <w:p w14:paraId="58108717" w14:textId="77777777" w:rsidR="007D00AE" w:rsidRPr="00252A3F" w:rsidRDefault="007D00AE" w:rsidP="00B942AA">
            <w:pPr>
              <w:spacing w:after="0" w:line="240" w:lineRule="auto"/>
              <w:ind w:firstLine="0"/>
              <w:jc w:val="center"/>
              <w:rPr>
                <w:rFonts w:ascii="Arial" w:eastAsia="Times New Roman" w:hAnsi="Arial" w:cs="Arial"/>
                <w:b/>
                <w:bCs/>
                <w:color w:val="000000"/>
                <w:sz w:val="14"/>
                <w:szCs w:val="14"/>
                <w:lang w:eastAsia="en-GB"/>
              </w:rPr>
            </w:pPr>
            <w:r w:rsidRPr="00252A3F">
              <w:rPr>
                <w:rFonts w:ascii="Arial" w:eastAsia="Times New Roman" w:hAnsi="Arial" w:cs="Arial"/>
                <w:b/>
                <w:bCs/>
                <w:color w:val="000000"/>
                <w:sz w:val="14"/>
                <w:szCs w:val="14"/>
                <w:lang w:eastAsia="en-GB"/>
              </w:rPr>
              <w:t>Proportion of males in the audience</w:t>
            </w:r>
          </w:p>
        </w:tc>
        <w:tc>
          <w:tcPr>
            <w:tcW w:w="648" w:type="dxa"/>
            <w:tcBorders>
              <w:top w:val="single" w:sz="6" w:space="0" w:color="DDDDDD"/>
            </w:tcBorders>
          </w:tcPr>
          <w:p w14:paraId="0D1B73E5"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3m</w:t>
            </w:r>
          </w:p>
          <w:p w14:paraId="7139D94D"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5m</w:t>
            </w:r>
          </w:p>
          <w:p w14:paraId="53525941"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10m</w:t>
            </w:r>
          </w:p>
        </w:tc>
        <w:tc>
          <w:tcPr>
            <w:tcW w:w="699" w:type="dxa"/>
            <w:tcBorders>
              <w:top w:val="single" w:sz="6" w:space="0" w:color="DDDDDD"/>
            </w:tcBorders>
            <w:shd w:val="clear" w:color="auto" w:fill="auto"/>
            <w:tcMar>
              <w:top w:w="75" w:type="dxa"/>
              <w:left w:w="75" w:type="dxa"/>
              <w:bottom w:w="75" w:type="dxa"/>
              <w:right w:w="75" w:type="dxa"/>
            </w:tcMar>
            <w:hideMark/>
          </w:tcPr>
          <w:p w14:paraId="1936FD3D"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-2.74</w:t>
            </w:r>
          </w:p>
          <w:p w14:paraId="6D9DD2D7"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-1.83</w:t>
            </w:r>
          </w:p>
          <w:p w14:paraId="5AAE7F76"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-0.83</w:t>
            </w:r>
          </w:p>
        </w:tc>
        <w:tc>
          <w:tcPr>
            <w:tcW w:w="718" w:type="dxa"/>
            <w:tcBorders>
              <w:top w:val="single" w:sz="6" w:space="0" w:color="DDDDDD"/>
            </w:tcBorders>
            <w:shd w:val="clear" w:color="auto" w:fill="auto"/>
            <w:tcMar>
              <w:top w:w="75" w:type="dxa"/>
              <w:left w:w="75" w:type="dxa"/>
              <w:bottom w:w="75" w:type="dxa"/>
              <w:right w:w="75" w:type="dxa"/>
            </w:tcMar>
            <w:hideMark/>
          </w:tcPr>
          <w:p w14:paraId="735CA75C"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1.02</w:t>
            </w:r>
          </w:p>
          <w:p w14:paraId="448D57ED"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0.84</w:t>
            </w:r>
          </w:p>
          <w:p w14:paraId="7D730153"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0.64</w:t>
            </w:r>
          </w:p>
        </w:tc>
        <w:tc>
          <w:tcPr>
            <w:tcW w:w="499" w:type="dxa"/>
            <w:tcBorders>
              <w:top w:val="single" w:sz="6" w:space="0" w:color="DDDDDD"/>
            </w:tcBorders>
            <w:shd w:val="clear" w:color="auto" w:fill="auto"/>
            <w:tcMar>
              <w:top w:w="75" w:type="dxa"/>
              <w:left w:w="75" w:type="dxa"/>
              <w:bottom w:w="75" w:type="dxa"/>
              <w:right w:w="75" w:type="dxa"/>
            </w:tcMar>
            <w:hideMark/>
          </w:tcPr>
          <w:p w14:paraId="4006D260"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-7.65</w:t>
            </w:r>
          </w:p>
          <w:p w14:paraId="60C18537"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-5.11</w:t>
            </w:r>
          </w:p>
          <w:p w14:paraId="7B206EBC"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-1.88</w:t>
            </w:r>
          </w:p>
        </w:tc>
        <w:tc>
          <w:tcPr>
            <w:tcW w:w="617" w:type="dxa"/>
            <w:tcBorders>
              <w:top w:val="single" w:sz="6" w:space="0" w:color="DDDDDD"/>
            </w:tcBorders>
            <w:shd w:val="clear" w:color="auto" w:fill="auto"/>
            <w:tcMar>
              <w:top w:w="75" w:type="dxa"/>
              <w:left w:w="75" w:type="dxa"/>
              <w:bottom w:w="75" w:type="dxa"/>
              <w:right w:w="75" w:type="dxa"/>
            </w:tcMar>
            <w:hideMark/>
          </w:tcPr>
          <w:p w14:paraId="264527BF"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-0.83</w:t>
            </w:r>
          </w:p>
          <w:p w14:paraId="46129132"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-0.21</w:t>
            </w:r>
          </w:p>
          <w:p w14:paraId="5158F797"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0.65</w:t>
            </w:r>
          </w:p>
        </w:tc>
        <w:tc>
          <w:tcPr>
            <w:tcW w:w="676" w:type="dxa"/>
            <w:tcBorders>
              <w:top w:val="single" w:sz="6" w:space="0" w:color="DDDDDD"/>
            </w:tcBorders>
            <w:shd w:val="clear" w:color="auto" w:fill="auto"/>
            <w:tcMar>
              <w:top w:w="75" w:type="dxa"/>
              <w:left w:w="75" w:type="dxa"/>
              <w:bottom w:w="75" w:type="dxa"/>
              <w:right w:w="75" w:type="dxa"/>
            </w:tcMar>
            <w:hideMark/>
          </w:tcPr>
          <w:p w14:paraId="5D1F402F"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6.23</w:t>
            </w:r>
          </w:p>
          <w:p w14:paraId="12EE2D3C"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4.55</w:t>
            </w:r>
          </w:p>
          <w:p w14:paraId="564A0853"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1.18</w:t>
            </w:r>
          </w:p>
        </w:tc>
        <w:tc>
          <w:tcPr>
            <w:tcW w:w="275" w:type="dxa"/>
            <w:tcBorders>
              <w:top w:val="single" w:sz="6" w:space="0" w:color="DDDDDD"/>
            </w:tcBorders>
            <w:shd w:val="clear" w:color="auto" w:fill="auto"/>
            <w:tcMar>
              <w:top w:w="75" w:type="dxa"/>
              <w:left w:w="75" w:type="dxa"/>
              <w:bottom w:w="75" w:type="dxa"/>
              <w:right w:w="75" w:type="dxa"/>
            </w:tcMar>
            <w:hideMark/>
          </w:tcPr>
          <w:p w14:paraId="712E3476"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1</w:t>
            </w:r>
          </w:p>
          <w:p w14:paraId="149F8AAE"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1</w:t>
            </w:r>
          </w:p>
          <w:p w14:paraId="4797F9C5"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1</w:t>
            </w:r>
          </w:p>
        </w:tc>
        <w:tc>
          <w:tcPr>
            <w:tcW w:w="507" w:type="dxa"/>
            <w:tcBorders>
              <w:top w:val="single" w:sz="6" w:space="0" w:color="DDDDDD"/>
            </w:tcBorders>
            <w:shd w:val="clear" w:color="auto" w:fill="auto"/>
            <w:tcMar>
              <w:top w:w="75" w:type="dxa"/>
              <w:left w:w="75" w:type="dxa"/>
              <w:bottom w:w="75" w:type="dxa"/>
              <w:right w:w="75" w:type="dxa"/>
            </w:tcMar>
            <w:hideMark/>
          </w:tcPr>
          <w:p w14:paraId="2C55DC20" w14:textId="77777777" w:rsidR="007D00AE" w:rsidRPr="00252A3F" w:rsidRDefault="007D00AE" w:rsidP="00B942AA">
            <w:pPr>
              <w:spacing w:after="0" w:line="240" w:lineRule="auto"/>
              <w:ind w:firstLine="0"/>
              <w:jc w:val="center"/>
              <w:rPr>
                <w:rFonts w:ascii="Arial" w:eastAsia="Times New Roman" w:hAnsi="Arial" w:cs="Arial"/>
                <w:b/>
                <w:color w:val="000000"/>
                <w:sz w:val="14"/>
                <w:szCs w:val="14"/>
                <w:lang w:eastAsia="en-GB"/>
              </w:rPr>
            </w:pPr>
            <w:r w:rsidRPr="00252A3F">
              <w:rPr>
                <w:rFonts w:ascii="Arial" w:eastAsia="Times New Roman" w:hAnsi="Arial" w:cs="Arial"/>
                <w:b/>
                <w:color w:val="000000"/>
                <w:sz w:val="14"/>
                <w:szCs w:val="14"/>
                <w:lang w:eastAsia="en-GB"/>
              </w:rPr>
              <w:t>0.013</w:t>
            </w:r>
          </w:p>
          <w:p w14:paraId="74EA7E21" w14:textId="77777777" w:rsidR="007D00AE" w:rsidRPr="00252A3F" w:rsidRDefault="007D00AE" w:rsidP="00B942AA">
            <w:pPr>
              <w:spacing w:after="0" w:line="240" w:lineRule="auto"/>
              <w:ind w:firstLine="0"/>
              <w:jc w:val="center"/>
              <w:rPr>
                <w:rFonts w:ascii="Arial" w:eastAsia="Times New Roman" w:hAnsi="Arial" w:cs="Arial"/>
                <w:b/>
                <w:color w:val="000000"/>
                <w:sz w:val="14"/>
                <w:szCs w:val="14"/>
                <w:lang w:eastAsia="en-GB"/>
              </w:rPr>
            </w:pPr>
            <w:r w:rsidRPr="00252A3F">
              <w:rPr>
                <w:rFonts w:ascii="Arial" w:eastAsia="Times New Roman" w:hAnsi="Arial" w:cs="Arial"/>
                <w:b/>
                <w:color w:val="000000"/>
                <w:sz w:val="14"/>
                <w:szCs w:val="14"/>
                <w:lang w:eastAsia="en-GB"/>
              </w:rPr>
              <w:t>0.033</w:t>
            </w:r>
          </w:p>
          <w:p w14:paraId="62F5B544" w14:textId="77777777" w:rsidR="007D00AE" w:rsidRPr="00252A3F" w:rsidRDefault="007D00AE" w:rsidP="00B942AA">
            <w:pPr>
              <w:spacing w:after="0" w:line="240" w:lineRule="auto"/>
              <w:ind w:firstLine="0"/>
              <w:jc w:val="center"/>
              <w:rPr>
                <w:rFonts w:ascii="Arial" w:eastAsia="Times New Roman" w:hAnsi="Arial" w:cs="Arial"/>
                <w:bCs/>
                <w:color w:val="000000"/>
                <w:sz w:val="14"/>
                <w:szCs w:val="14"/>
                <w:lang w:eastAsia="en-GB"/>
              </w:rPr>
            </w:pPr>
            <w:r w:rsidRPr="00252A3F">
              <w:rPr>
                <w:rFonts w:ascii="Arial" w:eastAsia="Times New Roman" w:hAnsi="Arial" w:cs="Arial"/>
                <w:bCs/>
                <w:color w:val="000000"/>
                <w:sz w:val="14"/>
                <w:szCs w:val="14"/>
                <w:lang w:eastAsia="en-GB"/>
              </w:rPr>
              <w:t>0.277</w:t>
            </w:r>
          </w:p>
        </w:tc>
        <w:tc>
          <w:tcPr>
            <w:tcW w:w="656" w:type="dxa"/>
            <w:tcBorders>
              <w:top w:val="single" w:sz="6" w:space="0" w:color="DDDDDD"/>
            </w:tcBorders>
            <w:shd w:val="clear" w:color="auto" w:fill="auto"/>
            <w:tcMar>
              <w:top w:w="75" w:type="dxa"/>
              <w:left w:w="75" w:type="dxa"/>
              <w:bottom w:w="75" w:type="dxa"/>
              <w:right w:w="75" w:type="dxa"/>
            </w:tcMar>
            <w:hideMark/>
          </w:tcPr>
          <w:p w14:paraId="0737E685"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-3.64</w:t>
            </w:r>
          </w:p>
          <w:p w14:paraId="0693369D"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-2.37</w:t>
            </w:r>
          </w:p>
          <w:p w14:paraId="58A2E4A6"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-1.34</w:t>
            </w:r>
          </w:p>
        </w:tc>
        <w:tc>
          <w:tcPr>
            <w:tcW w:w="794" w:type="dxa"/>
            <w:tcBorders>
              <w:top w:val="single" w:sz="6" w:space="0" w:color="DDDDDD"/>
            </w:tcBorders>
            <w:shd w:val="clear" w:color="auto" w:fill="auto"/>
            <w:tcMar>
              <w:top w:w="75" w:type="dxa"/>
              <w:left w:w="75" w:type="dxa"/>
              <w:bottom w:w="75" w:type="dxa"/>
              <w:right w:w="75" w:type="dxa"/>
            </w:tcMar>
            <w:hideMark/>
          </w:tcPr>
          <w:p w14:paraId="7C2A964F"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-2.19</w:t>
            </w:r>
          </w:p>
          <w:p w14:paraId="08D54505"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-0.93</w:t>
            </w:r>
          </w:p>
          <w:p w14:paraId="78C58F14"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-0.37</w:t>
            </w:r>
          </w:p>
        </w:tc>
        <w:tc>
          <w:tcPr>
            <w:tcW w:w="669" w:type="dxa"/>
            <w:tcBorders>
              <w:top w:val="single" w:sz="6" w:space="0" w:color="DDDDDD"/>
            </w:tcBorders>
          </w:tcPr>
          <w:p w14:paraId="0063C723" w14:textId="77777777" w:rsidR="008B36A9" w:rsidRPr="00252A3F" w:rsidRDefault="008B36A9"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-3.22</w:t>
            </w:r>
          </w:p>
          <w:p w14:paraId="19440F9E" w14:textId="77777777" w:rsidR="007D00AE" w:rsidRPr="00252A3F" w:rsidRDefault="003254AA"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-2.10</w:t>
            </w:r>
          </w:p>
          <w:p w14:paraId="202957F5" w14:textId="72A41312" w:rsidR="008B36A9" w:rsidRPr="00252A3F" w:rsidRDefault="008B36A9"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-0.76</w:t>
            </w:r>
          </w:p>
        </w:tc>
        <w:tc>
          <w:tcPr>
            <w:tcW w:w="674" w:type="dxa"/>
            <w:tcBorders>
              <w:top w:val="single" w:sz="6" w:space="0" w:color="DDDDDD"/>
            </w:tcBorders>
          </w:tcPr>
          <w:p w14:paraId="071B7362" w14:textId="77777777" w:rsidR="008B36A9" w:rsidRPr="00252A3F" w:rsidRDefault="008B36A9"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1.34</w:t>
            </w:r>
          </w:p>
          <w:p w14:paraId="299915A4" w14:textId="77777777" w:rsidR="007D00AE" w:rsidRPr="00252A3F" w:rsidRDefault="003254AA"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1.26</w:t>
            </w:r>
          </w:p>
          <w:p w14:paraId="34A46561" w14:textId="109A4D5A" w:rsidR="008B36A9" w:rsidRPr="00252A3F" w:rsidRDefault="008B36A9"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1.05</w:t>
            </w:r>
          </w:p>
        </w:tc>
        <w:tc>
          <w:tcPr>
            <w:tcW w:w="405" w:type="dxa"/>
            <w:tcBorders>
              <w:top w:val="single" w:sz="6" w:space="0" w:color="DDDDDD"/>
            </w:tcBorders>
          </w:tcPr>
          <w:p w14:paraId="4E887644" w14:textId="77777777" w:rsidR="008B36A9" w:rsidRPr="00252A3F" w:rsidRDefault="008B36A9"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-5.99</w:t>
            </w:r>
          </w:p>
          <w:p w14:paraId="3B9549DA" w14:textId="77777777" w:rsidR="007D00AE" w:rsidRPr="00252A3F" w:rsidRDefault="003254AA"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-4.70</w:t>
            </w:r>
          </w:p>
          <w:p w14:paraId="20F66181" w14:textId="670E8BFB" w:rsidR="008B36A9" w:rsidRPr="00252A3F" w:rsidRDefault="008B36A9"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-2.86</w:t>
            </w:r>
          </w:p>
        </w:tc>
        <w:tc>
          <w:tcPr>
            <w:tcW w:w="416" w:type="dxa"/>
            <w:tcBorders>
              <w:top w:val="single" w:sz="6" w:space="0" w:color="DDDDDD"/>
            </w:tcBorders>
          </w:tcPr>
          <w:p w14:paraId="01BBEC6F" w14:textId="77777777" w:rsidR="008B36A9" w:rsidRPr="00252A3F" w:rsidRDefault="008B36A9"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-0.71</w:t>
            </w:r>
          </w:p>
          <w:p w14:paraId="6288195A" w14:textId="77777777" w:rsidR="007D00AE" w:rsidRPr="00252A3F" w:rsidRDefault="003254AA"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0.34</w:t>
            </w:r>
          </w:p>
          <w:p w14:paraId="588C1F9E" w14:textId="2366D612" w:rsidR="008B36A9" w:rsidRPr="00252A3F" w:rsidRDefault="008B36A9"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1.35</w:t>
            </w:r>
          </w:p>
        </w:tc>
      </w:tr>
      <w:tr w:rsidR="00252A3F" w:rsidRPr="00252A3F" w14:paraId="4C1B88A6" w14:textId="12A5CC30" w:rsidTr="00252A3F">
        <w:trPr>
          <w:jc w:val="center"/>
        </w:trPr>
        <w:tc>
          <w:tcPr>
            <w:tcW w:w="819" w:type="dxa"/>
            <w:tcBorders>
              <w:top w:val="single" w:sz="6" w:space="0" w:color="DDDDDD"/>
            </w:tcBorders>
            <w:shd w:val="clear" w:color="auto" w:fill="auto"/>
            <w:tcMar>
              <w:top w:w="75" w:type="dxa"/>
              <w:left w:w="75" w:type="dxa"/>
              <w:bottom w:w="75" w:type="dxa"/>
              <w:right w:w="75" w:type="dxa"/>
            </w:tcMar>
            <w:hideMark/>
          </w:tcPr>
          <w:p w14:paraId="2E255B2B"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Proportion of females in the audience</w:t>
            </w:r>
          </w:p>
        </w:tc>
        <w:tc>
          <w:tcPr>
            <w:tcW w:w="648" w:type="dxa"/>
            <w:tcBorders>
              <w:top w:val="single" w:sz="6" w:space="0" w:color="DDDDDD"/>
            </w:tcBorders>
          </w:tcPr>
          <w:p w14:paraId="6A274601"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3m</w:t>
            </w:r>
          </w:p>
          <w:p w14:paraId="7FB575D7"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5m</w:t>
            </w:r>
          </w:p>
          <w:p w14:paraId="6F76C55E" w14:textId="77777777" w:rsidR="007D00AE" w:rsidRPr="00252A3F" w:rsidRDefault="007D00AE" w:rsidP="00B942AA">
            <w:pPr>
              <w:spacing w:after="0" w:line="240" w:lineRule="auto"/>
              <w:ind w:firstLine="0"/>
              <w:jc w:val="center"/>
              <w:rPr>
                <w:rFonts w:ascii="Arial" w:eastAsia="Times New Roman" w:hAnsi="Arial" w:cs="Arial"/>
                <w:b/>
                <w:bCs/>
                <w:color w:val="000000"/>
                <w:sz w:val="14"/>
                <w:szCs w:val="14"/>
                <w:lang w:eastAsia="en-GB"/>
              </w:rPr>
            </w:pPr>
            <w:r w:rsidRPr="00252A3F">
              <w:rPr>
                <w:rFonts w:ascii="Arial" w:eastAsia="Times New Roman" w:hAnsi="Arial" w:cs="Arial"/>
                <w:color w:val="000000"/>
                <w:sz w:val="14"/>
                <w:szCs w:val="14"/>
                <w:lang w:eastAsia="en-GB"/>
              </w:rPr>
              <w:t>10m</w:t>
            </w:r>
          </w:p>
        </w:tc>
        <w:tc>
          <w:tcPr>
            <w:tcW w:w="699" w:type="dxa"/>
            <w:tcBorders>
              <w:top w:val="single" w:sz="6" w:space="0" w:color="DDDDDD"/>
            </w:tcBorders>
            <w:shd w:val="clear" w:color="auto" w:fill="auto"/>
            <w:tcMar>
              <w:top w:w="75" w:type="dxa"/>
              <w:left w:w="75" w:type="dxa"/>
              <w:bottom w:w="75" w:type="dxa"/>
              <w:right w:w="75" w:type="dxa"/>
            </w:tcMar>
            <w:hideMark/>
          </w:tcPr>
          <w:p w14:paraId="3A7EA88D"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1.77</w:t>
            </w:r>
          </w:p>
          <w:p w14:paraId="2814F760"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0.40</w:t>
            </w:r>
          </w:p>
          <w:p w14:paraId="4762E2A9"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0.06</w:t>
            </w:r>
          </w:p>
        </w:tc>
        <w:tc>
          <w:tcPr>
            <w:tcW w:w="718" w:type="dxa"/>
            <w:tcBorders>
              <w:top w:val="single" w:sz="6" w:space="0" w:color="DDDDDD"/>
            </w:tcBorders>
            <w:shd w:val="clear" w:color="auto" w:fill="auto"/>
            <w:tcMar>
              <w:top w:w="75" w:type="dxa"/>
              <w:left w:w="75" w:type="dxa"/>
              <w:bottom w:w="75" w:type="dxa"/>
              <w:right w:w="75" w:type="dxa"/>
            </w:tcMar>
            <w:hideMark/>
          </w:tcPr>
          <w:p w14:paraId="379E3D7E"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1.06</w:t>
            </w:r>
          </w:p>
          <w:p w14:paraId="4CA9EB48"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0.78</w:t>
            </w:r>
          </w:p>
          <w:p w14:paraId="2DB40133"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0.77</w:t>
            </w:r>
          </w:p>
        </w:tc>
        <w:tc>
          <w:tcPr>
            <w:tcW w:w="499" w:type="dxa"/>
            <w:tcBorders>
              <w:top w:val="single" w:sz="6" w:space="0" w:color="DDDDDD"/>
            </w:tcBorders>
            <w:shd w:val="clear" w:color="auto" w:fill="auto"/>
            <w:tcMar>
              <w:top w:w="75" w:type="dxa"/>
              <w:left w:w="75" w:type="dxa"/>
              <w:bottom w:w="75" w:type="dxa"/>
              <w:right w:w="75" w:type="dxa"/>
            </w:tcMar>
            <w:hideMark/>
          </w:tcPr>
          <w:p w14:paraId="6D9EC569"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-0.02</w:t>
            </w:r>
          </w:p>
          <w:p w14:paraId="7F083CB6"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-1.60</w:t>
            </w:r>
          </w:p>
          <w:p w14:paraId="7A0DFDC9"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-1.32</w:t>
            </w:r>
          </w:p>
        </w:tc>
        <w:tc>
          <w:tcPr>
            <w:tcW w:w="617" w:type="dxa"/>
            <w:tcBorders>
              <w:top w:val="single" w:sz="6" w:space="0" w:color="DDDDDD"/>
            </w:tcBorders>
            <w:shd w:val="clear" w:color="auto" w:fill="auto"/>
            <w:tcMar>
              <w:top w:w="75" w:type="dxa"/>
              <w:left w:w="75" w:type="dxa"/>
              <w:bottom w:w="75" w:type="dxa"/>
              <w:right w:w="75" w:type="dxa"/>
            </w:tcMar>
            <w:hideMark/>
          </w:tcPr>
          <w:p w14:paraId="05CE08FA"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5.71</w:t>
            </w:r>
          </w:p>
          <w:p w14:paraId="4C3B0329"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2.73</w:t>
            </w:r>
          </w:p>
          <w:p w14:paraId="0EF51969"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1.35</w:t>
            </w:r>
          </w:p>
        </w:tc>
        <w:tc>
          <w:tcPr>
            <w:tcW w:w="676" w:type="dxa"/>
            <w:tcBorders>
              <w:top w:val="single" w:sz="6" w:space="0" w:color="DDDDDD"/>
            </w:tcBorders>
            <w:shd w:val="clear" w:color="auto" w:fill="auto"/>
            <w:tcMar>
              <w:top w:w="75" w:type="dxa"/>
              <w:left w:w="75" w:type="dxa"/>
              <w:bottom w:w="75" w:type="dxa"/>
              <w:right w:w="75" w:type="dxa"/>
            </w:tcMar>
            <w:hideMark/>
          </w:tcPr>
          <w:p w14:paraId="6BDC78A1"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2.81</w:t>
            </w:r>
          </w:p>
          <w:p w14:paraId="040CAE21"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0.20</w:t>
            </w:r>
          </w:p>
          <w:p w14:paraId="7580E25B"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0.00</w:t>
            </w:r>
          </w:p>
        </w:tc>
        <w:tc>
          <w:tcPr>
            <w:tcW w:w="275" w:type="dxa"/>
            <w:tcBorders>
              <w:top w:val="single" w:sz="6" w:space="0" w:color="DDDDDD"/>
            </w:tcBorders>
            <w:shd w:val="clear" w:color="auto" w:fill="auto"/>
            <w:tcMar>
              <w:top w:w="75" w:type="dxa"/>
              <w:left w:w="75" w:type="dxa"/>
              <w:bottom w:w="75" w:type="dxa"/>
              <w:right w:w="75" w:type="dxa"/>
            </w:tcMar>
            <w:hideMark/>
          </w:tcPr>
          <w:p w14:paraId="6C78AA01"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1</w:t>
            </w:r>
          </w:p>
          <w:p w14:paraId="6C1EC665"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1</w:t>
            </w:r>
          </w:p>
          <w:p w14:paraId="73AE0F64"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1</w:t>
            </w:r>
          </w:p>
        </w:tc>
        <w:tc>
          <w:tcPr>
            <w:tcW w:w="507" w:type="dxa"/>
            <w:tcBorders>
              <w:top w:val="single" w:sz="6" w:space="0" w:color="DDDDDD"/>
            </w:tcBorders>
            <w:shd w:val="clear" w:color="auto" w:fill="auto"/>
            <w:tcMar>
              <w:top w:w="75" w:type="dxa"/>
              <w:left w:w="75" w:type="dxa"/>
              <w:bottom w:w="75" w:type="dxa"/>
              <w:right w:w="75" w:type="dxa"/>
            </w:tcMar>
            <w:hideMark/>
          </w:tcPr>
          <w:p w14:paraId="77917586" w14:textId="77777777" w:rsidR="007D00AE" w:rsidRPr="00252A3F" w:rsidRDefault="007D00AE" w:rsidP="00B942AA">
            <w:pPr>
              <w:spacing w:after="0" w:line="240" w:lineRule="auto"/>
              <w:ind w:firstLine="0"/>
              <w:jc w:val="center"/>
              <w:rPr>
                <w:rFonts w:ascii="Arial" w:eastAsia="Times New Roman" w:hAnsi="Arial" w:cs="Arial"/>
                <w:bCs/>
                <w:color w:val="000000"/>
                <w:sz w:val="14"/>
                <w:szCs w:val="14"/>
                <w:lang w:eastAsia="en-GB"/>
              </w:rPr>
            </w:pPr>
            <w:r w:rsidRPr="00252A3F">
              <w:rPr>
                <w:rFonts w:ascii="Arial" w:eastAsia="Times New Roman" w:hAnsi="Arial" w:cs="Arial"/>
                <w:bCs/>
                <w:color w:val="000000"/>
                <w:sz w:val="14"/>
                <w:szCs w:val="14"/>
                <w:lang w:eastAsia="en-GB"/>
              </w:rPr>
              <w:t>0.094</w:t>
            </w:r>
          </w:p>
          <w:p w14:paraId="22567BCF" w14:textId="77777777" w:rsidR="007D00AE" w:rsidRPr="00252A3F" w:rsidRDefault="007D00AE" w:rsidP="00B942AA">
            <w:pPr>
              <w:spacing w:after="0" w:line="240" w:lineRule="auto"/>
              <w:ind w:firstLine="0"/>
              <w:jc w:val="center"/>
              <w:rPr>
                <w:rFonts w:ascii="Arial" w:eastAsia="Times New Roman" w:hAnsi="Arial" w:cs="Arial"/>
                <w:bCs/>
                <w:color w:val="000000"/>
                <w:sz w:val="14"/>
                <w:szCs w:val="14"/>
                <w:lang w:eastAsia="en-GB"/>
              </w:rPr>
            </w:pPr>
            <w:r w:rsidRPr="00252A3F">
              <w:rPr>
                <w:rFonts w:ascii="Arial" w:eastAsia="Times New Roman" w:hAnsi="Arial" w:cs="Arial"/>
                <w:bCs/>
                <w:color w:val="000000"/>
                <w:sz w:val="14"/>
                <w:szCs w:val="14"/>
                <w:lang w:eastAsia="en-GB"/>
              </w:rPr>
              <w:t>0.658</w:t>
            </w:r>
          </w:p>
          <w:p w14:paraId="6AD87DDA" w14:textId="77777777" w:rsidR="007D00AE" w:rsidRPr="00252A3F" w:rsidRDefault="007D00AE" w:rsidP="00B942AA">
            <w:pPr>
              <w:spacing w:after="0" w:line="240" w:lineRule="auto"/>
              <w:ind w:firstLine="0"/>
              <w:jc w:val="center"/>
              <w:rPr>
                <w:rFonts w:ascii="Arial" w:eastAsia="Times New Roman" w:hAnsi="Arial" w:cs="Arial"/>
                <w:bCs/>
                <w:color w:val="000000"/>
                <w:sz w:val="14"/>
                <w:szCs w:val="14"/>
                <w:lang w:eastAsia="en-GB"/>
              </w:rPr>
            </w:pPr>
            <w:r w:rsidRPr="00252A3F">
              <w:rPr>
                <w:rFonts w:ascii="Arial" w:eastAsia="Times New Roman" w:hAnsi="Arial" w:cs="Arial"/>
                <w:bCs/>
                <w:color w:val="000000"/>
                <w:sz w:val="14"/>
                <w:szCs w:val="14"/>
                <w:lang w:eastAsia="en-GB"/>
              </w:rPr>
              <w:t>0.995</w:t>
            </w:r>
          </w:p>
        </w:tc>
        <w:tc>
          <w:tcPr>
            <w:tcW w:w="656" w:type="dxa"/>
            <w:tcBorders>
              <w:top w:val="single" w:sz="6" w:space="0" w:color="DDDDDD"/>
            </w:tcBorders>
            <w:shd w:val="clear" w:color="auto" w:fill="auto"/>
            <w:tcMar>
              <w:top w:w="75" w:type="dxa"/>
              <w:left w:w="75" w:type="dxa"/>
              <w:bottom w:w="75" w:type="dxa"/>
              <w:right w:w="75" w:type="dxa"/>
            </w:tcMar>
            <w:hideMark/>
          </w:tcPr>
          <w:p w14:paraId="0E61033E"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1.13</w:t>
            </w:r>
          </w:p>
          <w:p w14:paraId="3AC61C7E"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-0.06</w:t>
            </w:r>
          </w:p>
          <w:p w14:paraId="5D3FE5BD"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-0.50</w:t>
            </w:r>
          </w:p>
        </w:tc>
        <w:tc>
          <w:tcPr>
            <w:tcW w:w="794" w:type="dxa"/>
            <w:tcBorders>
              <w:top w:val="single" w:sz="6" w:space="0" w:color="DDDDDD"/>
            </w:tcBorders>
            <w:shd w:val="clear" w:color="auto" w:fill="auto"/>
            <w:tcMar>
              <w:top w:w="75" w:type="dxa"/>
              <w:left w:w="75" w:type="dxa"/>
              <w:bottom w:w="75" w:type="dxa"/>
              <w:right w:w="75" w:type="dxa"/>
            </w:tcMar>
            <w:hideMark/>
          </w:tcPr>
          <w:p w14:paraId="775D66F0"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2.82</w:t>
            </w:r>
          </w:p>
          <w:p w14:paraId="5542F8E0"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1.06</w:t>
            </w:r>
          </w:p>
          <w:p w14:paraId="0552949A"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0.41</w:t>
            </w:r>
          </w:p>
        </w:tc>
        <w:tc>
          <w:tcPr>
            <w:tcW w:w="669" w:type="dxa"/>
            <w:tcBorders>
              <w:top w:val="single" w:sz="6" w:space="0" w:color="DDDDDD"/>
            </w:tcBorders>
          </w:tcPr>
          <w:p w14:paraId="2AE4FE49" w14:textId="77777777" w:rsidR="008B36A9" w:rsidRPr="00252A3F" w:rsidRDefault="008B36A9"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1.74</w:t>
            </w:r>
          </w:p>
          <w:p w14:paraId="17481295" w14:textId="77777777" w:rsidR="007D00AE" w:rsidRPr="00252A3F" w:rsidRDefault="003254AA"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0.41</w:t>
            </w:r>
          </w:p>
          <w:p w14:paraId="02C6971B" w14:textId="32493E76" w:rsidR="008B36A9" w:rsidRPr="00252A3F" w:rsidRDefault="008B36A9"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-0.34</w:t>
            </w:r>
          </w:p>
        </w:tc>
        <w:tc>
          <w:tcPr>
            <w:tcW w:w="674" w:type="dxa"/>
            <w:tcBorders>
              <w:top w:val="single" w:sz="6" w:space="0" w:color="DDDDDD"/>
            </w:tcBorders>
          </w:tcPr>
          <w:p w14:paraId="78BE6AA8" w14:textId="77777777" w:rsidR="008B36A9" w:rsidRPr="00252A3F" w:rsidRDefault="008B36A9"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1.27</w:t>
            </w:r>
          </w:p>
          <w:p w14:paraId="3EE14135" w14:textId="77777777" w:rsidR="007D00AE" w:rsidRPr="00252A3F" w:rsidRDefault="003254AA"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1.03</w:t>
            </w:r>
          </w:p>
          <w:p w14:paraId="14A965CF" w14:textId="020F9103" w:rsidR="008B36A9" w:rsidRPr="00252A3F" w:rsidRDefault="008B36A9"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1.03</w:t>
            </w:r>
          </w:p>
        </w:tc>
        <w:tc>
          <w:tcPr>
            <w:tcW w:w="405" w:type="dxa"/>
            <w:tcBorders>
              <w:top w:val="single" w:sz="6" w:space="0" w:color="DDDDDD"/>
            </w:tcBorders>
          </w:tcPr>
          <w:p w14:paraId="19E29BF7" w14:textId="77777777" w:rsidR="008B36A9" w:rsidRPr="00252A3F" w:rsidRDefault="008B36A9"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-0.54</w:t>
            </w:r>
          </w:p>
          <w:p w14:paraId="5BC2B48A" w14:textId="77777777" w:rsidR="007D00AE" w:rsidRPr="00252A3F" w:rsidRDefault="003254AA"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-1.53</w:t>
            </w:r>
          </w:p>
          <w:p w14:paraId="61B615D4" w14:textId="2F98FCD5" w:rsidR="008B36A9" w:rsidRPr="00252A3F" w:rsidRDefault="008B36A9"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-2.44</w:t>
            </w:r>
          </w:p>
        </w:tc>
        <w:tc>
          <w:tcPr>
            <w:tcW w:w="416" w:type="dxa"/>
            <w:tcBorders>
              <w:top w:val="single" w:sz="6" w:space="0" w:color="DDDDDD"/>
            </w:tcBorders>
          </w:tcPr>
          <w:p w14:paraId="256BC204" w14:textId="77777777" w:rsidR="008B36A9" w:rsidRPr="00252A3F" w:rsidRDefault="008B36A9"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4.50</w:t>
            </w:r>
          </w:p>
          <w:p w14:paraId="1E6AF240" w14:textId="77777777" w:rsidR="007D00AE" w:rsidRPr="00252A3F" w:rsidRDefault="003254AA"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2.56</w:t>
            </w:r>
          </w:p>
          <w:p w14:paraId="7D971477" w14:textId="67C7ED3E" w:rsidR="008B36A9" w:rsidRPr="00252A3F" w:rsidRDefault="008B36A9"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1.64</w:t>
            </w:r>
          </w:p>
        </w:tc>
      </w:tr>
      <w:tr w:rsidR="00252A3F" w:rsidRPr="00252A3F" w14:paraId="6655F0AA" w14:textId="27F920ED" w:rsidTr="00252A3F">
        <w:trPr>
          <w:jc w:val="center"/>
        </w:trPr>
        <w:tc>
          <w:tcPr>
            <w:tcW w:w="819" w:type="dxa"/>
            <w:tcBorders>
              <w:top w:val="single" w:sz="6" w:space="0" w:color="DDDDDD"/>
            </w:tcBorders>
            <w:shd w:val="clear" w:color="auto" w:fill="auto"/>
            <w:tcMar>
              <w:top w:w="75" w:type="dxa"/>
              <w:left w:w="75" w:type="dxa"/>
              <w:bottom w:w="75" w:type="dxa"/>
              <w:right w:w="75" w:type="dxa"/>
            </w:tcMar>
            <w:hideMark/>
          </w:tcPr>
          <w:p w14:paraId="575624B1"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Age - Sub-adult</w:t>
            </w:r>
          </w:p>
        </w:tc>
        <w:tc>
          <w:tcPr>
            <w:tcW w:w="648" w:type="dxa"/>
            <w:tcBorders>
              <w:top w:val="single" w:sz="6" w:space="0" w:color="DDDDDD"/>
            </w:tcBorders>
          </w:tcPr>
          <w:p w14:paraId="1ECA72B8"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3m</w:t>
            </w:r>
          </w:p>
          <w:p w14:paraId="579FBD35"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5m</w:t>
            </w:r>
          </w:p>
          <w:p w14:paraId="262A7538"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10m</w:t>
            </w:r>
          </w:p>
        </w:tc>
        <w:tc>
          <w:tcPr>
            <w:tcW w:w="699" w:type="dxa"/>
            <w:tcBorders>
              <w:top w:val="single" w:sz="6" w:space="0" w:color="DDDDDD"/>
            </w:tcBorders>
            <w:shd w:val="clear" w:color="auto" w:fill="auto"/>
            <w:tcMar>
              <w:top w:w="75" w:type="dxa"/>
              <w:left w:w="75" w:type="dxa"/>
              <w:bottom w:w="75" w:type="dxa"/>
              <w:right w:w="75" w:type="dxa"/>
            </w:tcMar>
            <w:hideMark/>
          </w:tcPr>
          <w:p w14:paraId="45DFAC73"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-0.21</w:t>
            </w:r>
          </w:p>
          <w:p w14:paraId="30E7A014"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0.21</w:t>
            </w:r>
          </w:p>
          <w:p w14:paraId="40F4F31C"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-0.15</w:t>
            </w:r>
          </w:p>
        </w:tc>
        <w:tc>
          <w:tcPr>
            <w:tcW w:w="718" w:type="dxa"/>
            <w:tcBorders>
              <w:top w:val="single" w:sz="6" w:space="0" w:color="DDDDDD"/>
            </w:tcBorders>
            <w:shd w:val="clear" w:color="auto" w:fill="auto"/>
            <w:tcMar>
              <w:top w:w="75" w:type="dxa"/>
              <w:left w:w="75" w:type="dxa"/>
              <w:bottom w:w="75" w:type="dxa"/>
              <w:right w:w="75" w:type="dxa"/>
            </w:tcMar>
            <w:hideMark/>
          </w:tcPr>
          <w:p w14:paraId="101F5CD4"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0.53</w:t>
            </w:r>
          </w:p>
          <w:p w14:paraId="1E38FAD3"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0.66</w:t>
            </w:r>
          </w:p>
          <w:p w14:paraId="0AFB20E9"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0.52</w:t>
            </w:r>
          </w:p>
        </w:tc>
        <w:tc>
          <w:tcPr>
            <w:tcW w:w="499" w:type="dxa"/>
            <w:tcBorders>
              <w:top w:val="single" w:sz="6" w:space="0" w:color="DDDDDD"/>
            </w:tcBorders>
            <w:shd w:val="clear" w:color="auto" w:fill="auto"/>
            <w:tcMar>
              <w:top w:w="75" w:type="dxa"/>
              <w:left w:w="75" w:type="dxa"/>
              <w:bottom w:w="75" w:type="dxa"/>
              <w:right w:w="75" w:type="dxa"/>
            </w:tcMar>
            <w:hideMark/>
          </w:tcPr>
          <w:p w14:paraId="5F2A3D38"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-0.64</w:t>
            </w:r>
          </w:p>
          <w:p w14:paraId="727B7E7C"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-1.18</w:t>
            </w:r>
          </w:p>
          <w:p w14:paraId="06B03F88"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-1.25</w:t>
            </w:r>
          </w:p>
        </w:tc>
        <w:tc>
          <w:tcPr>
            <w:tcW w:w="617" w:type="dxa"/>
            <w:tcBorders>
              <w:top w:val="single" w:sz="6" w:space="0" w:color="DDDDDD"/>
            </w:tcBorders>
            <w:shd w:val="clear" w:color="auto" w:fill="auto"/>
            <w:tcMar>
              <w:top w:w="75" w:type="dxa"/>
              <w:left w:w="75" w:type="dxa"/>
              <w:bottom w:w="75" w:type="dxa"/>
              <w:right w:w="75" w:type="dxa"/>
            </w:tcMar>
            <w:hideMark/>
          </w:tcPr>
          <w:p w14:paraId="3281E7D9"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1.25</w:t>
            </w:r>
          </w:p>
          <w:p w14:paraId="3CA84673"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1.92</w:t>
            </w:r>
          </w:p>
          <w:p w14:paraId="1EA382B8"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0.69</w:t>
            </w:r>
          </w:p>
        </w:tc>
        <w:tc>
          <w:tcPr>
            <w:tcW w:w="676" w:type="dxa"/>
            <w:tcBorders>
              <w:top w:val="single" w:sz="6" w:space="0" w:color="DDDDDD"/>
            </w:tcBorders>
            <w:shd w:val="clear" w:color="auto" w:fill="auto"/>
            <w:tcMar>
              <w:top w:w="75" w:type="dxa"/>
              <w:left w:w="75" w:type="dxa"/>
              <w:bottom w:w="75" w:type="dxa"/>
              <w:right w:w="75" w:type="dxa"/>
            </w:tcMar>
            <w:hideMark/>
          </w:tcPr>
          <w:p w14:paraId="01DA97A0"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0.10</w:t>
            </w:r>
          </w:p>
          <w:p w14:paraId="39F7933E"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0.04</w:t>
            </w:r>
          </w:p>
          <w:p w14:paraId="69D87B41"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0.42</w:t>
            </w:r>
          </w:p>
        </w:tc>
        <w:tc>
          <w:tcPr>
            <w:tcW w:w="275" w:type="dxa"/>
            <w:tcBorders>
              <w:top w:val="single" w:sz="6" w:space="0" w:color="DDDDDD"/>
            </w:tcBorders>
            <w:shd w:val="clear" w:color="auto" w:fill="auto"/>
            <w:tcMar>
              <w:top w:w="75" w:type="dxa"/>
              <w:left w:w="75" w:type="dxa"/>
              <w:bottom w:w="75" w:type="dxa"/>
              <w:right w:w="75" w:type="dxa"/>
            </w:tcMar>
            <w:hideMark/>
          </w:tcPr>
          <w:p w14:paraId="30FD5344"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1</w:t>
            </w:r>
          </w:p>
          <w:p w14:paraId="01702BB4"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1</w:t>
            </w:r>
          </w:p>
          <w:p w14:paraId="47493D41"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1</w:t>
            </w:r>
          </w:p>
        </w:tc>
        <w:tc>
          <w:tcPr>
            <w:tcW w:w="507" w:type="dxa"/>
            <w:tcBorders>
              <w:top w:val="single" w:sz="6" w:space="0" w:color="DDDDDD"/>
            </w:tcBorders>
            <w:shd w:val="clear" w:color="auto" w:fill="auto"/>
            <w:tcMar>
              <w:top w:w="75" w:type="dxa"/>
              <w:left w:w="75" w:type="dxa"/>
              <w:bottom w:w="75" w:type="dxa"/>
              <w:right w:w="75" w:type="dxa"/>
            </w:tcMar>
            <w:hideMark/>
          </w:tcPr>
          <w:p w14:paraId="5FBFCE8A"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0.341</w:t>
            </w:r>
          </w:p>
          <w:p w14:paraId="5C6366F6"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0.848</w:t>
            </w:r>
          </w:p>
          <w:p w14:paraId="6C71DB9B"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0.515</w:t>
            </w:r>
          </w:p>
        </w:tc>
        <w:tc>
          <w:tcPr>
            <w:tcW w:w="656" w:type="dxa"/>
            <w:tcBorders>
              <w:top w:val="single" w:sz="6" w:space="0" w:color="DDDDDD"/>
            </w:tcBorders>
            <w:shd w:val="clear" w:color="auto" w:fill="auto"/>
            <w:tcMar>
              <w:top w:w="75" w:type="dxa"/>
              <w:left w:w="75" w:type="dxa"/>
              <w:bottom w:w="75" w:type="dxa"/>
              <w:right w:w="75" w:type="dxa"/>
            </w:tcMar>
            <w:hideMark/>
          </w:tcPr>
          <w:p w14:paraId="6702CD41"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-0.55</w:t>
            </w:r>
          </w:p>
          <w:p w14:paraId="718931DE"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-0.38</w:t>
            </w:r>
          </w:p>
          <w:p w14:paraId="374B0A22"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-0.48</w:t>
            </w:r>
          </w:p>
        </w:tc>
        <w:tc>
          <w:tcPr>
            <w:tcW w:w="794" w:type="dxa"/>
            <w:tcBorders>
              <w:top w:val="single" w:sz="6" w:space="0" w:color="DDDDDD"/>
            </w:tcBorders>
            <w:shd w:val="clear" w:color="auto" w:fill="auto"/>
            <w:tcMar>
              <w:top w:w="75" w:type="dxa"/>
              <w:left w:w="75" w:type="dxa"/>
              <w:bottom w:w="75" w:type="dxa"/>
              <w:right w:w="75" w:type="dxa"/>
            </w:tcMar>
            <w:hideMark/>
          </w:tcPr>
          <w:p w14:paraId="54D09730"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0.21</w:t>
            </w:r>
          </w:p>
          <w:p w14:paraId="6144E84C"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0.69</w:t>
            </w:r>
          </w:p>
          <w:p w14:paraId="2B909FF9"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1.13</w:t>
            </w:r>
          </w:p>
        </w:tc>
        <w:tc>
          <w:tcPr>
            <w:tcW w:w="669" w:type="dxa"/>
            <w:tcBorders>
              <w:top w:val="single" w:sz="6" w:space="0" w:color="DDDDDD"/>
            </w:tcBorders>
          </w:tcPr>
          <w:p w14:paraId="1CDD217C" w14:textId="77777777" w:rsidR="008B36A9" w:rsidRPr="00252A3F" w:rsidRDefault="008B36A9"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-0.23</w:t>
            </w:r>
          </w:p>
          <w:p w14:paraId="4E410138" w14:textId="77777777" w:rsidR="007D00AE" w:rsidRPr="00252A3F" w:rsidRDefault="003254AA"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-0.30</w:t>
            </w:r>
          </w:p>
          <w:p w14:paraId="61FCE809" w14:textId="30F28F56" w:rsidR="008B36A9" w:rsidRPr="00252A3F" w:rsidRDefault="008B36A9"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-0.29</w:t>
            </w:r>
          </w:p>
        </w:tc>
        <w:tc>
          <w:tcPr>
            <w:tcW w:w="674" w:type="dxa"/>
            <w:tcBorders>
              <w:top w:val="single" w:sz="6" w:space="0" w:color="DDDDDD"/>
            </w:tcBorders>
          </w:tcPr>
          <w:p w14:paraId="55743718" w14:textId="77777777" w:rsidR="008B36A9" w:rsidRPr="00252A3F" w:rsidRDefault="008B36A9"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0.65</w:t>
            </w:r>
          </w:p>
          <w:p w14:paraId="2F546206" w14:textId="77777777" w:rsidR="007D00AE" w:rsidRPr="00252A3F" w:rsidRDefault="003254AA"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0.70</w:t>
            </w:r>
          </w:p>
          <w:p w14:paraId="1D53E7B8" w14:textId="20C981F5" w:rsidR="008B36A9" w:rsidRPr="00252A3F" w:rsidRDefault="008B36A9"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0.77</w:t>
            </w:r>
          </w:p>
        </w:tc>
        <w:tc>
          <w:tcPr>
            <w:tcW w:w="405" w:type="dxa"/>
            <w:tcBorders>
              <w:top w:val="single" w:sz="6" w:space="0" w:color="DDDDDD"/>
            </w:tcBorders>
          </w:tcPr>
          <w:p w14:paraId="76FB3BCF" w14:textId="77777777" w:rsidR="008B36A9" w:rsidRPr="00252A3F" w:rsidRDefault="008B36A9"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-1.51</w:t>
            </w:r>
          </w:p>
          <w:p w14:paraId="75339DD7" w14:textId="77777777" w:rsidR="007D00AE" w:rsidRPr="00252A3F" w:rsidRDefault="003254AA"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-1.65</w:t>
            </w:r>
          </w:p>
          <w:p w14:paraId="6EB273A9" w14:textId="2562CD19" w:rsidR="008B36A9" w:rsidRPr="00252A3F" w:rsidRDefault="008B36A9"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-1.75</w:t>
            </w:r>
          </w:p>
        </w:tc>
        <w:tc>
          <w:tcPr>
            <w:tcW w:w="416" w:type="dxa"/>
            <w:tcBorders>
              <w:top w:val="single" w:sz="6" w:space="0" w:color="DDDDDD"/>
            </w:tcBorders>
          </w:tcPr>
          <w:p w14:paraId="08210A6B" w14:textId="77777777" w:rsidR="008B36A9" w:rsidRPr="00252A3F" w:rsidRDefault="008B36A9"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1.06</w:t>
            </w:r>
          </w:p>
          <w:p w14:paraId="252AC20E" w14:textId="77777777" w:rsidR="007D00AE" w:rsidRPr="00252A3F" w:rsidRDefault="003254AA"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1.10</w:t>
            </w:r>
          </w:p>
          <w:p w14:paraId="1B70FC24" w14:textId="21251CF8" w:rsidR="008B36A9" w:rsidRPr="00252A3F" w:rsidRDefault="008B36A9"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1.31</w:t>
            </w:r>
          </w:p>
        </w:tc>
      </w:tr>
      <w:tr w:rsidR="00252A3F" w:rsidRPr="00252A3F" w14:paraId="19004EFC" w14:textId="5885B4F6" w:rsidTr="00252A3F">
        <w:trPr>
          <w:jc w:val="center"/>
        </w:trPr>
        <w:tc>
          <w:tcPr>
            <w:tcW w:w="819" w:type="dxa"/>
            <w:tcBorders>
              <w:top w:val="single" w:sz="6" w:space="0" w:color="DDDDDD"/>
            </w:tcBorders>
            <w:shd w:val="clear" w:color="auto" w:fill="auto"/>
            <w:tcMar>
              <w:top w:w="75" w:type="dxa"/>
              <w:left w:w="75" w:type="dxa"/>
              <w:bottom w:w="75" w:type="dxa"/>
              <w:right w:w="75" w:type="dxa"/>
            </w:tcMar>
            <w:hideMark/>
          </w:tcPr>
          <w:p w14:paraId="09FEA877"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Context - Inter-group encounter</w:t>
            </w:r>
          </w:p>
        </w:tc>
        <w:tc>
          <w:tcPr>
            <w:tcW w:w="648" w:type="dxa"/>
            <w:tcBorders>
              <w:top w:val="single" w:sz="6" w:space="0" w:color="DDDDDD"/>
            </w:tcBorders>
          </w:tcPr>
          <w:p w14:paraId="099196A1"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3m</w:t>
            </w:r>
          </w:p>
          <w:p w14:paraId="314C5736"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5m</w:t>
            </w:r>
          </w:p>
          <w:p w14:paraId="58BA7959"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10m</w:t>
            </w:r>
          </w:p>
        </w:tc>
        <w:tc>
          <w:tcPr>
            <w:tcW w:w="699" w:type="dxa"/>
            <w:tcBorders>
              <w:top w:val="single" w:sz="6" w:space="0" w:color="DDDDDD"/>
            </w:tcBorders>
            <w:shd w:val="clear" w:color="auto" w:fill="auto"/>
            <w:tcMar>
              <w:top w:w="75" w:type="dxa"/>
              <w:left w:w="75" w:type="dxa"/>
              <w:bottom w:w="75" w:type="dxa"/>
              <w:right w:w="75" w:type="dxa"/>
            </w:tcMar>
            <w:hideMark/>
          </w:tcPr>
          <w:p w14:paraId="04CE3728"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0.94</w:t>
            </w:r>
          </w:p>
          <w:p w14:paraId="7626BB9D"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0.62</w:t>
            </w:r>
          </w:p>
          <w:p w14:paraId="46F87E2E"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0.77</w:t>
            </w:r>
          </w:p>
        </w:tc>
        <w:tc>
          <w:tcPr>
            <w:tcW w:w="718" w:type="dxa"/>
            <w:tcBorders>
              <w:top w:val="single" w:sz="6" w:space="0" w:color="DDDDDD"/>
            </w:tcBorders>
            <w:shd w:val="clear" w:color="auto" w:fill="auto"/>
            <w:tcMar>
              <w:top w:w="75" w:type="dxa"/>
              <w:left w:w="75" w:type="dxa"/>
              <w:bottom w:w="75" w:type="dxa"/>
              <w:right w:w="75" w:type="dxa"/>
            </w:tcMar>
            <w:hideMark/>
          </w:tcPr>
          <w:p w14:paraId="460D8633"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0.79</w:t>
            </w:r>
          </w:p>
          <w:p w14:paraId="0FE2240D"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0.59</w:t>
            </w:r>
          </w:p>
          <w:p w14:paraId="718DD22C"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0.61</w:t>
            </w:r>
          </w:p>
        </w:tc>
        <w:tc>
          <w:tcPr>
            <w:tcW w:w="499" w:type="dxa"/>
            <w:tcBorders>
              <w:top w:val="single" w:sz="6" w:space="0" w:color="DDDDDD"/>
            </w:tcBorders>
            <w:shd w:val="clear" w:color="auto" w:fill="auto"/>
            <w:tcMar>
              <w:top w:w="75" w:type="dxa"/>
              <w:left w:w="75" w:type="dxa"/>
              <w:bottom w:w="75" w:type="dxa"/>
              <w:right w:w="75" w:type="dxa"/>
            </w:tcMar>
            <w:hideMark/>
          </w:tcPr>
          <w:p w14:paraId="68C4DED0"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-0.45</w:t>
            </w:r>
          </w:p>
          <w:p w14:paraId="63A4C314"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-0.81</w:t>
            </w:r>
          </w:p>
          <w:p w14:paraId="42DCB739"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-0.14</w:t>
            </w:r>
          </w:p>
        </w:tc>
        <w:tc>
          <w:tcPr>
            <w:tcW w:w="617" w:type="dxa"/>
            <w:tcBorders>
              <w:top w:val="single" w:sz="6" w:space="0" w:color="DDDDDD"/>
            </w:tcBorders>
            <w:shd w:val="clear" w:color="auto" w:fill="auto"/>
            <w:tcMar>
              <w:top w:w="75" w:type="dxa"/>
              <w:left w:w="75" w:type="dxa"/>
              <w:bottom w:w="75" w:type="dxa"/>
              <w:right w:w="75" w:type="dxa"/>
            </w:tcMar>
            <w:hideMark/>
          </w:tcPr>
          <w:p w14:paraId="286DE132"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4.65</w:t>
            </w:r>
          </w:p>
          <w:p w14:paraId="1A650CB0"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3.65</w:t>
            </w:r>
          </w:p>
          <w:p w14:paraId="31A48764"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2.42</w:t>
            </w:r>
          </w:p>
        </w:tc>
        <w:tc>
          <w:tcPr>
            <w:tcW w:w="676" w:type="dxa"/>
            <w:vMerge w:val="restart"/>
            <w:tcBorders>
              <w:top w:val="single" w:sz="6" w:space="0" w:color="DDDDDD"/>
            </w:tcBorders>
            <w:shd w:val="clear" w:color="auto" w:fill="auto"/>
            <w:tcMar>
              <w:top w:w="75" w:type="dxa"/>
              <w:left w:w="75" w:type="dxa"/>
              <w:bottom w:w="75" w:type="dxa"/>
              <w:right w:w="75" w:type="dxa"/>
            </w:tcMar>
            <w:hideMark/>
          </w:tcPr>
          <w:p w14:paraId="0FEADDCC"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1.53</w:t>
            </w:r>
          </w:p>
          <w:p w14:paraId="404BA61D"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1.60</w:t>
            </w:r>
          </w:p>
          <w:p w14:paraId="3130798F"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2.60</w:t>
            </w:r>
          </w:p>
          <w:p w14:paraId="2BB42051"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p>
        </w:tc>
        <w:tc>
          <w:tcPr>
            <w:tcW w:w="275" w:type="dxa"/>
            <w:vMerge w:val="restart"/>
            <w:tcBorders>
              <w:top w:val="single" w:sz="6" w:space="0" w:color="DDDDDD"/>
            </w:tcBorders>
            <w:shd w:val="clear" w:color="auto" w:fill="auto"/>
            <w:tcMar>
              <w:top w:w="75" w:type="dxa"/>
              <w:left w:w="75" w:type="dxa"/>
              <w:bottom w:w="75" w:type="dxa"/>
              <w:right w:w="75" w:type="dxa"/>
            </w:tcMar>
            <w:hideMark/>
          </w:tcPr>
          <w:p w14:paraId="38489433"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3</w:t>
            </w:r>
          </w:p>
          <w:p w14:paraId="536A3B06"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3</w:t>
            </w:r>
          </w:p>
          <w:p w14:paraId="2D672E7F"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3</w:t>
            </w:r>
          </w:p>
          <w:p w14:paraId="6A6F8564"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p>
        </w:tc>
        <w:tc>
          <w:tcPr>
            <w:tcW w:w="507" w:type="dxa"/>
            <w:vMerge w:val="restart"/>
            <w:tcBorders>
              <w:top w:val="single" w:sz="6" w:space="0" w:color="DDDDDD"/>
            </w:tcBorders>
            <w:shd w:val="clear" w:color="auto" w:fill="auto"/>
            <w:tcMar>
              <w:top w:w="75" w:type="dxa"/>
              <w:left w:w="75" w:type="dxa"/>
              <w:bottom w:w="75" w:type="dxa"/>
              <w:right w:w="75" w:type="dxa"/>
            </w:tcMar>
            <w:hideMark/>
          </w:tcPr>
          <w:p w14:paraId="535D4390"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0.795</w:t>
            </w:r>
          </w:p>
          <w:p w14:paraId="3BF5DD47"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0.659</w:t>
            </w:r>
          </w:p>
          <w:p w14:paraId="6236D132"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0.457</w:t>
            </w:r>
          </w:p>
          <w:p w14:paraId="6C045449"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p>
        </w:tc>
        <w:tc>
          <w:tcPr>
            <w:tcW w:w="656" w:type="dxa"/>
            <w:tcBorders>
              <w:top w:val="single" w:sz="6" w:space="0" w:color="DDDDDD"/>
            </w:tcBorders>
            <w:shd w:val="clear" w:color="auto" w:fill="auto"/>
            <w:tcMar>
              <w:top w:w="75" w:type="dxa"/>
              <w:left w:w="75" w:type="dxa"/>
              <w:bottom w:w="75" w:type="dxa"/>
              <w:right w:w="75" w:type="dxa"/>
            </w:tcMar>
            <w:hideMark/>
          </w:tcPr>
          <w:p w14:paraId="7D226EA6"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0.50</w:t>
            </w:r>
          </w:p>
          <w:p w14:paraId="2CFBD981"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0.37</w:t>
            </w:r>
          </w:p>
          <w:p w14:paraId="54D405CD"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0.41</w:t>
            </w:r>
          </w:p>
        </w:tc>
        <w:tc>
          <w:tcPr>
            <w:tcW w:w="794" w:type="dxa"/>
            <w:tcBorders>
              <w:top w:val="single" w:sz="6" w:space="0" w:color="DDDDDD"/>
            </w:tcBorders>
            <w:shd w:val="clear" w:color="auto" w:fill="auto"/>
            <w:tcMar>
              <w:top w:w="75" w:type="dxa"/>
              <w:left w:w="75" w:type="dxa"/>
              <w:bottom w:w="75" w:type="dxa"/>
              <w:right w:w="75" w:type="dxa"/>
            </w:tcMar>
            <w:hideMark/>
          </w:tcPr>
          <w:p w14:paraId="64EF5E70"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1.48</w:t>
            </w:r>
          </w:p>
          <w:p w14:paraId="4E06EE24"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1.16</w:t>
            </w:r>
          </w:p>
          <w:p w14:paraId="7AEAB3CA"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1.18</w:t>
            </w:r>
          </w:p>
        </w:tc>
        <w:tc>
          <w:tcPr>
            <w:tcW w:w="669" w:type="dxa"/>
            <w:tcBorders>
              <w:top w:val="single" w:sz="6" w:space="0" w:color="DDDDDD"/>
            </w:tcBorders>
          </w:tcPr>
          <w:p w14:paraId="02C282D3" w14:textId="77777777" w:rsidR="008B36A9" w:rsidRPr="00252A3F" w:rsidRDefault="008B36A9"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1.24</w:t>
            </w:r>
          </w:p>
          <w:p w14:paraId="7785B26B" w14:textId="77777777" w:rsidR="007D00AE" w:rsidRPr="00252A3F" w:rsidRDefault="003254AA"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1.27</w:t>
            </w:r>
          </w:p>
          <w:p w14:paraId="4C773262" w14:textId="771D5461" w:rsidR="008B36A9" w:rsidRPr="00252A3F" w:rsidRDefault="008B36A9"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1.40</w:t>
            </w:r>
          </w:p>
        </w:tc>
        <w:tc>
          <w:tcPr>
            <w:tcW w:w="674" w:type="dxa"/>
            <w:tcBorders>
              <w:top w:val="single" w:sz="6" w:space="0" w:color="DDDDDD"/>
            </w:tcBorders>
          </w:tcPr>
          <w:p w14:paraId="430A921D" w14:textId="77777777" w:rsidR="008B36A9" w:rsidRPr="00252A3F" w:rsidRDefault="008B36A9"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0.89</w:t>
            </w:r>
          </w:p>
          <w:p w14:paraId="16640747" w14:textId="77777777" w:rsidR="007D00AE" w:rsidRPr="00252A3F" w:rsidRDefault="003254AA"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0.91</w:t>
            </w:r>
          </w:p>
          <w:p w14:paraId="43EBCF93" w14:textId="4B24B0FA" w:rsidR="008B36A9" w:rsidRPr="00252A3F" w:rsidRDefault="008B36A9"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0.93</w:t>
            </w:r>
          </w:p>
        </w:tc>
        <w:tc>
          <w:tcPr>
            <w:tcW w:w="405" w:type="dxa"/>
            <w:tcBorders>
              <w:top w:val="single" w:sz="6" w:space="0" w:color="DDDDDD"/>
            </w:tcBorders>
          </w:tcPr>
          <w:p w14:paraId="6A2C082F" w14:textId="77777777" w:rsidR="008B36A9" w:rsidRPr="00252A3F" w:rsidRDefault="008B36A9"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-0.33</w:t>
            </w:r>
          </w:p>
          <w:p w14:paraId="224F4377" w14:textId="77777777" w:rsidR="007D00AE" w:rsidRPr="00252A3F" w:rsidRDefault="003254AA"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-0.32</w:t>
            </w:r>
          </w:p>
          <w:p w14:paraId="1E511229" w14:textId="2B33B985" w:rsidR="008B36A9" w:rsidRPr="00252A3F" w:rsidRDefault="008B36A9"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-0.22</w:t>
            </w:r>
          </w:p>
        </w:tc>
        <w:tc>
          <w:tcPr>
            <w:tcW w:w="416" w:type="dxa"/>
            <w:tcBorders>
              <w:top w:val="single" w:sz="6" w:space="0" w:color="DDDDDD"/>
            </w:tcBorders>
          </w:tcPr>
          <w:p w14:paraId="7C1414C1" w14:textId="77777777" w:rsidR="008B36A9" w:rsidRPr="00252A3F" w:rsidRDefault="008B36A9"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3.22</w:t>
            </w:r>
          </w:p>
          <w:p w14:paraId="3327B459" w14:textId="77777777" w:rsidR="007D00AE" w:rsidRPr="00252A3F" w:rsidRDefault="003254AA"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3.26</w:t>
            </w:r>
          </w:p>
          <w:p w14:paraId="1C7C30F0" w14:textId="1E3BD4BD" w:rsidR="008B36A9" w:rsidRPr="00252A3F" w:rsidRDefault="008B36A9"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3.47</w:t>
            </w:r>
          </w:p>
        </w:tc>
      </w:tr>
      <w:tr w:rsidR="00252A3F" w:rsidRPr="00252A3F" w14:paraId="50D95A33" w14:textId="636E2C6B" w:rsidTr="00252A3F">
        <w:trPr>
          <w:jc w:val="center"/>
        </w:trPr>
        <w:tc>
          <w:tcPr>
            <w:tcW w:w="819" w:type="dxa"/>
            <w:tcBorders>
              <w:top w:val="single" w:sz="6" w:space="0" w:color="DDDDDD"/>
            </w:tcBorders>
            <w:shd w:val="clear" w:color="auto" w:fill="auto"/>
            <w:tcMar>
              <w:top w:w="75" w:type="dxa"/>
              <w:left w:w="75" w:type="dxa"/>
              <w:bottom w:w="75" w:type="dxa"/>
              <w:right w:w="75" w:type="dxa"/>
            </w:tcMar>
            <w:hideMark/>
          </w:tcPr>
          <w:p w14:paraId="3BE2E41A"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Context - Resting</w:t>
            </w:r>
          </w:p>
        </w:tc>
        <w:tc>
          <w:tcPr>
            <w:tcW w:w="648" w:type="dxa"/>
            <w:tcBorders>
              <w:top w:val="single" w:sz="6" w:space="0" w:color="DDDDDD"/>
            </w:tcBorders>
          </w:tcPr>
          <w:p w14:paraId="0A558906"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3m</w:t>
            </w:r>
          </w:p>
          <w:p w14:paraId="0E765AEA"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5m</w:t>
            </w:r>
          </w:p>
          <w:p w14:paraId="6D8A6B2B"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10m</w:t>
            </w:r>
          </w:p>
        </w:tc>
        <w:tc>
          <w:tcPr>
            <w:tcW w:w="699" w:type="dxa"/>
            <w:tcBorders>
              <w:top w:val="single" w:sz="6" w:space="0" w:color="DDDDDD"/>
            </w:tcBorders>
            <w:shd w:val="clear" w:color="auto" w:fill="auto"/>
            <w:tcMar>
              <w:top w:w="75" w:type="dxa"/>
              <w:left w:w="75" w:type="dxa"/>
              <w:bottom w:w="75" w:type="dxa"/>
              <w:right w:w="75" w:type="dxa"/>
            </w:tcMar>
            <w:hideMark/>
          </w:tcPr>
          <w:p w14:paraId="723E383F"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0.27</w:t>
            </w:r>
          </w:p>
          <w:p w14:paraId="5800AAD1"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0.13</w:t>
            </w:r>
          </w:p>
          <w:p w14:paraId="2CA5FD5A"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0.10</w:t>
            </w:r>
          </w:p>
        </w:tc>
        <w:tc>
          <w:tcPr>
            <w:tcW w:w="718" w:type="dxa"/>
            <w:tcBorders>
              <w:top w:val="single" w:sz="6" w:space="0" w:color="DDDDDD"/>
            </w:tcBorders>
            <w:shd w:val="clear" w:color="auto" w:fill="auto"/>
            <w:tcMar>
              <w:top w:w="75" w:type="dxa"/>
              <w:left w:w="75" w:type="dxa"/>
              <w:bottom w:w="75" w:type="dxa"/>
              <w:right w:w="75" w:type="dxa"/>
            </w:tcMar>
            <w:hideMark/>
          </w:tcPr>
          <w:p w14:paraId="76F52EF9"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0.88</w:t>
            </w:r>
          </w:p>
          <w:p w14:paraId="3717F906"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1.72</w:t>
            </w:r>
          </w:p>
          <w:p w14:paraId="2DB92AAE"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1.14</w:t>
            </w:r>
          </w:p>
        </w:tc>
        <w:tc>
          <w:tcPr>
            <w:tcW w:w="499" w:type="dxa"/>
            <w:tcBorders>
              <w:top w:val="single" w:sz="6" w:space="0" w:color="DDDDDD"/>
            </w:tcBorders>
            <w:shd w:val="clear" w:color="auto" w:fill="auto"/>
            <w:tcMar>
              <w:top w:w="75" w:type="dxa"/>
              <w:left w:w="75" w:type="dxa"/>
              <w:bottom w:w="75" w:type="dxa"/>
              <w:right w:w="75" w:type="dxa"/>
            </w:tcMar>
            <w:hideMark/>
          </w:tcPr>
          <w:p w14:paraId="33A72456"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-2.43</w:t>
            </w:r>
          </w:p>
          <w:p w14:paraId="2E29C9E4"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-6.95</w:t>
            </w:r>
          </w:p>
          <w:p w14:paraId="1432F0B8"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-1.28</w:t>
            </w:r>
          </w:p>
        </w:tc>
        <w:tc>
          <w:tcPr>
            <w:tcW w:w="617" w:type="dxa"/>
            <w:tcBorders>
              <w:top w:val="single" w:sz="6" w:space="0" w:color="DDDDDD"/>
            </w:tcBorders>
            <w:shd w:val="clear" w:color="auto" w:fill="auto"/>
            <w:tcMar>
              <w:top w:w="75" w:type="dxa"/>
              <w:left w:w="75" w:type="dxa"/>
              <w:bottom w:w="75" w:type="dxa"/>
              <w:right w:w="75" w:type="dxa"/>
            </w:tcMar>
            <w:hideMark/>
          </w:tcPr>
          <w:p w14:paraId="014981DD"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4.85</w:t>
            </w:r>
          </w:p>
          <w:p w14:paraId="7C07A58B"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11.01</w:t>
            </w:r>
          </w:p>
          <w:p w14:paraId="4C66B06B" w14:textId="79D54349" w:rsidR="007D00AE" w:rsidRPr="00252A3F" w:rsidRDefault="007D00AE" w:rsidP="00252A3F">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444444"/>
                <w:sz w:val="14"/>
                <w:szCs w:val="14"/>
                <w:lang w:eastAsia="en-GB"/>
              </w:rPr>
              <w:t>1.95</w:t>
            </w:r>
          </w:p>
        </w:tc>
        <w:tc>
          <w:tcPr>
            <w:tcW w:w="676" w:type="dxa"/>
            <w:vMerge/>
            <w:shd w:val="clear" w:color="auto" w:fill="auto"/>
            <w:tcMar>
              <w:top w:w="75" w:type="dxa"/>
              <w:left w:w="75" w:type="dxa"/>
              <w:bottom w:w="75" w:type="dxa"/>
              <w:right w:w="75" w:type="dxa"/>
            </w:tcMar>
            <w:hideMark/>
          </w:tcPr>
          <w:p w14:paraId="1A8AE60B"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p>
        </w:tc>
        <w:tc>
          <w:tcPr>
            <w:tcW w:w="275" w:type="dxa"/>
            <w:vMerge/>
            <w:shd w:val="clear" w:color="auto" w:fill="auto"/>
            <w:tcMar>
              <w:top w:w="75" w:type="dxa"/>
              <w:left w:w="75" w:type="dxa"/>
              <w:bottom w:w="75" w:type="dxa"/>
              <w:right w:w="75" w:type="dxa"/>
            </w:tcMar>
            <w:hideMark/>
          </w:tcPr>
          <w:p w14:paraId="5DA8006C"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p>
        </w:tc>
        <w:tc>
          <w:tcPr>
            <w:tcW w:w="507" w:type="dxa"/>
            <w:vMerge/>
            <w:shd w:val="clear" w:color="auto" w:fill="auto"/>
            <w:tcMar>
              <w:top w:w="75" w:type="dxa"/>
              <w:left w:w="75" w:type="dxa"/>
              <w:bottom w:w="75" w:type="dxa"/>
              <w:right w:w="75" w:type="dxa"/>
            </w:tcMar>
            <w:hideMark/>
          </w:tcPr>
          <w:p w14:paraId="11251391"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p>
        </w:tc>
        <w:tc>
          <w:tcPr>
            <w:tcW w:w="656" w:type="dxa"/>
            <w:tcBorders>
              <w:top w:val="single" w:sz="6" w:space="0" w:color="DDDDDD"/>
            </w:tcBorders>
            <w:shd w:val="clear" w:color="auto" w:fill="auto"/>
            <w:tcMar>
              <w:top w:w="75" w:type="dxa"/>
              <w:left w:w="75" w:type="dxa"/>
              <w:bottom w:w="75" w:type="dxa"/>
              <w:right w:w="75" w:type="dxa"/>
            </w:tcMar>
            <w:hideMark/>
          </w:tcPr>
          <w:p w14:paraId="566C5D78"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-0.25</w:t>
            </w:r>
          </w:p>
          <w:p w14:paraId="164A9C7D"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-0.48</w:t>
            </w:r>
          </w:p>
          <w:p w14:paraId="47621D5C"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-0.52</w:t>
            </w:r>
          </w:p>
        </w:tc>
        <w:tc>
          <w:tcPr>
            <w:tcW w:w="794" w:type="dxa"/>
            <w:tcBorders>
              <w:top w:val="single" w:sz="6" w:space="0" w:color="DDDDDD"/>
            </w:tcBorders>
            <w:shd w:val="clear" w:color="auto" w:fill="auto"/>
            <w:tcMar>
              <w:top w:w="75" w:type="dxa"/>
              <w:left w:w="75" w:type="dxa"/>
              <w:bottom w:w="75" w:type="dxa"/>
              <w:right w:w="75" w:type="dxa"/>
            </w:tcMar>
            <w:hideMark/>
          </w:tcPr>
          <w:p w14:paraId="1A0D23DF"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1.37</w:t>
            </w:r>
          </w:p>
          <w:p w14:paraId="0525E680"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5.54</w:t>
            </w:r>
          </w:p>
          <w:p w14:paraId="1A0870BA"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5.96</w:t>
            </w:r>
          </w:p>
        </w:tc>
        <w:tc>
          <w:tcPr>
            <w:tcW w:w="669" w:type="dxa"/>
            <w:tcBorders>
              <w:top w:val="single" w:sz="6" w:space="0" w:color="DDDDDD"/>
            </w:tcBorders>
          </w:tcPr>
          <w:p w14:paraId="472F833F" w14:textId="77777777" w:rsidR="008B36A9" w:rsidRPr="00252A3F" w:rsidRDefault="008B36A9"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0.36</w:t>
            </w:r>
          </w:p>
          <w:p w14:paraId="6376DA1C" w14:textId="77777777" w:rsidR="007D00AE" w:rsidRPr="00252A3F" w:rsidRDefault="003254AA"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-0.02</w:t>
            </w:r>
          </w:p>
          <w:p w14:paraId="621A260A" w14:textId="0B8199E7" w:rsidR="008B36A9" w:rsidRPr="00252A3F" w:rsidRDefault="008B36A9"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0.01</w:t>
            </w:r>
          </w:p>
        </w:tc>
        <w:tc>
          <w:tcPr>
            <w:tcW w:w="674" w:type="dxa"/>
            <w:tcBorders>
              <w:top w:val="single" w:sz="6" w:space="0" w:color="DDDDDD"/>
            </w:tcBorders>
          </w:tcPr>
          <w:p w14:paraId="3F6E1506" w14:textId="77777777" w:rsidR="008B36A9" w:rsidRPr="00252A3F" w:rsidRDefault="008B36A9"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1.25</w:t>
            </w:r>
          </w:p>
          <w:p w14:paraId="586D77B0" w14:textId="77777777" w:rsidR="007D00AE" w:rsidRPr="00252A3F" w:rsidRDefault="003254AA"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1.35</w:t>
            </w:r>
          </w:p>
          <w:p w14:paraId="0088070E" w14:textId="5657DD6D" w:rsidR="008B36A9" w:rsidRPr="00252A3F" w:rsidRDefault="008B36A9"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1.48</w:t>
            </w:r>
          </w:p>
        </w:tc>
        <w:tc>
          <w:tcPr>
            <w:tcW w:w="405" w:type="dxa"/>
            <w:tcBorders>
              <w:top w:val="single" w:sz="6" w:space="0" w:color="DDDDDD"/>
            </w:tcBorders>
          </w:tcPr>
          <w:p w14:paraId="53B9165E" w14:textId="77777777" w:rsidR="008B36A9" w:rsidRPr="00252A3F" w:rsidRDefault="008B36A9"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-2.03</w:t>
            </w:r>
          </w:p>
          <w:p w14:paraId="7239631A" w14:textId="77777777" w:rsidR="007D00AE" w:rsidRPr="00252A3F" w:rsidRDefault="003254AA"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-2.61</w:t>
            </w:r>
          </w:p>
          <w:p w14:paraId="5736172B" w14:textId="1D0F0E0D" w:rsidR="008B36A9" w:rsidRPr="00252A3F" w:rsidRDefault="008B36A9"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-2.84</w:t>
            </w:r>
          </w:p>
        </w:tc>
        <w:tc>
          <w:tcPr>
            <w:tcW w:w="416" w:type="dxa"/>
            <w:tcBorders>
              <w:top w:val="single" w:sz="6" w:space="0" w:color="DDDDDD"/>
            </w:tcBorders>
          </w:tcPr>
          <w:p w14:paraId="6385AD08" w14:textId="77777777" w:rsidR="008B36A9" w:rsidRPr="00252A3F" w:rsidRDefault="008B36A9"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3.04</w:t>
            </w:r>
          </w:p>
          <w:p w14:paraId="26F59463" w14:textId="77777777" w:rsidR="007D00AE" w:rsidRPr="00252A3F" w:rsidRDefault="003254AA"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2.83</w:t>
            </w:r>
          </w:p>
          <w:p w14:paraId="14AAFEC8" w14:textId="08FF4E1C" w:rsidR="008B36A9" w:rsidRPr="00252A3F" w:rsidRDefault="008B36A9"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3.12</w:t>
            </w:r>
          </w:p>
        </w:tc>
      </w:tr>
      <w:tr w:rsidR="00252A3F" w:rsidRPr="00252A3F" w14:paraId="48E1DCF3" w14:textId="7EFD066F" w:rsidTr="00252A3F">
        <w:trPr>
          <w:jc w:val="center"/>
        </w:trPr>
        <w:tc>
          <w:tcPr>
            <w:tcW w:w="819" w:type="dxa"/>
            <w:tcBorders>
              <w:top w:val="single" w:sz="6" w:space="0" w:color="DDDDDD"/>
            </w:tcBorders>
            <w:shd w:val="clear" w:color="auto" w:fill="auto"/>
            <w:tcMar>
              <w:top w:w="75" w:type="dxa"/>
              <w:left w:w="75" w:type="dxa"/>
              <w:bottom w:w="75" w:type="dxa"/>
              <w:right w:w="75" w:type="dxa"/>
            </w:tcMar>
            <w:hideMark/>
          </w:tcPr>
          <w:p w14:paraId="3D662D12"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Context - Traveling</w:t>
            </w:r>
          </w:p>
        </w:tc>
        <w:tc>
          <w:tcPr>
            <w:tcW w:w="648" w:type="dxa"/>
            <w:tcBorders>
              <w:top w:val="single" w:sz="6" w:space="0" w:color="DDDDDD"/>
            </w:tcBorders>
          </w:tcPr>
          <w:p w14:paraId="13DBDD83"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3m</w:t>
            </w:r>
          </w:p>
          <w:p w14:paraId="74CDB97D"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5m</w:t>
            </w:r>
          </w:p>
          <w:p w14:paraId="1351D484"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10m</w:t>
            </w:r>
          </w:p>
        </w:tc>
        <w:tc>
          <w:tcPr>
            <w:tcW w:w="699" w:type="dxa"/>
            <w:tcBorders>
              <w:top w:val="single" w:sz="6" w:space="0" w:color="DDDDDD"/>
            </w:tcBorders>
            <w:shd w:val="clear" w:color="auto" w:fill="auto"/>
            <w:tcMar>
              <w:top w:w="75" w:type="dxa"/>
              <w:left w:w="75" w:type="dxa"/>
              <w:bottom w:w="75" w:type="dxa"/>
              <w:right w:w="75" w:type="dxa"/>
            </w:tcMar>
            <w:hideMark/>
          </w:tcPr>
          <w:p w14:paraId="45529934"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0.33</w:t>
            </w:r>
          </w:p>
          <w:p w14:paraId="0CCC4426"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-0.09</w:t>
            </w:r>
          </w:p>
          <w:p w14:paraId="135F1AA2" w14:textId="77777777" w:rsidR="007D00AE" w:rsidRPr="00252A3F" w:rsidRDefault="007D00AE" w:rsidP="00B942AA">
            <w:pPr>
              <w:spacing w:after="0" w:line="240" w:lineRule="auto"/>
              <w:ind w:firstLine="0"/>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-0.08</w:t>
            </w:r>
          </w:p>
        </w:tc>
        <w:tc>
          <w:tcPr>
            <w:tcW w:w="718" w:type="dxa"/>
            <w:tcBorders>
              <w:top w:val="single" w:sz="6" w:space="0" w:color="DDDDDD"/>
            </w:tcBorders>
            <w:shd w:val="clear" w:color="auto" w:fill="auto"/>
            <w:tcMar>
              <w:top w:w="75" w:type="dxa"/>
              <w:left w:w="75" w:type="dxa"/>
              <w:bottom w:w="75" w:type="dxa"/>
              <w:right w:w="75" w:type="dxa"/>
            </w:tcMar>
            <w:hideMark/>
          </w:tcPr>
          <w:p w14:paraId="428D6E80"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0.57</w:t>
            </w:r>
          </w:p>
          <w:p w14:paraId="46D50070"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0.57</w:t>
            </w:r>
          </w:p>
          <w:p w14:paraId="747E9DA7"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0.56</w:t>
            </w:r>
          </w:p>
        </w:tc>
        <w:tc>
          <w:tcPr>
            <w:tcW w:w="499" w:type="dxa"/>
            <w:tcBorders>
              <w:top w:val="single" w:sz="6" w:space="0" w:color="DDDDDD"/>
            </w:tcBorders>
            <w:shd w:val="clear" w:color="auto" w:fill="auto"/>
            <w:tcMar>
              <w:top w:w="75" w:type="dxa"/>
              <w:left w:w="75" w:type="dxa"/>
              <w:bottom w:w="75" w:type="dxa"/>
              <w:right w:w="75" w:type="dxa"/>
            </w:tcMar>
            <w:hideMark/>
          </w:tcPr>
          <w:p w14:paraId="38730F1F"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-0.98</w:t>
            </w:r>
          </w:p>
          <w:p w14:paraId="3117F10E"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-1.86</w:t>
            </w:r>
          </w:p>
          <w:p w14:paraId="7E8762ED"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-0.88</w:t>
            </w:r>
          </w:p>
          <w:p w14:paraId="2AEB0AD2"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p>
        </w:tc>
        <w:tc>
          <w:tcPr>
            <w:tcW w:w="617" w:type="dxa"/>
            <w:tcBorders>
              <w:top w:val="single" w:sz="6" w:space="0" w:color="DDDDDD"/>
            </w:tcBorders>
            <w:shd w:val="clear" w:color="auto" w:fill="auto"/>
            <w:tcMar>
              <w:top w:w="75" w:type="dxa"/>
              <w:left w:w="75" w:type="dxa"/>
              <w:bottom w:w="75" w:type="dxa"/>
              <w:right w:w="75" w:type="dxa"/>
            </w:tcMar>
            <w:hideMark/>
          </w:tcPr>
          <w:p w14:paraId="160AE359"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1.97</w:t>
            </w:r>
          </w:p>
          <w:p w14:paraId="3AC084A1"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1.52</w:t>
            </w:r>
          </w:p>
          <w:p w14:paraId="06ACF047"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1.12</w:t>
            </w:r>
          </w:p>
        </w:tc>
        <w:tc>
          <w:tcPr>
            <w:tcW w:w="676" w:type="dxa"/>
            <w:vMerge/>
            <w:shd w:val="clear" w:color="auto" w:fill="auto"/>
            <w:tcMar>
              <w:top w:w="75" w:type="dxa"/>
              <w:left w:w="75" w:type="dxa"/>
              <w:bottom w:w="75" w:type="dxa"/>
              <w:right w:w="75" w:type="dxa"/>
            </w:tcMar>
            <w:hideMark/>
          </w:tcPr>
          <w:p w14:paraId="338A9AD3"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p>
        </w:tc>
        <w:tc>
          <w:tcPr>
            <w:tcW w:w="275" w:type="dxa"/>
            <w:vMerge/>
            <w:shd w:val="clear" w:color="auto" w:fill="auto"/>
            <w:tcMar>
              <w:top w:w="75" w:type="dxa"/>
              <w:left w:w="75" w:type="dxa"/>
              <w:bottom w:w="75" w:type="dxa"/>
              <w:right w:w="75" w:type="dxa"/>
            </w:tcMar>
            <w:hideMark/>
          </w:tcPr>
          <w:p w14:paraId="676271FB"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p>
        </w:tc>
        <w:tc>
          <w:tcPr>
            <w:tcW w:w="507" w:type="dxa"/>
            <w:vMerge/>
            <w:shd w:val="clear" w:color="auto" w:fill="auto"/>
            <w:tcMar>
              <w:top w:w="75" w:type="dxa"/>
              <w:left w:w="75" w:type="dxa"/>
              <w:bottom w:w="75" w:type="dxa"/>
              <w:right w:w="75" w:type="dxa"/>
            </w:tcMar>
            <w:hideMark/>
          </w:tcPr>
          <w:p w14:paraId="46BBA883"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p>
        </w:tc>
        <w:tc>
          <w:tcPr>
            <w:tcW w:w="656" w:type="dxa"/>
            <w:tcBorders>
              <w:top w:val="single" w:sz="6" w:space="0" w:color="DDDDDD"/>
            </w:tcBorders>
            <w:shd w:val="clear" w:color="auto" w:fill="auto"/>
            <w:tcMar>
              <w:top w:w="75" w:type="dxa"/>
              <w:left w:w="75" w:type="dxa"/>
              <w:bottom w:w="75" w:type="dxa"/>
              <w:right w:w="75" w:type="dxa"/>
            </w:tcMar>
            <w:hideMark/>
          </w:tcPr>
          <w:p w14:paraId="283C8CDF"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0.00</w:t>
            </w:r>
          </w:p>
          <w:p w14:paraId="35F51457"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-0.34</w:t>
            </w:r>
          </w:p>
          <w:p w14:paraId="161A1278"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-0.45</w:t>
            </w:r>
          </w:p>
        </w:tc>
        <w:tc>
          <w:tcPr>
            <w:tcW w:w="794" w:type="dxa"/>
            <w:tcBorders>
              <w:top w:val="single" w:sz="6" w:space="0" w:color="DDDDDD"/>
            </w:tcBorders>
            <w:shd w:val="clear" w:color="auto" w:fill="auto"/>
            <w:tcMar>
              <w:top w:w="75" w:type="dxa"/>
              <w:left w:w="75" w:type="dxa"/>
              <w:bottom w:w="75" w:type="dxa"/>
              <w:right w:w="75" w:type="dxa"/>
            </w:tcMar>
            <w:hideMark/>
          </w:tcPr>
          <w:p w14:paraId="0143364D"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0.81</w:t>
            </w:r>
          </w:p>
          <w:p w14:paraId="0A86DE00"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0.37</w:t>
            </w:r>
          </w:p>
          <w:p w14:paraId="72FF580D"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0.26</w:t>
            </w:r>
          </w:p>
        </w:tc>
        <w:tc>
          <w:tcPr>
            <w:tcW w:w="669" w:type="dxa"/>
            <w:tcBorders>
              <w:top w:val="single" w:sz="6" w:space="0" w:color="DDDDDD"/>
            </w:tcBorders>
          </w:tcPr>
          <w:p w14:paraId="068AF412" w14:textId="77777777" w:rsidR="008B36A9" w:rsidRPr="00252A3F" w:rsidRDefault="008B36A9"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0.42</w:t>
            </w:r>
          </w:p>
          <w:p w14:paraId="5F3F1FE8" w14:textId="77777777" w:rsidR="007D00AE" w:rsidRPr="00252A3F" w:rsidRDefault="003254AA"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0.00</w:t>
            </w:r>
          </w:p>
          <w:p w14:paraId="42881771" w14:textId="1D6FDB0C" w:rsidR="008B36A9" w:rsidRPr="00252A3F" w:rsidRDefault="008B36A9"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-0.09</w:t>
            </w:r>
          </w:p>
        </w:tc>
        <w:tc>
          <w:tcPr>
            <w:tcW w:w="674" w:type="dxa"/>
            <w:tcBorders>
              <w:top w:val="single" w:sz="6" w:space="0" w:color="DDDDDD"/>
            </w:tcBorders>
          </w:tcPr>
          <w:p w14:paraId="146AA13D" w14:textId="77777777" w:rsidR="008B36A9" w:rsidRPr="00252A3F" w:rsidRDefault="008B36A9"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0.65</w:t>
            </w:r>
          </w:p>
          <w:p w14:paraId="594C8A87" w14:textId="77777777" w:rsidR="007D00AE" w:rsidRPr="00252A3F" w:rsidRDefault="003254AA"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0.74</w:t>
            </w:r>
          </w:p>
          <w:p w14:paraId="30EE7611" w14:textId="528433F3" w:rsidR="008B36A9" w:rsidRPr="00252A3F" w:rsidRDefault="008B36A9"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0.76</w:t>
            </w:r>
          </w:p>
        </w:tc>
        <w:tc>
          <w:tcPr>
            <w:tcW w:w="405" w:type="dxa"/>
            <w:tcBorders>
              <w:top w:val="single" w:sz="6" w:space="0" w:color="DDDDDD"/>
            </w:tcBorders>
          </w:tcPr>
          <w:p w14:paraId="724219D5" w14:textId="77777777" w:rsidR="008B36A9" w:rsidRPr="00252A3F" w:rsidRDefault="008B36A9"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-0.83</w:t>
            </w:r>
          </w:p>
          <w:p w14:paraId="00435363" w14:textId="77777777" w:rsidR="007D00AE" w:rsidRPr="00252A3F" w:rsidRDefault="003254AA"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-1.45</w:t>
            </w:r>
          </w:p>
          <w:p w14:paraId="614B1C4D" w14:textId="7B7EFC25" w:rsidR="008B36A9" w:rsidRPr="00252A3F" w:rsidRDefault="008B36A9"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-1.64</w:t>
            </w:r>
          </w:p>
        </w:tc>
        <w:tc>
          <w:tcPr>
            <w:tcW w:w="416" w:type="dxa"/>
            <w:tcBorders>
              <w:top w:val="single" w:sz="6" w:space="0" w:color="DDDDDD"/>
            </w:tcBorders>
          </w:tcPr>
          <w:p w14:paraId="6E0C8491" w14:textId="77777777" w:rsidR="008B36A9" w:rsidRPr="00252A3F" w:rsidRDefault="008B36A9"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1.75</w:t>
            </w:r>
          </w:p>
          <w:p w14:paraId="33340B40" w14:textId="77777777" w:rsidR="007D00AE" w:rsidRPr="00252A3F" w:rsidRDefault="003254AA"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1.47</w:t>
            </w:r>
          </w:p>
          <w:p w14:paraId="4BECD0FA" w14:textId="6AE4FDF7" w:rsidR="008B36A9" w:rsidRPr="00252A3F" w:rsidRDefault="008B36A9"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1.35</w:t>
            </w:r>
          </w:p>
        </w:tc>
      </w:tr>
      <w:tr w:rsidR="00252A3F" w:rsidRPr="00252A3F" w14:paraId="0028A87D" w14:textId="5719DC03" w:rsidTr="00252A3F">
        <w:trPr>
          <w:jc w:val="center"/>
        </w:trPr>
        <w:tc>
          <w:tcPr>
            <w:tcW w:w="819" w:type="dxa"/>
            <w:tcBorders>
              <w:top w:val="single" w:sz="6" w:space="0" w:color="DDDDDD"/>
            </w:tcBorders>
            <w:shd w:val="clear" w:color="auto" w:fill="auto"/>
            <w:tcMar>
              <w:top w:w="75" w:type="dxa"/>
              <w:left w:w="75" w:type="dxa"/>
              <w:bottom w:w="75" w:type="dxa"/>
              <w:right w:w="75" w:type="dxa"/>
            </w:tcMar>
            <w:hideMark/>
          </w:tcPr>
          <w:p w14:paraId="1BE64001"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Season - Mating</w:t>
            </w:r>
          </w:p>
        </w:tc>
        <w:tc>
          <w:tcPr>
            <w:tcW w:w="648" w:type="dxa"/>
            <w:tcBorders>
              <w:top w:val="single" w:sz="6" w:space="0" w:color="DDDDDD"/>
            </w:tcBorders>
          </w:tcPr>
          <w:p w14:paraId="6B322527"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3m</w:t>
            </w:r>
          </w:p>
          <w:p w14:paraId="7DC82B3F"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5m</w:t>
            </w:r>
          </w:p>
          <w:p w14:paraId="03300740"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10m</w:t>
            </w:r>
          </w:p>
        </w:tc>
        <w:tc>
          <w:tcPr>
            <w:tcW w:w="699" w:type="dxa"/>
            <w:tcBorders>
              <w:top w:val="single" w:sz="6" w:space="0" w:color="DDDDDD"/>
            </w:tcBorders>
            <w:shd w:val="clear" w:color="auto" w:fill="auto"/>
            <w:tcMar>
              <w:top w:w="75" w:type="dxa"/>
              <w:left w:w="75" w:type="dxa"/>
              <w:bottom w:w="75" w:type="dxa"/>
              <w:right w:w="75" w:type="dxa"/>
            </w:tcMar>
            <w:hideMark/>
          </w:tcPr>
          <w:p w14:paraId="6492E35C"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0.29</w:t>
            </w:r>
          </w:p>
          <w:p w14:paraId="72293AB4"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0.38</w:t>
            </w:r>
          </w:p>
          <w:p w14:paraId="32BE0D05"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0.04</w:t>
            </w:r>
          </w:p>
        </w:tc>
        <w:tc>
          <w:tcPr>
            <w:tcW w:w="718" w:type="dxa"/>
            <w:tcBorders>
              <w:top w:val="single" w:sz="6" w:space="0" w:color="DDDDDD"/>
            </w:tcBorders>
            <w:shd w:val="clear" w:color="auto" w:fill="auto"/>
            <w:tcMar>
              <w:top w:w="75" w:type="dxa"/>
              <w:left w:w="75" w:type="dxa"/>
              <w:bottom w:w="75" w:type="dxa"/>
              <w:right w:w="75" w:type="dxa"/>
            </w:tcMar>
            <w:hideMark/>
          </w:tcPr>
          <w:p w14:paraId="40063595"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0.67</w:t>
            </w:r>
          </w:p>
          <w:p w14:paraId="49427AE2"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0.78</w:t>
            </w:r>
          </w:p>
          <w:p w14:paraId="1670FD35"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0.70</w:t>
            </w:r>
          </w:p>
        </w:tc>
        <w:tc>
          <w:tcPr>
            <w:tcW w:w="499" w:type="dxa"/>
            <w:tcBorders>
              <w:top w:val="single" w:sz="6" w:space="0" w:color="DDDDDD"/>
            </w:tcBorders>
            <w:shd w:val="clear" w:color="auto" w:fill="auto"/>
            <w:tcMar>
              <w:top w:w="75" w:type="dxa"/>
              <w:left w:w="75" w:type="dxa"/>
              <w:bottom w:w="75" w:type="dxa"/>
              <w:right w:w="75" w:type="dxa"/>
            </w:tcMar>
            <w:hideMark/>
          </w:tcPr>
          <w:p w14:paraId="07AE8A36"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1.49</w:t>
            </w:r>
          </w:p>
          <w:p w14:paraId="4DF8F6AF"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1.68</w:t>
            </w:r>
          </w:p>
          <w:p w14:paraId="631C72D6"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1.42</w:t>
            </w:r>
          </w:p>
        </w:tc>
        <w:tc>
          <w:tcPr>
            <w:tcW w:w="617" w:type="dxa"/>
            <w:tcBorders>
              <w:top w:val="single" w:sz="6" w:space="0" w:color="DDDDDD"/>
            </w:tcBorders>
            <w:shd w:val="clear" w:color="auto" w:fill="auto"/>
            <w:tcMar>
              <w:top w:w="75" w:type="dxa"/>
              <w:left w:w="75" w:type="dxa"/>
              <w:bottom w:w="75" w:type="dxa"/>
              <w:right w:w="75" w:type="dxa"/>
            </w:tcMar>
            <w:hideMark/>
          </w:tcPr>
          <w:p w14:paraId="556E5EB9"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2.96</w:t>
            </w:r>
          </w:p>
          <w:p w14:paraId="0634B707"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4.43</w:t>
            </w:r>
          </w:p>
          <w:p w14:paraId="2F5E3686"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1.26</w:t>
            </w:r>
          </w:p>
        </w:tc>
        <w:tc>
          <w:tcPr>
            <w:tcW w:w="676" w:type="dxa"/>
            <w:tcBorders>
              <w:top w:val="single" w:sz="6" w:space="0" w:color="DDDDDD"/>
            </w:tcBorders>
            <w:shd w:val="clear" w:color="auto" w:fill="auto"/>
            <w:tcMar>
              <w:top w:w="75" w:type="dxa"/>
              <w:left w:w="75" w:type="dxa"/>
              <w:bottom w:w="75" w:type="dxa"/>
              <w:right w:w="75" w:type="dxa"/>
            </w:tcMar>
            <w:hideMark/>
          </w:tcPr>
          <w:p w14:paraId="4C5E883F"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0.12</w:t>
            </w:r>
          </w:p>
          <w:p w14:paraId="619DC35C"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0.13</w:t>
            </w:r>
          </w:p>
          <w:p w14:paraId="7C5C7E87"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0.01</w:t>
            </w:r>
          </w:p>
        </w:tc>
        <w:tc>
          <w:tcPr>
            <w:tcW w:w="275" w:type="dxa"/>
            <w:tcBorders>
              <w:top w:val="single" w:sz="6" w:space="0" w:color="DDDDDD"/>
            </w:tcBorders>
            <w:shd w:val="clear" w:color="auto" w:fill="auto"/>
            <w:tcMar>
              <w:top w:w="75" w:type="dxa"/>
              <w:left w:w="75" w:type="dxa"/>
              <w:bottom w:w="75" w:type="dxa"/>
              <w:right w:w="75" w:type="dxa"/>
            </w:tcMar>
            <w:hideMark/>
          </w:tcPr>
          <w:p w14:paraId="036F06A5"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1</w:t>
            </w:r>
          </w:p>
          <w:p w14:paraId="555E9652"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1</w:t>
            </w:r>
          </w:p>
          <w:p w14:paraId="28B9B257"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1</w:t>
            </w:r>
          </w:p>
        </w:tc>
        <w:tc>
          <w:tcPr>
            <w:tcW w:w="507" w:type="dxa"/>
            <w:tcBorders>
              <w:top w:val="single" w:sz="6" w:space="0" w:color="DDDDDD"/>
            </w:tcBorders>
            <w:shd w:val="clear" w:color="auto" w:fill="auto"/>
            <w:tcMar>
              <w:top w:w="75" w:type="dxa"/>
              <w:left w:w="75" w:type="dxa"/>
              <w:bottom w:w="75" w:type="dxa"/>
              <w:right w:w="75" w:type="dxa"/>
            </w:tcMar>
            <w:hideMark/>
          </w:tcPr>
          <w:p w14:paraId="76FB7251"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0.511</w:t>
            </w:r>
          </w:p>
          <w:p w14:paraId="275D8EE7"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0.714</w:t>
            </w:r>
          </w:p>
          <w:p w14:paraId="4B4008F6"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0.914</w:t>
            </w:r>
          </w:p>
        </w:tc>
        <w:tc>
          <w:tcPr>
            <w:tcW w:w="656" w:type="dxa"/>
            <w:tcBorders>
              <w:top w:val="single" w:sz="6" w:space="0" w:color="DDDDDD"/>
            </w:tcBorders>
            <w:shd w:val="clear" w:color="auto" w:fill="auto"/>
            <w:tcMar>
              <w:top w:w="75" w:type="dxa"/>
              <w:left w:w="75" w:type="dxa"/>
              <w:bottom w:w="75" w:type="dxa"/>
              <w:right w:w="75" w:type="dxa"/>
            </w:tcMar>
            <w:hideMark/>
          </w:tcPr>
          <w:p w14:paraId="72A4A56C"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0.02</w:t>
            </w:r>
          </w:p>
          <w:p w14:paraId="316B1B31"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0.02</w:t>
            </w:r>
          </w:p>
          <w:p w14:paraId="74FF037C"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0.47</w:t>
            </w:r>
          </w:p>
        </w:tc>
        <w:tc>
          <w:tcPr>
            <w:tcW w:w="794" w:type="dxa"/>
            <w:tcBorders>
              <w:top w:val="single" w:sz="6" w:space="0" w:color="DDDDDD"/>
            </w:tcBorders>
            <w:shd w:val="clear" w:color="auto" w:fill="auto"/>
            <w:tcMar>
              <w:top w:w="75" w:type="dxa"/>
              <w:left w:w="75" w:type="dxa"/>
              <w:bottom w:w="75" w:type="dxa"/>
              <w:right w:w="75" w:type="dxa"/>
            </w:tcMar>
            <w:hideMark/>
          </w:tcPr>
          <w:p w14:paraId="7635A055"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0.81</w:t>
            </w:r>
          </w:p>
          <w:p w14:paraId="0254D97D"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0.70</w:t>
            </w:r>
          </w:p>
          <w:p w14:paraId="0C284696" w14:textId="77777777" w:rsidR="007D00AE" w:rsidRPr="00252A3F" w:rsidRDefault="007D00AE"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0.51</w:t>
            </w:r>
          </w:p>
        </w:tc>
        <w:tc>
          <w:tcPr>
            <w:tcW w:w="669" w:type="dxa"/>
            <w:tcBorders>
              <w:top w:val="single" w:sz="6" w:space="0" w:color="DDDDDD"/>
            </w:tcBorders>
          </w:tcPr>
          <w:p w14:paraId="20F0050F" w14:textId="77777777" w:rsidR="008B36A9" w:rsidRPr="00252A3F" w:rsidRDefault="008B36A9"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0.25</w:t>
            </w:r>
          </w:p>
          <w:p w14:paraId="310E0C6D" w14:textId="77777777" w:rsidR="007D00AE" w:rsidRPr="00252A3F" w:rsidRDefault="003254AA"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-0.07</w:t>
            </w:r>
          </w:p>
          <w:p w14:paraId="420C7667" w14:textId="0A9012A5" w:rsidR="008B36A9" w:rsidRPr="00252A3F" w:rsidRDefault="008B36A9"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-0.26</w:t>
            </w:r>
          </w:p>
        </w:tc>
        <w:tc>
          <w:tcPr>
            <w:tcW w:w="674" w:type="dxa"/>
            <w:tcBorders>
              <w:top w:val="single" w:sz="6" w:space="0" w:color="DDDDDD"/>
            </w:tcBorders>
          </w:tcPr>
          <w:p w14:paraId="66682805" w14:textId="77777777" w:rsidR="008B36A9" w:rsidRPr="00252A3F" w:rsidRDefault="008B36A9"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0.90</w:t>
            </w:r>
          </w:p>
          <w:p w14:paraId="3ED514CD" w14:textId="77777777" w:rsidR="007D00AE" w:rsidRPr="00252A3F" w:rsidRDefault="003254AA"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1.04</w:t>
            </w:r>
          </w:p>
          <w:p w14:paraId="39FCEC51" w14:textId="246B216A" w:rsidR="008B36A9" w:rsidRPr="00252A3F" w:rsidRDefault="008B36A9"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1.14</w:t>
            </w:r>
          </w:p>
        </w:tc>
        <w:tc>
          <w:tcPr>
            <w:tcW w:w="405" w:type="dxa"/>
            <w:tcBorders>
              <w:top w:val="single" w:sz="6" w:space="0" w:color="DDDDDD"/>
            </w:tcBorders>
          </w:tcPr>
          <w:p w14:paraId="7B58CEF8" w14:textId="77777777" w:rsidR="008B36A9" w:rsidRPr="00252A3F" w:rsidRDefault="008B36A9"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-1.58</w:t>
            </w:r>
          </w:p>
          <w:p w14:paraId="69DFA24F" w14:textId="77777777" w:rsidR="007D00AE" w:rsidRPr="00252A3F" w:rsidRDefault="003254AA"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-2.17</w:t>
            </w:r>
          </w:p>
          <w:p w14:paraId="5235D87E" w14:textId="64890C45" w:rsidR="008B36A9" w:rsidRPr="00252A3F" w:rsidRDefault="008B36A9"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-2.63</w:t>
            </w:r>
          </w:p>
        </w:tc>
        <w:tc>
          <w:tcPr>
            <w:tcW w:w="416" w:type="dxa"/>
            <w:tcBorders>
              <w:top w:val="single" w:sz="6" w:space="0" w:color="DDDDDD"/>
            </w:tcBorders>
          </w:tcPr>
          <w:p w14:paraId="348131A2" w14:textId="77777777" w:rsidR="008B36A9" w:rsidRPr="00252A3F" w:rsidRDefault="008B36A9"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2.05</w:t>
            </w:r>
          </w:p>
          <w:p w14:paraId="24DAC72E" w14:textId="77777777" w:rsidR="007D00AE" w:rsidRPr="00252A3F" w:rsidRDefault="003254AA"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2.00</w:t>
            </w:r>
          </w:p>
          <w:p w14:paraId="161A4D16" w14:textId="4C6AE937" w:rsidR="008B36A9" w:rsidRPr="00252A3F" w:rsidRDefault="008B36A9" w:rsidP="00B942AA">
            <w:pPr>
              <w:spacing w:after="0" w:line="240" w:lineRule="auto"/>
              <w:ind w:firstLine="0"/>
              <w:jc w:val="center"/>
              <w:rPr>
                <w:rFonts w:ascii="Arial" w:eastAsia="Times New Roman" w:hAnsi="Arial" w:cs="Arial"/>
                <w:color w:val="000000"/>
                <w:sz w:val="14"/>
                <w:szCs w:val="14"/>
                <w:lang w:eastAsia="en-GB"/>
              </w:rPr>
            </w:pPr>
            <w:r w:rsidRPr="00252A3F">
              <w:rPr>
                <w:rFonts w:ascii="Arial" w:eastAsia="Times New Roman" w:hAnsi="Arial" w:cs="Arial"/>
                <w:color w:val="000000"/>
                <w:sz w:val="14"/>
                <w:szCs w:val="14"/>
                <w:lang w:eastAsia="en-GB"/>
              </w:rPr>
              <w:t>1.98</w:t>
            </w:r>
          </w:p>
        </w:tc>
      </w:tr>
    </w:tbl>
    <w:p w14:paraId="32D46C2A" w14:textId="77777777" w:rsidR="007D00AE" w:rsidRPr="00E6189E" w:rsidRDefault="007D00AE" w:rsidP="00F63C79">
      <w:pPr>
        <w:pStyle w:val="Caption"/>
      </w:pPr>
    </w:p>
    <w:p w14:paraId="55BEFFE6" w14:textId="77777777" w:rsidR="00F63C79" w:rsidRPr="00E6189E" w:rsidRDefault="00F63C79">
      <w:pPr>
        <w:spacing w:after="160" w:line="259" w:lineRule="auto"/>
        <w:ind w:firstLine="0"/>
        <w:jc w:val="left"/>
        <w:rPr>
          <w:rFonts w:ascii="Arial" w:hAnsi="Arial" w:cs="Arial"/>
          <w:b/>
          <w:iCs/>
          <w:szCs w:val="20"/>
        </w:rPr>
      </w:pPr>
      <w:r w:rsidRPr="00E6189E">
        <w:rPr>
          <w:rFonts w:ascii="Arial" w:hAnsi="Arial" w:cs="Arial"/>
          <w:szCs w:val="20"/>
        </w:rPr>
        <w:br w:type="page"/>
      </w:r>
    </w:p>
    <w:p w14:paraId="1A464AA7" w14:textId="28430400" w:rsidR="007D00AE" w:rsidRPr="00E6189E" w:rsidRDefault="007D00AE" w:rsidP="00F63C79">
      <w:pPr>
        <w:pStyle w:val="Caption"/>
      </w:pPr>
      <w:r w:rsidRPr="00E6189E">
        <w:lastRenderedPageBreak/>
        <w:t xml:space="preserve">Table </w:t>
      </w:r>
      <w:r w:rsidR="00195305">
        <w:t>S2.B</w:t>
      </w:r>
      <w:r w:rsidRPr="00E6189E">
        <w:t xml:space="preserve">: </w:t>
      </w:r>
      <w:r w:rsidRPr="00E6189E">
        <w:rPr>
          <w:b w:val="0"/>
          <w:bCs/>
        </w:rPr>
        <w:t>Results of the models of the effects of audience composition within 3, 5 and 10m radius, age,</w:t>
      </w:r>
      <w:r w:rsidRPr="00E6189E">
        <w:rPr>
          <w:b w:val="0"/>
          <w:bCs/>
          <w:noProof/>
          <w:lang w:eastAsia="en-GB"/>
        </w:rPr>
        <w:t xml:space="preserve"> </w:t>
      </w:r>
      <w:r w:rsidRPr="00E6189E">
        <w:rPr>
          <w:b w:val="0"/>
          <w:bCs/>
        </w:rPr>
        <w:t>context and season on the probability that a female scent-marked when passing a marking spot.</w:t>
      </w:r>
    </w:p>
    <w:tbl>
      <w:tblPr>
        <w:tblW w:w="0" w:type="auto"/>
        <w:jc w:val="center"/>
        <w:tblCellMar>
          <w:top w:w="15" w:type="dxa"/>
          <w:left w:w="15" w:type="dxa"/>
          <w:bottom w:w="15" w:type="dxa"/>
          <w:right w:w="15" w:type="dxa"/>
        </w:tblCellMar>
        <w:tblLook w:val="04A0" w:firstRow="1" w:lastRow="0" w:firstColumn="1" w:lastColumn="0" w:noHBand="0" w:noVBand="1"/>
      </w:tblPr>
      <w:tblGrid>
        <w:gridCol w:w="812"/>
        <w:gridCol w:w="640"/>
        <w:gridCol w:w="694"/>
        <w:gridCol w:w="711"/>
        <w:gridCol w:w="495"/>
        <w:gridCol w:w="706"/>
        <w:gridCol w:w="671"/>
        <w:gridCol w:w="273"/>
        <w:gridCol w:w="505"/>
        <w:gridCol w:w="646"/>
        <w:gridCol w:w="787"/>
        <w:gridCol w:w="652"/>
        <w:gridCol w:w="667"/>
        <w:gridCol w:w="401"/>
        <w:gridCol w:w="412"/>
      </w:tblGrid>
      <w:tr w:rsidR="00170E67" w:rsidRPr="00195305" w14:paraId="660A7307" w14:textId="77777777" w:rsidTr="003254AA">
        <w:trPr>
          <w:tblHeader/>
          <w:jc w:val="center"/>
        </w:trPr>
        <w:tc>
          <w:tcPr>
            <w:tcW w:w="812" w:type="dxa"/>
            <w:tcBorders>
              <w:top w:val="nil"/>
              <w:bottom w:val="single" w:sz="12" w:space="0" w:color="DDDDDD"/>
            </w:tcBorders>
            <w:shd w:val="clear" w:color="auto" w:fill="auto"/>
            <w:tcMar>
              <w:top w:w="75" w:type="dxa"/>
              <w:left w:w="75" w:type="dxa"/>
              <w:bottom w:w="75" w:type="dxa"/>
              <w:right w:w="75" w:type="dxa"/>
            </w:tcMar>
            <w:vAlign w:val="center"/>
          </w:tcPr>
          <w:p w14:paraId="24940C4A" w14:textId="77777777" w:rsidR="007D00AE" w:rsidRPr="00195305" w:rsidRDefault="007D00AE" w:rsidP="00B942AA">
            <w:pPr>
              <w:spacing w:after="0" w:line="240" w:lineRule="auto"/>
              <w:jc w:val="center"/>
              <w:rPr>
                <w:rFonts w:ascii="Arial" w:eastAsia="Times New Roman" w:hAnsi="Arial" w:cs="Arial"/>
                <w:b/>
                <w:bCs/>
                <w:color w:val="444444"/>
                <w:sz w:val="12"/>
                <w:szCs w:val="12"/>
                <w:lang w:eastAsia="en-GB"/>
              </w:rPr>
            </w:pPr>
          </w:p>
        </w:tc>
        <w:tc>
          <w:tcPr>
            <w:tcW w:w="6128" w:type="dxa"/>
            <w:gridSpan w:val="10"/>
            <w:tcBorders>
              <w:top w:val="nil"/>
              <w:bottom w:val="single" w:sz="12" w:space="0" w:color="DDDDDD"/>
            </w:tcBorders>
          </w:tcPr>
          <w:p w14:paraId="5EA827C8" w14:textId="77777777" w:rsidR="007D00AE" w:rsidRPr="00195305" w:rsidRDefault="007D00AE" w:rsidP="00B942AA">
            <w:pPr>
              <w:spacing w:after="0" w:line="240" w:lineRule="auto"/>
              <w:ind w:firstLine="0"/>
              <w:jc w:val="center"/>
              <w:rPr>
                <w:rFonts w:ascii="Arial" w:eastAsia="Times New Roman" w:hAnsi="Arial" w:cs="Arial"/>
                <w:b/>
                <w:bCs/>
                <w:color w:val="444444"/>
                <w:sz w:val="12"/>
                <w:szCs w:val="12"/>
                <w:lang w:eastAsia="en-GB"/>
              </w:rPr>
            </w:pPr>
            <w:r w:rsidRPr="00195305">
              <w:rPr>
                <w:rFonts w:ascii="Arial" w:eastAsia="Times New Roman" w:hAnsi="Arial" w:cs="Arial"/>
                <w:b/>
                <w:bCs/>
                <w:color w:val="444444"/>
                <w:sz w:val="12"/>
                <w:szCs w:val="12"/>
                <w:lang w:eastAsia="en-GB"/>
              </w:rPr>
              <w:t>Frequentist approach</w:t>
            </w:r>
          </w:p>
        </w:tc>
        <w:tc>
          <w:tcPr>
            <w:tcW w:w="2132" w:type="dxa"/>
            <w:gridSpan w:val="4"/>
            <w:tcBorders>
              <w:top w:val="nil"/>
              <w:bottom w:val="single" w:sz="12" w:space="0" w:color="DDDDDD"/>
            </w:tcBorders>
          </w:tcPr>
          <w:p w14:paraId="740B06A2" w14:textId="77777777" w:rsidR="007D00AE" w:rsidRPr="00195305" w:rsidRDefault="007D00AE" w:rsidP="00B942AA">
            <w:pPr>
              <w:spacing w:after="0" w:line="240" w:lineRule="auto"/>
              <w:ind w:firstLine="0"/>
              <w:jc w:val="center"/>
              <w:rPr>
                <w:rFonts w:ascii="Arial" w:eastAsia="Times New Roman" w:hAnsi="Arial" w:cs="Arial"/>
                <w:b/>
                <w:bCs/>
                <w:color w:val="444444"/>
                <w:sz w:val="12"/>
                <w:szCs w:val="12"/>
                <w:lang w:eastAsia="en-GB"/>
              </w:rPr>
            </w:pPr>
            <w:r w:rsidRPr="00195305">
              <w:rPr>
                <w:rFonts w:ascii="Arial" w:eastAsia="Times New Roman" w:hAnsi="Arial" w:cs="Arial"/>
                <w:b/>
                <w:bCs/>
                <w:color w:val="444444"/>
                <w:sz w:val="12"/>
                <w:szCs w:val="12"/>
                <w:lang w:eastAsia="en-GB"/>
              </w:rPr>
              <w:t>Bayesian approach</w:t>
            </w:r>
          </w:p>
        </w:tc>
      </w:tr>
      <w:tr w:rsidR="00170E67" w:rsidRPr="00195305" w14:paraId="29951CC3" w14:textId="77777777" w:rsidTr="003254AA">
        <w:trPr>
          <w:tblHeader/>
          <w:jc w:val="center"/>
        </w:trPr>
        <w:tc>
          <w:tcPr>
            <w:tcW w:w="812" w:type="dxa"/>
            <w:tcBorders>
              <w:top w:val="nil"/>
              <w:bottom w:val="single" w:sz="12" w:space="0" w:color="DDDDDD"/>
            </w:tcBorders>
            <w:shd w:val="clear" w:color="auto" w:fill="auto"/>
            <w:tcMar>
              <w:top w:w="75" w:type="dxa"/>
              <w:left w:w="75" w:type="dxa"/>
              <w:bottom w:w="75" w:type="dxa"/>
              <w:right w:w="75" w:type="dxa"/>
            </w:tcMar>
            <w:vAlign w:val="center"/>
            <w:hideMark/>
          </w:tcPr>
          <w:p w14:paraId="39EBCF40" w14:textId="77777777" w:rsidR="007D00AE" w:rsidRPr="00195305" w:rsidRDefault="007D00AE" w:rsidP="00B942AA">
            <w:pPr>
              <w:spacing w:after="0" w:line="240" w:lineRule="auto"/>
              <w:jc w:val="center"/>
              <w:rPr>
                <w:rFonts w:ascii="Arial" w:eastAsia="Times New Roman" w:hAnsi="Arial" w:cs="Arial"/>
                <w:b/>
                <w:bCs/>
                <w:color w:val="444444"/>
                <w:sz w:val="12"/>
                <w:szCs w:val="12"/>
                <w:lang w:eastAsia="en-GB"/>
              </w:rPr>
            </w:pPr>
          </w:p>
        </w:tc>
        <w:tc>
          <w:tcPr>
            <w:tcW w:w="640" w:type="dxa"/>
            <w:tcBorders>
              <w:top w:val="nil"/>
              <w:bottom w:val="single" w:sz="12" w:space="0" w:color="DDDDDD"/>
            </w:tcBorders>
          </w:tcPr>
          <w:p w14:paraId="267A9FD2" w14:textId="77777777" w:rsidR="007D00AE" w:rsidRPr="00195305" w:rsidRDefault="007D00AE" w:rsidP="00B942AA">
            <w:pPr>
              <w:spacing w:after="0" w:line="240" w:lineRule="auto"/>
              <w:ind w:firstLine="0"/>
              <w:jc w:val="center"/>
              <w:rPr>
                <w:rFonts w:ascii="Arial" w:eastAsia="Times New Roman" w:hAnsi="Arial" w:cs="Arial"/>
                <w:b/>
                <w:bCs/>
                <w:color w:val="444444"/>
                <w:sz w:val="12"/>
                <w:szCs w:val="12"/>
                <w:lang w:eastAsia="en-GB"/>
              </w:rPr>
            </w:pPr>
            <w:r w:rsidRPr="00195305">
              <w:rPr>
                <w:rFonts w:ascii="Arial" w:eastAsia="Times New Roman" w:hAnsi="Arial" w:cs="Arial"/>
                <w:b/>
                <w:bCs/>
                <w:color w:val="444444"/>
                <w:sz w:val="12"/>
                <w:szCs w:val="12"/>
                <w:lang w:eastAsia="en-GB"/>
              </w:rPr>
              <w:t>audience radius</w:t>
            </w:r>
          </w:p>
        </w:tc>
        <w:tc>
          <w:tcPr>
            <w:tcW w:w="694" w:type="dxa"/>
            <w:tcBorders>
              <w:top w:val="nil"/>
              <w:bottom w:val="single" w:sz="12" w:space="0" w:color="DDDDDD"/>
            </w:tcBorders>
            <w:shd w:val="clear" w:color="auto" w:fill="auto"/>
            <w:tcMar>
              <w:top w:w="75" w:type="dxa"/>
              <w:left w:w="75" w:type="dxa"/>
              <w:bottom w:w="75" w:type="dxa"/>
              <w:right w:w="75" w:type="dxa"/>
            </w:tcMar>
            <w:vAlign w:val="center"/>
            <w:hideMark/>
          </w:tcPr>
          <w:p w14:paraId="4951FF66" w14:textId="77777777" w:rsidR="007D00AE" w:rsidRPr="00195305" w:rsidRDefault="007D00AE" w:rsidP="00B942AA">
            <w:pPr>
              <w:spacing w:after="0" w:line="240" w:lineRule="auto"/>
              <w:ind w:firstLine="0"/>
              <w:jc w:val="center"/>
              <w:rPr>
                <w:rFonts w:ascii="Arial" w:eastAsia="Times New Roman" w:hAnsi="Arial" w:cs="Arial"/>
                <w:b/>
                <w:bCs/>
                <w:color w:val="444444"/>
                <w:sz w:val="12"/>
                <w:szCs w:val="12"/>
                <w:lang w:eastAsia="en-GB"/>
              </w:rPr>
            </w:pPr>
            <w:r w:rsidRPr="00195305">
              <w:rPr>
                <w:rFonts w:ascii="Arial" w:eastAsia="Times New Roman" w:hAnsi="Arial" w:cs="Arial"/>
                <w:b/>
                <w:bCs/>
                <w:color w:val="444444"/>
                <w:sz w:val="12"/>
                <w:szCs w:val="12"/>
                <w:lang w:eastAsia="en-GB"/>
              </w:rPr>
              <w:t>estimate</w:t>
            </w:r>
          </w:p>
        </w:tc>
        <w:tc>
          <w:tcPr>
            <w:tcW w:w="711" w:type="dxa"/>
            <w:tcBorders>
              <w:top w:val="nil"/>
              <w:bottom w:val="single" w:sz="12" w:space="0" w:color="DDDDDD"/>
            </w:tcBorders>
            <w:shd w:val="clear" w:color="auto" w:fill="auto"/>
            <w:tcMar>
              <w:top w:w="75" w:type="dxa"/>
              <w:left w:w="75" w:type="dxa"/>
              <w:bottom w:w="75" w:type="dxa"/>
              <w:right w:w="75" w:type="dxa"/>
            </w:tcMar>
            <w:vAlign w:val="center"/>
            <w:hideMark/>
          </w:tcPr>
          <w:p w14:paraId="69BFCA2A" w14:textId="77777777" w:rsidR="007D00AE" w:rsidRPr="00195305" w:rsidRDefault="007D00AE" w:rsidP="00B942AA">
            <w:pPr>
              <w:spacing w:after="0" w:line="240" w:lineRule="auto"/>
              <w:ind w:firstLine="0"/>
              <w:jc w:val="center"/>
              <w:rPr>
                <w:rFonts w:ascii="Arial" w:eastAsia="Times New Roman" w:hAnsi="Arial" w:cs="Arial"/>
                <w:b/>
                <w:bCs/>
                <w:color w:val="444444"/>
                <w:sz w:val="12"/>
                <w:szCs w:val="12"/>
                <w:lang w:eastAsia="en-GB"/>
              </w:rPr>
            </w:pPr>
            <w:r w:rsidRPr="00195305">
              <w:rPr>
                <w:rFonts w:ascii="Arial" w:eastAsia="Times New Roman" w:hAnsi="Arial" w:cs="Arial"/>
                <w:b/>
                <w:bCs/>
                <w:color w:val="444444"/>
                <w:sz w:val="12"/>
                <w:szCs w:val="12"/>
                <w:lang w:eastAsia="en-GB"/>
              </w:rPr>
              <w:t>standard errors</w:t>
            </w:r>
          </w:p>
        </w:tc>
        <w:tc>
          <w:tcPr>
            <w:tcW w:w="495" w:type="dxa"/>
            <w:tcBorders>
              <w:top w:val="nil"/>
              <w:bottom w:val="single" w:sz="12" w:space="0" w:color="DDDDDD"/>
            </w:tcBorders>
            <w:shd w:val="clear" w:color="auto" w:fill="auto"/>
            <w:tcMar>
              <w:top w:w="75" w:type="dxa"/>
              <w:left w:w="75" w:type="dxa"/>
              <w:bottom w:w="75" w:type="dxa"/>
              <w:right w:w="75" w:type="dxa"/>
            </w:tcMar>
            <w:vAlign w:val="center"/>
            <w:hideMark/>
          </w:tcPr>
          <w:p w14:paraId="7DBB8C7D" w14:textId="77777777" w:rsidR="007D00AE" w:rsidRPr="00195305" w:rsidRDefault="007D00AE" w:rsidP="00B942AA">
            <w:pPr>
              <w:spacing w:after="0" w:line="240" w:lineRule="auto"/>
              <w:ind w:firstLine="0"/>
              <w:jc w:val="center"/>
              <w:rPr>
                <w:rFonts w:ascii="Arial" w:eastAsia="Times New Roman" w:hAnsi="Arial" w:cs="Arial"/>
                <w:b/>
                <w:bCs/>
                <w:color w:val="444444"/>
                <w:sz w:val="12"/>
                <w:szCs w:val="12"/>
                <w:lang w:eastAsia="en-GB"/>
              </w:rPr>
            </w:pPr>
            <w:r w:rsidRPr="00195305">
              <w:rPr>
                <w:rFonts w:ascii="Arial" w:eastAsia="Times New Roman" w:hAnsi="Arial" w:cs="Arial"/>
                <w:b/>
                <w:bCs/>
                <w:color w:val="444444"/>
                <w:sz w:val="12"/>
                <w:szCs w:val="12"/>
                <w:lang w:eastAsia="en-GB"/>
              </w:rPr>
              <w:t>lower CI</w:t>
            </w:r>
          </w:p>
        </w:tc>
        <w:tc>
          <w:tcPr>
            <w:tcW w:w="706" w:type="dxa"/>
            <w:tcBorders>
              <w:top w:val="nil"/>
              <w:bottom w:val="single" w:sz="12" w:space="0" w:color="DDDDDD"/>
            </w:tcBorders>
            <w:shd w:val="clear" w:color="auto" w:fill="auto"/>
            <w:tcMar>
              <w:top w:w="75" w:type="dxa"/>
              <w:left w:w="75" w:type="dxa"/>
              <w:bottom w:w="75" w:type="dxa"/>
              <w:right w:w="75" w:type="dxa"/>
            </w:tcMar>
            <w:vAlign w:val="center"/>
            <w:hideMark/>
          </w:tcPr>
          <w:p w14:paraId="1F099272" w14:textId="77777777" w:rsidR="007D00AE" w:rsidRPr="00195305" w:rsidRDefault="007D00AE" w:rsidP="00B942AA">
            <w:pPr>
              <w:spacing w:after="0" w:line="240" w:lineRule="auto"/>
              <w:ind w:firstLine="0"/>
              <w:jc w:val="center"/>
              <w:rPr>
                <w:rFonts w:ascii="Arial" w:eastAsia="Times New Roman" w:hAnsi="Arial" w:cs="Arial"/>
                <w:b/>
                <w:bCs/>
                <w:color w:val="444444"/>
                <w:sz w:val="12"/>
                <w:szCs w:val="12"/>
                <w:lang w:eastAsia="en-GB"/>
              </w:rPr>
            </w:pPr>
            <w:r w:rsidRPr="00195305">
              <w:rPr>
                <w:rFonts w:ascii="Arial" w:eastAsia="Times New Roman" w:hAnsi="Arial" w:cs="Arial"/>
                <w:b/>
                <w:bCs/>
                <w:color w:val="444444"/>
                <w:sz w:val="12"/>
                <w:szCs w:val="12"/>
                <w:lang w:eastAsia="en-GB"/>
              </w:rPr>
              <w:t>upper CI</w:t>
            </w:r>
          </w:p>
        </w:tc>
        <w:tc>
          <w:tcPr>
            <w:tcW w:w="671" w:type="dxa"/>
            <w:tcBorders>
              <w:top w:val="nil"/>
              <w:bottom w:val="single" w:sz="12" w:space="0" w:color="DDDDDD"/>
            </w:tcBorders>
            <w:shd w:val="clear" w:color="auto" w:fill="auto"/>
            <w:tcMar>
              <w:top w:w="75" w:type="dxa"/>
              <w:left w:w="75" w:type="dxa"/>
              <w:bottom w:w="75" w:type="dxa"/>
              <w:right w:w="75" w:type="dxa"/>
            </w:tcMar>
            <w:vAlign w:val="center"/>
            <w:hideMark/>
          </w:tcPr>
          <w:p w14:paraId="4D43DCC8" w14:textId="77777777" w:rsidR="007D00AE" w:rsidRPr="00195305" w:rsidRDefault="007D00AE" w:rsidP="00B942AA">
            <w:pPr>
              <w:spacing w:after="0" w:line="240" w:lineRule="auto"/>
              <w:ind w:firstLine="0"/>
              <w:jc w:val="center"/>
              <w:rPr>
                <w:rFonts w:ascii="Arial" w:eastAsia="Times New Roman" w:hAnsi="Arial" w:cs="Arial"/>
                <w:b/>
                <w:bCs/>
                <w:color w:val="444444"/>
                <w:sz w:val="12"/>
                <w:szCs w:val="12"/>
                <w:lang w:eastAsia="en-GB"/>
              </w:rPr>
            </w:pPr>
            <w:r w:rsidRPr="00195305">
              <w:rPr>
                <w:rFonts w:ascii="Arial" w:eastAsia="Times New Roman" w:hAnsi="Arial" w:cs="Arial"/>
                <w:b/>
                <w:bCs/>
                <w:color w:val="444444"/>
                <w:sz w:val="12"/>
                <w:szCs w:val="12"/>
                <w:lang w:eastAsia="en-GB"/>
              </w:rPr>
              <w:t>chi-squared</w:t>
            </w:r>
          </w:p>
        </w:tc>
        <w:tc>
          <w:tcPr>
            <w:tcW w:w="273" w:type="dxa"/>
            <w:tcBorders>
              <w:top w:val="nil"/>
              <w:bottom w:val="single" w:sz="12" w:space="0" w:color="DDDDDD"/>
            </w:tcBorders>
            <w:shd w:val="clear" w:color="auto" w:fill="auto"/>
            <w:tcMar>
              <w:top w:w="75" w:type="dxa"/>
              <w:left w:w="75" w:type="dxa"/>
              <w:bottom w:w="75" w:type="dxa"/>
              <w:right w:w="75" w:type="dxa"/>
            </w:tcMar>
            <w:vAlign w:val="center"/>
            <w:hideMark/>
          </w:tcPr>
          <w:p w14:paraId="3F79B56E" w14:textId="77777777" w:rsidR="007D00AE" w:rsidRPr="00195305" w:rsidRDefault="007D00AE" w:rsidP="00B942AA">
            <w:pPr>
              <w:spacing w:after="0" w:line="240" w:lineRule="auto"/>
              <w:ind w:firstLine="0"/>
              <w:jc w:val="center"/>
              <w:rPr>
                <w:rFonts w:ascii="Arial" w:eastAsia="Times New Roman" w:hAnsi="Arial" w:cs="Arial"/>
                <w:b/>
                <w:bCs/>
                <w:color w:val="444444"/>
                <w:sz w:val="12"/>
                <w:szCs w:val="12"/>
                <w:lang w:eastAsia="en-GB"/>
              </w:rPr>
            </w:pPr>
            <w:r w:rsidRPr="00195305">
              <w:rPr>
                <w:rFonts w:ascii="Arial" w:eastAsia="Times New Roman" w:hAnsi="Arial" w:cs="Arial"/>
                <w:b/>
                <w:bCs/>
                <w:color w:val="444444"/>
                <w:sz w:val="12"/>
                <w:szCs w:val="12"/>
                <w:lang w:eastAsia="en-GB"/>
              </w:rPr>
              <w:t>df</w:t>
            </w:r>
          </w:p>
        </w:tc>
        <w:tc>
          <w:tcPr>
            <w:tcW w:w="505" w:type="dxa"/>
            <w:tcBorders>
              <w:top w:val="nil"/>
              <w:bottom w:val="single" w:sz="12" w:space="0" w:color="DDDDDD"/>
            </w:tcBorders>
            <w:shd w:val="clear" w:color="auto" w:fill="auto"/>
            <w:tcMar>
              <w:top w:w="75" w:type="dxa"/>
              <w:left w:w="75" w:type="dxa"/>
              <w:bottom w:w="75" w:type="dxa"/>
              <w:right w:w="75" w:type="dxa"/>
            </w:tcMar>
            <w:vAlign w:val="center"/>
            <w:hideMark/>
          </w:tcPr>
          <w:p w14:paraId="3B320F75" w14:textId="77777777" w:rsidR="007D00AE" w:rsidRPr="00195305" w:rsidRDefault="007D00AE" w:rsidP="00B942AA">
            <w:pPr>
              <w:spacing w:after="0" w:line="240" w:lineRule="auto"/>
              <w:ind w:firstLine="0"/>
              <w:jc w:val="center"/>
              <w:rPr>
                <w:rFonts w:ascii="Arial" w:eastAsia="Times New Roman" w:hAnsi="Arial" w:cs="Arial"/>
                <w:b/>
                <w:bCs/>
                <w:color w:val="444444"/>
                <w:sz w:val="12"/>
                <w:szCs w:val="12"/>
                <w:lang w:eastAsia="en-GB"/>
              </w:rPr>
            </w:pPr>
            <w:r w:rsidRPr="00195305">
              <w:rPr>
                <w:rFonts w:ascii="Arial" w:eastAsia="Times New Roman" w:hAnsi="Arial" w:cs="Arial"/>
                <w:b/>
                <w:bCs/>
                <w:color w:val="444444"/>
                <w:sz w:val="12"/>
                <w:szCs w:val="12"/>
                <w:lang w:eastAsia="en-GB"/>
              </w:rPr>
              <w:t>p-value</w:t>
            </w:r>
          </w:p>
        </w:tc>
        <w:tc>
          <w:tcPr>
            <w:tcW w:w="646" w:type="dxa"/>
            <w:tcBorders>
              <w:top w:val="nil"/>
              <w:bottom w:val="single" w:sz="12" w:space="0" w:color="DDDDDD"/>
            </w:tcBorders>
            <w:vAlign w:val="center"/>
          </w:tcPr>
          <w:p w14:paraId="0A87D4D2" w14:textId="77777777" w:rsidR="007D00AE" w:rsidRPr="00195305" w:rsidRDefault="007D00AE" w:rsidP="00B942AA">
            <w:pPr>
              <w:spacing w:after="0" w:line="240" w:lineRule="auto"/>
              <w:ind w:firstLine="0"/>
              <w:jc w:val="center"/>
              <w:rPr>
                <w:rFonts w:ascii="Arial" w:eastAsia="Times New Roman" w:hAnsi="Arial" w:cs="Arial"/>
                <w:b/>
                <w:bCs/>
                <w:color w:val="444444"/>
                <w:sz w:val="12"/>
                <w:szCs w:val="12"/>
                <w:lang w:eastAsia="en-GB"/>
              </w:rPr>
            </w:pPr>
            <w:r w:rsidRPr="00195305">
              <w:rPr>
                <w:rFonts w:ascii="Arial" w:eastAsia="Times New Roman" w:hAnsi="Arial" w:cs="Arial"/>
                <w:b/>
                <w:bCs/>
                <w:color w:val="444444"/>
                <w:sz w:val="12"/>
                <w:szCs w:val="12"/>
                <w:lang w:eastAsia="en-GB"/>
              </w:rPr>
              <w:t>minimum</w:t>
            </w:r>
          </w:p>
        </w:tc>
        <w:tc>
          <w:tcPr>
            <w:tcW w:w="787" w:type="dxa"/>
            <w:tcBorders>
              <w:top w:val="nil"/>
              <w:bottom w:val="single" w:sz="12" w:space="0" w:color="DDDDDD"/>
            </w:tcBorders>
            <w:shd w:val="clear" w:color="auto" w:fill="auto"/>
            <w:tcMar>
              <w:top w:w="75" w:type="dxa"/>
              <w:left w:w="75" w:type="dxa"/>
              <w:bottom w:w="75" w:type="dxa"/>
              <w:right w:w="75" w:type="dxa"/>
            </w:tcMar>
            <w:vAlign w:val="center"/>
            <w:hideMark/>
          </w:tcPr>
          <w:p w14:paraId="17FC438C" w14:textId="77777777" w:rsidR="007D00AE" w:rsidRPr="00195305" w:rsidRDefault="007D00AE" w:rsidP="00B942AA">
            <w:pPr>
              <w:spacing w:after="0" w:line="240" w:lineRule="auto"/>
              <w:ind w:firstLine="0"/>
              <w:jc w:val="center"/>
              <w:rPr>
                <w:rFonts w:ascii="Arial" w:eastAsia="Times New Roman" w:hAnsi="Arial" w:cs="Arial"/>
                <w:b/>
                <w:bCs/>
                <w:color w:val="444444"/>
                <w:sz w:val="12"/>
                <w:szCs w:val="12"/>
                <w:lang w:eastAsia="en-GB"/>
              </w:rPr>
            </w:pPr>
            <w:r w:rsidRPr="00195305">
              <w:rPr>
                <w:rFonts w:ascii="Arial" w:eastAsia="Times New Roman" w:hAnsi="Arial" w:cs="Arial"/>
                <w:b/>
                <w:bCs/>
                <w:color w:val="444444"/>
                <w:sz w:val="12"/>
                <w:szCs w:val="12"/>
                <w:lang w:eastAsia="en-GB"/>
              </w:rPr>
              <w:t>maximum</w:t>
            </w:r>
          </w:p>
        </w:tc>
        <w:tc>
          <w:tcPr>
            <w:tcW w:w="652" w:type="dxa"/>
            <w:tcBorders>
              <w:top w:val="nil"/>
              <w:bottom w:val="single" w:sz="12" w:space="0" w:color="DDDDDD"/>
            </w:tcBorders>
          </w:tcPr>
          <w:p w14:paraId="43B821BC" w14:textId="77777777" w:rsidR="007D00AE" w:rsidRPr="00195305" w:rsidRDefault="007D00AE" w:rsidP="00B942AA">
            <w:pPr>
              <w:spacing w:after="0" w:line="240" w:lineRule="auto"/>
              <w:ind w:firstLine="0"/>
              <w:jc w:val="center"/>
              <w:rPr>
                <w:rFonts w:ascii="Arial" w:eastAsia="Times New Roman" w:hAnsi="Arial" w:cs="Arial"/>
                <w:b/>
                <w:bCs/>
                <w:color w:val="444444"/>
                <w:sz w:val="12"/>
                <w:szCs w:val="12"/>
                <w:lang w:eastAsia="en-GB"/>
              </w:rPr>
            </w:pPr>
            <w:r w:rsidRPr="00195305">
              <w:rPr>
                <w:rFonts w:ascii="Arial" w:eastAsia="Times New Roman" w:hAnsi="Arial" w:cs="Arial"/>
                <w:b/>
                <w:bCs/>
                <w:color w:val="444444"/>
                <w:sz w:val="12"/>
                <w:szCs w:val="12"/>
                <w:lang w:eastAsia="en-GB"/>
              </w:rPr>
              <w:t>estimate</w:t>
            </w:r>
          </w:p>
        </w:tc>
        <w:tc>
          <w:tcPr>
            <w:tcW w:w="667" w:type="dxa"/>
            <w:tcBorders>
              <w:top w:val="nil"/>
              <w:bottom w:val="single" w:sz="12" w:space="0" w:color="DDDDDD"/>
            </w:tcBorders>
          </w:tcPr>
          <w:p w14:paraId="09F2F4E7" w14:textId="77777777" w:rsidR="007D00AE" w:rsidRPr="00195305" w:rsidRDefault="007D00AE" w:rsidP="00B942AA">
            <w:pPr>
              <w:spacing w:after="0" w:line="240" w:lineRule="auto"/>
              <w:ind w:firstLine="0"/>
              <w:jc w:val="center"/>
              <w:rPr>
                <w:rFonts w:ascii="Arial" w:eastAsia="Times New Roman" w:hAnsi="Arial" w:cs="Arial"/>
                <w:b/>
                <w:bCs/>
                <w:color w:val="444444"/>
                <w:sz w:val="12"/>
                <w:szCs w:val="12"/>
                <w:lang w:eastAsia="en-GB"/>
              </w:rPr>
            </w:pPr>
            <w:r w:rsidRPr="00195305">
              <w:rPr>
                <w:rFonts w:ascii="Arial" w:eastAsia="Times New Roman" w:hAnsi="Arial" w:cs="Arial"/>
                <w:b/>
                <w:bCs/>
                <w:color w:val="444444"/>
                <w:sz w:val="12"/>
                <w:szCs w:val="12"/>
                <w:lang w:eastAsia="en-GB"/>
              </w:rPr>
              <w:t>Estimation error</w:t>
            </w:r>
          </w:p>
        </w:tc>
        <w:tc>
          <w:tcPr>
            <w:tcW w:w="401" w:type="dxa"/>
            <w:tcBorders>
              <w:top w:val="nil"/>
              <w:bottom w:val="single" w:sz="12" w:space="0" w:color="DDDDDD"/>
            </w:tcBorders>
          </w:tcPr>
          <w:p w14:paraId="48A9FFF5" w14:textId="77777777" w:rsidR="007D00AE" w:rsidRPr="00195305" w:rsidRDefault="007D00AE" w:rsidP="00B942AA">
            <w:pPr>
              <w:spacing w:after="0" w:line="240" w:lineRule="auto"/>
              <w:ind w:firstLine="0"/>
              <w:jc w:val="center"/>
              <w:rPr>
                <w:rFonts w:ascii="Arial" w:eastAsia="Times New Roman" w:hAnsi="Arial" w:cs="Arial"/>
                <w:b/>
                <w:bCs/>
                <w:color w:val="444444"/>
                <w:sz w:val="12"/>
                <w:szCs w:val="12"/>
                <w:lang w:eastAsia="en-GB"/>
              </w:rPr>
            </w:pPr>
            <w:r w:rsidRPr="00195305">
              <w:rPr>
                <w:rFonts w:ascii="Arial" w:eastAsia="Times New Roman" w:hAnsi="Arial" w:cs="Arial"/>
                <w:b/>
                <w:bCs/>
                <w:color w:val="444444"/>
                <w:sz w:val="12"/>
                <w:szCs w:val="12"/>
                <w:lang w:eastAsia="en-GB"/>
              </w:rPr>
              <w:t>Lower CI</w:t>
            </w:r>
          </w:p>
        </w:tc>
        <w:tc>
          <w:tcPr>
            <w:tcW w:w="412" w:type="dxa"/>
            <w:tcBorders>
              <w:top w:val="nil"/>
              <w:bottom w:val="single" w:sz="12" w:space="0" w:color="DDDDDD"/>
            </w:tcBorders>
          </w:tcPr>
          <w:p w14:paraId="3CCD4321" w14:textId="77777777" w:rsidR="007D00AE" w:rsidRPr="00195305" w:rsidRDefault="007D00AE" w:rsidP="00B942AA">
            <w:pPr>
              <w:spacing w:after="0" w:line="240" w:lineRule="auto"/>
              <w:ind w:firstLine="0"/>
              <w:jc w:val="center"/>
              <w:rPr>
                <w:rFonts w:ascii="Arial" w:eastAsia="Times New Roman" w:hAnsi="Arial" w:cs="Arial"/>
                <w:b/>
                <w:bCs/>
                <w:color w:val="444444"/>
                <w:sz w:val="12"/>
                <w:szCs w:val="12"/>
                <w:lang w:eastAsia="en-GB"/>
              </w:rPr>
            </w:pPr>
            <w:r w:rsidRPr="00195305">
              <w:rPr>
                <w:rFonts w:ascii="Arial" w:eastAsia="Times New Roman" w:hAnsi="Arial" w:cs="Arial"/>
                <w:b/>
                <w:bCs/>
                <w:color w:val="444444"/>
                <w:sz w:val="12"/>
                <w:szCs w:val="12"/>
                <w:lang w:eastAsia="en-GB"/>
              </w:rPr>
              <w:t>Upper CI</w:t>
            </w:r>
          </w:p>
        </w:tc>
      </w:tr>
      <w:tr w:rsidR="00170E67" w:rsidRPr="00195305" w14:paraId="1CA29D3C" w14:textId="77777777" w:rsidTr="003254AA">
        <w:trPr>
          <w:jc w:val="center"/>
        </w:trPr>
        <w:tc>
          <w:tcPr>
            <w:tcW w:w="812" w:type="dxa"/>
            <w:tcBorders>
              <w:top w:val="single" w:sz="6" w:space="0" w:color="DDDDDD"/>
            </w:tcBorders>
            <w:shd w:val="clear" w:color="auto" w:fill="auto"/>
            <w:tcMar>
              <w:top w:w="75" w:type="dxa"/>
              <w:left w:w="75" w:type="dxa"/>
              <w:bottom w:w="75" w:type="dxa"/>
              <w:right w:w="75" w:type="dxa"/>
            </w:tcMar>
            <w:hideMark/>
          </w:tcPr>
          <w:p w14:paraId="587D1B29" w14:textId="77777777" w:rsidR="007D00AE" w:rsidRPr="00195305" w:rsidRDefault="007D00AE" w:rsidP="007D00AE">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Intercept</w:t>
            </w:r>
          </w:p>
        </w:tc>
        <w:tc>
          <w:tcPr>
            <w:tcW w:w="640" w:type="dxa"/>
            <w:tcBorders>
              <w:top w:val="single" w:sz="6" w:space="0" w:color="DDDDDD"/>
            </w:tcBorders>
          </w:tcPr>
          <w:p w14:paraId="5287E82F" w14:textId="77777777" w:rsidR="007D00AE" w:rsidRPr="00195305" w:rsidRDefault="007D00AE" w:rsidP="007D00AE">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3m</w:t>
            </w:r>
          </w:p>
          <w:p w14:paraId="42E32951" w14:textId="77777777" w:rsidR="007D00AE" w:rsidRPr="00195305" w:rsidRDefault="007D00AE" w:rsidP="007D00AE">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5m</w:t>
            </w:r>
          </w:p>
          <w:p w14:paraId="1FB4E4E4" w14:textId="77777777" w:rsidR="007D00AE" w:rsidRPr="00195305" w:rsidRDefault="007D00AE" w:rsidP="007D00AE">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10m</w:t>
            </w:r>
          </w:p>
        </w:tc>
        <w:tc>
          <w:tcPr>
            <w:tcW w:w="694" w:type="dxa"/>
            <w:tcBorders>
              <w:top w:val="single" w:sz="6" w:space="0" w:color="DDDDDD"/>
            </w:tcBorders>
            <w:shd w:val="clear" w:color="auto" w:fill="auto"/>
            <w:tcMar>
              <w:top w:w="75" w:type="dxa"/>
              <w:left w:w="75" w:type="dxa"/>
              <w:bottom w:w="75" w:type="dxa"/>
              <w:right w:w="75" w:type="dxa"/>
            </w:tcMar>
            <w:hideMark/>
          </w:tcPr>
          <w:p w14:paraId="752EC472" w14:textId="77777777" w:rsidR="007D00AE" w:rsidRPr="00195305" w:rsidRDefault="007D00AE" w:rsidP="007D00AE">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1.41</w:t>
            </w:r>
          </w:p>
          <w:p w14:paraId="1E334606" w14:textId="77777777" w:rsidR="007D00AE" w:rsidRPr="00195305" w:rsidRDefault="007D00AE" w:rsidP="007D00AE">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1.61</w:t>
            </w:r>
          </w:p>
          <w:p w14:paraId="66F5BE06" w14:textId="30120A5B" w:rsidR="007D00AE" w:rsidRPr="00195305" w:rsidRDefault="007D00AE" w:rsidP="007D00AE">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1.95</w:t>
            </w:r>
          </w:p>
        </w:tc>
        <w:tc>
          <w:tcPr>
            <w:tcW w:w="711" w:type="dxa"/>
            <w:tcBorders>
              <w:top w:val="single" w:sz="6" w:space="0" w:color="DDDDDD"/>
            </w:tcBorders>
            <w:shd w:val="clear" w:color="auto" w:fill="auto"/>
            <w:tcMar>
              <w:top w:w="75" w:type="dxa"/>
              <w:left w:w="75" w:type="dxa"/>
              <w:bottom w:w="75" w:type="dxa"/>
              <w:right w:w="75" w:type="dxa"/>
            </w:tcMar>
            <w:hideMark/>
          </w:tcPr>
          <w:p w14:paraId="63E27BD8" w14:textId="77777777" w:rsidR="007D00AE" w:rsidRPr="00195305" w:rsidRDefault="007D00AE" w:rsidP="007D00AE">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0.39</w:t>
            </w:r>
          </w:p>
          <w:p w14:paraId="02B5E92F" w14:textId="77777777" w:rsidR="007D00AE" w:rsidRPr="00195305" w:rsidRDefault="007D00AE" w:rsidP="007D00AE">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0.45</w:t>
            </w:r>
          </w:p>
          <w:p w14:paraId="3BC51055" w14:textId="17BF7024" w:rsidR="007D00AE" w:rsidRPr="00195305" w:rsidRDefault="007D00AE" w:rsidP="007D00AE">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0.68</w:t>
            </w:r>
          </w:p>
        </w:tc>
        <w:tc>
          <w:tcPr>
            <w:tcW w:w="495" w:type="dxa"/>
            <w:tcBorders>
              <w:top w:val="single" w:sz="6" w:space="0" w:color="DDDDDD"/>
            </w:tcBorders>
            <w:shd w:val="clear" w:color="auto" w:fill="auto"/>
            <w:tcMar>
              <w:top w:w="75" w:type="dxa"/>
              <w:left w:w="75" w:type="dxa"/>
              <w:bottom w:w="75" w:type="dxa"/>
              <w:right w:w="75" w:type="dxa"/>
            </w:tcMar>
            <w:hideMark/>
          </w:tcPr>
          <w:p w14:paraId="2D016437" w14:textId="77777777" w:rsidR="007D00AE" w:rsidRPr="00195305" w:rsidRDefault="007D00AE" w:rsidP="007D00AE">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0.71</w:t>
            </w:r>
          </w:p>
          <w:p w14:paraId="296E6FB8" w14:textId="77777777" w:rsidR="007D00AE" w:rsidRPr="00195305" w:rsidRDefault="007D00AE" w:rsidP="007D00AE">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0.89</w:t>
            </w:r>
          </w:p>
          <w:p w14:paraId="59338020" w14:textId="0CC0A23D" w:rsidR="007D00AE" w:rsidRPr="00195305" w:rsidRDefault="007D00AE" w:rsidP="007D00AE">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0.99</w:t>
            </w:r>
          </w:p>
        </w:tc>
        <w:tc>
          <w:tcPr>
            <w:tcW w:w="706" w:type="dxa"/>
            <w:tcBorders>
              <w:top w:val="single" w:sz="6" w:space="0" w:color="DDDDDD"/>
            </w:tcBorders>
            <w:shd w:val="clear" w:color="auto" w:fill="auto"/>
            <w:tcMar>
              <w:top w:w="75" w:type="dxa"/>
              <w:left w:w="75" w:type="dxa"/>
              <w:bottom w:w="75" w:type="dxa"/>
              <w:right w:w="75" w:type="dxa"/>
            </w:tcMar>
            <w:hideMark/>
          </w:tcPr>
          <w:p w14:paraId="4B27B13F" w14:textId="77777777" w:rsidR="007D00AE" w:rsidRPr="00195305" w:rsidRDefault="007D00AE" w:rsidP="007D00AE">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2.44</w:t>
            </w:r>
          </w:p>
          <w:p w14:paraId="4CC79255" w14:textId="77777777" w:rsidR="007D00AE" w:rsidRPr="00195305" w:rsidRDefault="007D00AE" w:rsidP="007D00AE">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2.99</w:t>
            </w:r>
          </w:p>
          <w:p w14:paraId="38AD307E" w14:textId="1F45958E" w:rsidR="007D00AE" w:rsidRPr="00195305" w:rsidRDefault="007D00AE" w:rsidP="007D00AE">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5.00</w:t>
            </w:r>
          </w:p>
        </w:tc>
        <w:tc>
          <w:tcPr>
            <w:tcW w:w="671" w:type="dxa"/>
            <w:tcBorders>
              <w:top w:val="single" w:sz="6" w:space="0" w:color="DDDDDD"/>
            </w:tcBorders>
            <w:shd w:val="clear" w:color="auto" w:fill="auto"/>
            <w:tcMar>
              <w:top w:w="75" w:type="dxa"/>
              <w:left w:w="75" w:type="dxa"/>
              <w:bottom w:w="75" w:type="dxa"/>
              <w:right w:w="75" w:type="dxa"/>
            </w:tcMar>
            <w:hideMark/>
          </w:tcPr>
          <w:p w14:paraId="672A19ED" w14:textId="1D73F3A3" w:rsidR="007D00AE" w:rsidRPr="00195305" w:rsidRDefault="007D00AE" w:rsidP="007D00AE">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w:t>
            </w:r>
          </w:p>
        </w:tc>
        <w:tc>
          <w:tcPr>
            <w:tcW w:w="273" w:type="dxa"/>
            <w:tcBorders>
              <w:top w:val="single" w:sz="6" w:space="0" w:color="DDDDDD"/>
            </w:tcBorders>
            <w:shd w:val="clear" w:color="auto" w:fill="auto"/>
            <w:tcMar>
              <w:top w:w="75" w:type="dxa"/>
              <w:left w:w="75" w:type="dxa"/>
              <w:bottom w:w="75" w:type="dxa"/>
              <w:right w:w="75" w:type="dxa"/>
            </w:tcMar>
            <w:hideMark/>
          </w:tcPr>
          <w:p w14:paraId="5531963A" w14:textId="033932F1" w:rsidR="007D00AE" w:rsidRPr="00195305" w:rsidRDefault="007D00AE" w:rsidP="007D00AE">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w:t>
            </w:r>
          </w:p>
        </w:tc>
        <w:tc>
          <w:tcPr>
            <w:tcW w:w="505" w:type="dxa"/>
            <w:tcBorders>
              <w:top w:val="single" w:sz="6" w:space="0" w:color="DDDDDD"/>
            </w:tcBorders>
            <w:shd w:val="clear" w:color="auto" w:fill="auto"/>
            <w:tcMar>
              <w:top w:w="75" w:type="dxa"/>
              <w:left w:w="75" w:type="dxa"/>
              <w:bottom w:w="75" w:type="dxa"/>
              <w:right w:w="75" w:type="dxa"/>
            </w:tcMar>
            <w:hideMark/>
          </w:tcPr>
          <w:p w14:paraId="6A5D15F2" w14:textId="48B96334" w:rsidR="007D00AE" w:rsidRPr="00195305" w:rsidRDefault="007D00AE" w:rsidP="007D00AE">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w:t>
            </w:r>
          </w:p>
        </w:tc>
        <w:tc>
          <w:tcPr>
            <w:tcW w:w="646" w:type="dxa"/>
            <w:tcBorders>
              <w:top w:val="single" w:sz="6" w:space="0" w:color="DDDDDD"/>
            </w:tcBorders>
            <w:shd w:val="clear" w:color="auto" w:fill="auto"/>
            <w:tcMar>
              <w:top w:w="75" w:type="dxa"/>
              <w:left w:w="75" w:type="dxa"/>
              <w:bottom w:w="75" w:type="dxa"/>
              <w:right w:w="75" w:type="dxa"/>
            </w:tcMar>
            <w:hideMark/>
          </w:tcPr>
          <w:p w14:paraId="55C8D090" w14:textId="77777777" w:rsidR="007D00AE" w:rsidRPr="00195305" w:rsidRDefault="007D00AE" w:rsidP="007D00AE">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-0.17</w:t>
            </w:r>
          </w:p>
          <w:p w14:paraId="13F6081F" w14:textId="77777777" w:rsidR="007D00AE" w:rsidRPr="00195305" w:rsidRDefault="007D00AE" w:rsidP="007D00AE">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1.46</w:t>
            </w:r>
          </w:p>
          <w:p w14:paraId="1ADDF36F" w14:textId="60A23EA3" w:rsidR="007D00AE" w:rsidRPr="00195305" w:rsidRDefault="007D00AE" w:rsidP="007D00AE">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1.68</w:t>
            </w:r>
          </w:p>
        </w:tc>
        <w:tc>
          <w:tcPr>
            <w:tcW w:w="787" w:type="dxa"/>
            <w:tcBorders>
              <w:top w:val="single" w:sz="6" w:space="0" w:color="DDDDDD"/>
            </w:tcBorders>
            <w:shd w:val="clear" w:color="auto" w:fill="auto"/>
            <w:tcMar>
              <w:top w:w="75" w:type="dxa"/>
              <w:left w:w="75" w:type="dxa"/>
              <w:bottom w:w="75" w:type="dxa"/>
              <w:right w:w="75" w:type="dxa"/>
            </w:tcMar>
            <w:hideMark/>
          </w:tcPr>
          <w:p w14:paraId="6D545554" w14:textId="77777777" w:rsidR="007D00AE" w:rsidRPr="00195305" w:rsidRDefault="007D00AE" w:rsidP="007D00AE">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0.48</w:t>
            </w:r>
          </w:p>
          <w:p w14:paraId="575A619D" w14:textId="77777777" w:rsidR="007D00AE" w:rsidRPr="00195305" w:rsidRDefault="007D00AE" w:rsidP="007D00AE">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2.00</w:t>
            </w:r>
          </w:p>
          <w:p w14:paraId="1B4DD1E1" w14:textId="415FA5AB" w:rsidR="007D00AE" w:rsidRPr="00195305" w:rsidRDefault="007D00AE" w:rsidP="007D00AE">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2.40</w:t>
            </w:r>
          </w:p>
        </w:tc>
        <w:tc>
          <w:tcPr>
            <w:tcW w:w="652" w:type="dxa"/>
            <w:tcBorders>
              <w:top w:val="single" w:sz="6" w:space="0" w:color="DDDDDD"/>
            </w:tcBorders>
          </w:tcPr>
          <w:p w14:paraId="777B928B" w14:textId="77777777" w:rsidR="00170E67" w:rsidRPr="00195305" w:rsidRDefault="00170E67" w:rsidP="007D00AE">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1.66</w:t>
            </w:r>
          </w:p>
          <w:p w14:paraId="51D479DE" w14:textId="4F9A8F62" w:rsidR="007D00AE" w:rsidRPr="00195305" w:rsidRDefault="003254AA" w:rsidP="007D00AE">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1.87</w:t>
            </w:r>
          </w:p>
          <w:p w14:paraId="13795824" w14:textId="142049E0" w:rsidR="00170E67" w:rsidRPr="00195305" w:rsidRDefault="00170E67" w:rsidP="007D00AE">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1.99</w:t>
            </w:r>
          </w:p>
        </w:tc>
        <w:tc>
          <w:tcPr>
            <w:tcW w:w="667" w:type="dxa"/>
            <w:tcBorders>
              <w:top w:val="single" w:sz="6" w:space="0" w:color="DDDDDD"/>
            </w:tcBorders>
          </w:tcPr>
          <w:p w14:paraId="54B5CBE4" w14:textId="77777777" w:rsidR="00170E67" w:rsidRPr="00195305" w:rsidRDefault="00170E67" w:rsidP="007D00AE">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0.55</w:t>
            </w:r>
          </w:p>
          <w:p w14:paraId="0F5B9986" w14:textId="44ED0A6D" w:rsidR="007D00AE" w:rsidRPr="00195305" w:rsidRDefault="003254AA" w:rsidP="007D00AE">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0.61</w:t>
            </w:r>
          </w:p>
          <w:p w14:paraId="313727C8" w14:textId="54FE6DC0" w:rsidR="00170E67" w:rsidRPr="00195305" w:rsidRDefault="00170E67" w:rsidP="007D00AE">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0.71</w:t>
            </w:r>
          </w:p>
        </w:tc>
        <w:tc>
          <w:tcPr>
            <w:tcW w:w="401" w:type="dxa"/>
            <w:tcBorders>
              <w:top w:val="single" w:sz="6" w:space="0" w:color="DDDDDD"/>
            </w:tcBorders>
          </w:tcPr>
          <w:p w14:paraId="0A06FE5F" w14:textId="77777777" w:rsidR="00170E67" w:rsidRPr="00195305" w:rsidRDefault="00170E67" w:rsidP="007D00AE">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0.65</w:t>
            </w:r>
          </w:p>
          <w:p w14:paraId="41ED9837" w14:textId="26C260C4" w:rsidR="007D00AE" w:rsidRPr="00195305" w:rsidRDefault="003254AA" w:rsidP="007D00AE">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0.73</w:t>
            </w:r>
          </w:p>
          <w:p w14:paraId="2BFE012B" w14:textId="08799ECC" w:rsidR="00170E67" w:rsidRPr="00195305" w:rsidRDefault="00170E67" w:rsidP="007D00AE">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0.68</w:t>
            </w:r>
          </w:p>
        </w:tc>
        <w:tc>
          <w:tcPr>
            <w:tcW w:w="412" w:type="dxa"/>
            <w:tcBorders>
              <w:top w:val="single" w:sz="6" w:space="0" w:color="DDDDDD"/>
            </w:tcBorders>
          </w:tcPr>
          <w:p w14:paraId="09292BC8" w14:textId="77777777" w:rsidR="00170E67" w:rsidRPr="00195305" w:rsidRDefault="00170E67" w:rsidP="007D00AE">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2.80</w:t>
            </w:r>
          </w:p>
          <w:p w14:paraId="6CC78575" w14:textId="61154C9E" w:rsidR="007D00AE" w:rsidRPr="00195305" w:rsidRDefault="003254AA" w:rsidP="007D00AE">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3.14</w:t>
            </w:r>
          </w:p>
          <w:p w14:paraId="4A7F9C79" w14:textId="6087A3E3" w:rsidR="00170E67" w:rsidRPr="00195305" w:rsidRDefault="00170E67" w:rsidP="007D00AE">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3.48</w:t>
            </w:r>
          </w:p>
        </w:tc>
      </w:tr>
      <w:tr w:rsidR="00170E67" w:rsidRPr="00195305" w14:paraId="59C5798E" w14:textId="77777777" w:rsidTr="003254AA">
        <w:trPr>
          <w:jc w:val="center"/>
        </w:trPr>
        <w:tc>
          <w:tcPr>
            <w:tcW w:w="812" w:type="dxa"/>
            <w:tcBorders>
              <w:top w:val="single" w:sz="6" w:space="0" w:color="DDDDDD"/>
            </w:tcBorders>
            <w:shd w:val="clear" w:color="auto" w:fill="auto"/>
            <w:tcMar>
              <w:top w:w="75" w:type="dxa"/>
              <w:left w:w="75" w:type="dxa"/>
              <w:bottom w:w="75" w:type="dxa"/>
              <w:right w:w="75" w:type="dxa"/>
            </w:tcMar>
            <w:hideMark/>
          </w:tcPr>
          <w:p w14:paraId="2576C105" w14:textId="77777777" w:rsidR="007D00AE" w:rsidRPr="00195305" w:rsidRDefault="007D00AE" w:rsidP="007D00AE">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Proportion of males in the audience</w:t>
            </w:r>
          </w:p>
        </w:tc>
        <w:tc>
          <w:tcPr>
            <w:tcW w:w="640" w:type="dxa"/>
            <w:tcBorders>
              <w:top w:val="single" w:sz="6" w:space="0" w:color="DDDDDD"/>
            </w:tcBorders>
          </w:tcPr>
          <w:p w14:paraId="57D79576" w14:textId="77777777" w:rsidR="007D00AE" w:rsidRPr="00195305" w:rsidRDefault="007D00AE" w:rsidP="007D00AE">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3m</w:t>
            </w:r>
          </w:p>
          <w:p w14:paraId="048DB600" w14:textId="77777777" w:rsidR="007D00AE" w:rsidRPr="00195305" w:rsidRDefault="007D00AE" w:rsidP="007D00AE">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5m</w:t>
            </w:r>
          </w:p>
          <w:p w14:paraId="4B8BC137" w14:textId="77777777" w:rsidR="007D00AE" w:rsidRPr="00195305" w:rsidRDefault="007D00AE" w:rsidP="007D00AE">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10m</w:t>
            </w:r>
          </w:p>
        </w:tc>
        <w:tc>
          <w:tcPr>
            <w:tcW w:w="694" w:type="dxa"/>
            <w:tcBorders>
              <w:top w:val="single" w:sz="6" w:space="0" w:color="DDDDDD"/>
            </w:tcBorders>
            <w:shd w:val="clear" w:color="auto" w:fill="auto"/>
            <w:tcMar>
              <w:top w:w="75" w:type="dxa"/>
              <w:left w:w="75" w:type="dxa"/>
              <w:bottom w:w="75" w:type="dxa"/>
              <w:right w:w="75" w:type="dxa"/>
            </w:tcMar>
            <w:hideMark/>
          </w:tcPr>
          <w:p w14:paraId="3830E661" w14:textId="77777777" w:rsidR="007D00AE" w:rsidRPr="00195305" w:rsidRDefault="007D00AE" w:rsidP="007D00AE">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-0.67</w:t>
            </w:r>
          </w:p>
          <w:p w14:paraId="4702E610" w14:textId="77777777" w:rsidR="007D00AE" w:rsidRPr="00195305" w:rsidRDefault="007D00AE" w:rsidP="007D00AE">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-0.50</w:t>
            </w:r>
          </w:p>
          <w:p w14:paraId="1F6DA6FC" w14:textId="5540D0F3" w:rsidR="007D00AE" w:rsidRPr="00195305" w:rsidRDefault="007D00AE" w:rsidP="007D00AE">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-1.75</w:t>
            </w:r>
          </w:p>
        </w:tc>
        <w:tc>
          <w:tcPr>
            <w:tcW w:w="711" w:type="dxa"/>
            <w:tcBorders>
              <w:top w:val="single" w:sz="6" w:space="0" w:color="DDDDDD"/>
            </w:tcBorders>
            <w:shd w:val="clear" w:color="auto" w:fill="auto"/>
            <w:tcMar>
              <w:top w:w="75" w:type="dxa"/>
              <w:left w:w="75" w:type="dxa"/>
              <w:bottom w:w="75" w:type="dxa"/>
              <w:right w:w="75" w:type="dxa"/>
            </w:tcMar>
            <w:hideMark/>
          </w:tcPr>
          <w:p w14:paraId="443D832F" w14:textId="77777777" w:rsidR="007D00AE" w:rsidRPr="00195305" w:rsidRDefault="007D00AE" w:rsidP="007D00AE">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0.84</w:t>
            </w:r>
          </w:p>
          <w:p w14:paraId="06DE80CA" w14:textId="77777777" w:rsidR="007D00AE" w:rsidRPr="00195305" w:rsidRDefault="007D00AE" w:rsidP="007D00AE">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0.85</w:t>
            </w:r>
          </w:p>
          <w:p w14:paraId="5E78BBA4" w14:textId="20FF6947" w:rsidR="007D00AE" w:rsidRPr="00195305" w:rsidRDefault="007D00AE" w:rsidP="007D00AE">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1.00</w:t>
            </w:r>
          </w:p>
        </w:tc>
        <w:tc>
          <w:tcPr>
            <w:tcW w:w="495" w:type="dxa"/>
            <w:tcBorders>
              <w:top w:val="single" w:sz="6" w:space="0" w:color="DDDDDD"/>
            </w:tcBorders>
            <w:shd w:val="clear" w:color="auto" w:fill="auto"/>
            <w:tcMar>
              <w:top w:w="75" w:type="dxa"/>
              <w:left w:w="75" w:type="dxa"/>
              <w:bottom w:w="75" w:type="dxa"/>
              <w:right w:w="75" w:type="dxa"/>
            </w:tcMar>
            <w:hideMark/>
          </w:tcPr>
          <w:p w14:paraId="3992D45A" w14:textId="77777777" w:rsidR="007D00AE" w:rsidRPr="00195305" w:rsidRDefault="007D00AE" w:rsidP="007D00AE">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-2.62</w:t>
            </w:r>
          </w:p>
          <w:p w14:paraId="50E94DB9" w14:textId="77777777" w:rsidR="007D00AE" w:rsidRPr="00195305" w:rsidRDefault="007D00AE" w:rsidP="007D00AE">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-2.49</w:t>
            </w:r>
          </w:p>
          <w:p w14:paraId="7631BA14" w14:textId="21578D06" w:rsidR="007D00AE" w:rsidRPr="00195305" w:rsidRDefault="007D00AE" w:rsidP="007D00AE">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-5.45</w:t>
            </w:r>
          </w:p>
        </w:tc>
        <w:tc>
          <w:tcPr>
            <w:tcW w:w="706" w:type="dxa"/>
            <w:tcBorders>
              <w:top w:val="single" w:sz="6" w:space="0" w:color="DDDDDD"/>
            </w:tcBorders>
            <w:shd w:val="clear" w:color="auto" w:fill="auto"/>
            <w:tcMar>
              <w:top w:w="75" w:type="dxa"/>
              <w:left w:w="75" w:type="dxa"/>
              <w:bottom w:w="75" w:type="dxa"/>
              <w:right w:w="75" w:type="dxa"/>
            </w:tcMar>
            <w:hideMark/>
          </w:tcPr>
          <w:p w14:paraId="787DBEDF" w14:textId="77777777" w:rsidR="007D00AE" w:rsidRPr="00195305" w:rsidRDefault="007D00AE" w:rsidP="007D00AE">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1.34</w:t>
            </w:r>
          </w:p>
          <w:p w14:paraId="0B106A79" w14:textId="77777777" w:rsidR="007D00AE" w:rsidRPr="00195305" w:rsidRDefault="007D00AE" w:rsidP="007D00AE">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1.35</w:t>
            </w:r>
          </w:p>
          <w:p w14:paraId="3C16C60F" w14:textId="0FD1685F" w:rsidR="007D00AE" w:rsidRPr="00195305" w:rsidRDefault="007D00AE" w:rsidP="007D00AE">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-0.06</w:t>
            </w:r>
          </w:p>
        </w:tc>
        <w:tc>
          <w:tcPr>
            <w:tcW w:w="671" w:type="dxa"/>
            <w:tcBorders>
              <w:top w:val="single" w:sz="6" w:space="0" w:color="DDDDDD"/>
            </w:tcBorders>
            <w:shd w:val="clear" w:color="auto" w:fill="auto"/>
            <w:tcMar>
              <w:top w:w="75" w:type="dxa"/>
              <w:left w:w="75" w:type="dxa"/>
              <w:bottom w:w="75" w:type="dxa"/>
              <w:right w:w="75" w:type="dxa"/>
            </w:tcMar>
            <w:hideMark/>
          </w:tcPr>
          <w:p w14:paraId="0FB9A152" w14:textId="77777777" w:rsidR="007D00AE" w:rsidRPr="00195305" w:rsidRDefault="007D00AE" w:rsidP="007D00AE">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0.64</w:t>
            </w:r>
          </w:p>
          <w:p w14:paraId="5F6E76AB" w14:textId="77777777" w:rsidR="007D00AE" w:rsidRPr="00195305" w:rsidRDefault="007D00AE" w:rsidP="007D00AE">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0.34</w:t>
            </w:r>
          </w:p>
          <w:p w14:paraId="26055436" w14:textId="2BCB5A96" w:rsidR="007D00AE" w:rsidRPr="00195305" w:rsidRDefault="007D00AE" w:rsidP="007D00AE">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3.01</w:t>
            </w:r>
          </w:p>
        </w:tc>
        <w:tc>
          <w:tcPr>
            <w:tcW w:w="273" w:type="dxa"/>
            <w:tcBorders>
              <w:top w:val="single" w:sz="6" w:space="0" w:color="DDDDDD"/>
            </w:tcBorders>
            <w:shd w:val="clear" w:color="auto" w:fill="auto"/>
            <w:tcMar>
              <w:top w:w="75" w:type="dxa"/>
              <w:left w:w="75" w:type="dxa"/>
              <w:bottom w:w="75" w:type="dxa"/>
              <w:right w:w="75" w:type="dxa"/>
            </w:tcMar>
            <w:hideMark/>
          </w:tcPr>
          <w:p w14:paraId="5A97B532" w14:textId="77777777" w:rsidR="007D00AE" w:rsidRPr="00195305" w:rsidRDefault="007D00AE" w:rsidP="007D00AE">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1</w:t>
            </w:r>
          </w:p>
          <w:p w14:paraId="090F1A81" w14:textId="77777777" w:rsidR="007D00AE" w:rsidRPr="00195305" w:rsidRDefault="007D00AE" w:rsidP="007D00AE">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1</w:t>
            </w:r>
          </w:p>
          <w:p w14:paraId="198926D9" w14:textId="23788A73" w:rsidR="007D00AE" w:rsidRPr="00195305" w:rsidRDefault="007D00AE" w:rsidP="007D00AE">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1</w:t>
            </w:r>
          </w:p>
        </w:tc>
        <w:tc>
          <w:tcPr>
            <w:tcW w:w="505" w:type="dxa"/>
            <w:tcBorders>
              <w:top w:val="single" w:sz="6" w:space="0" w:color="DDDDDD"/>
            </w:tcBorders>
            <w:shd w:val="clear" w:color="auto" w:fill="auto"/>
            <w:tcMar>
              <w:top w:w="75" w:type="dxa"/>
              <w:left w:w="75" w:type="dxa"/>
              <w:bottom w:w="75" w:type="dxa"/>
              <w:right w:w="75" w:type="dxa"/>
            </w:tcMar>
            <w:hideMark/>
          </w:tcPr>
          <w:p w14:paraId="38CAC4AD" w14:textId="77777777" w:rsidR="007D00AE" w:rsidRPr="00195305" w:rsidRDefault="007D00AE" w:rsidP="007D00AE">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0.425</w:t>
            </w:r>
          </w:p>
          <w:p w14:paraId="55E7F2E5" w14:textId="77777777" w:rsidR="007D00AE" w:rsidRPr="00195305" w:rsidRDefault="007D00AE" w:rsidP="007D00AE">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0.558</w:t>
            </w:r>
          </w:p>
          <w:p w14:paraId="50E00961" w14:textId="3E5E110F" w:rsidR="007D00AE" w:rsidRPr="00195305" w:rsidRDefault="007D00AE" w:rsidP="007D00AE">
            <w:pPr>
              <w:spacing w:after="0" w:line="240" w:lineRule="auto"/>
              <w:ind w:firstLine="0"/>
              <w:jc w:val="center"/>
              <w:rPr>
                <w:rFonts w:ascii="Arial" w:eastAsia="Times New Roman" w:hAnsi="Arial" w:cs="Arial"/>
                <w:bCs/>
                <w:color w:val="000000"/>
                <w:sz w:val="14"/>
                <w:szCs w:val="14"/>
                <w:lang w:eastAsia="en-GB"/>
              </w:rPr>
            </w:pPr>
            <w:r w:rsidRPr="00195305">
              <w:rPr>
                <w:rFonts w:ascii="Arial" w:eastAsia="Times New Roman" w:hAnsi="Arial" w:cs="Arial"/>
                <w:color w:val="000000"/>
                <w:sz w:val="14"/>
                <w:szCs w:val="14"/>
                <w:lang w:eastAsia="en-GB"/>
              </w:rPr>
              <w:t>0.083</w:t>
            </w:r>
          </w:p>
        </w:tc>
        <w:tc>
          <w:tcPr>
            <w:tcW w:w="646" w:type="dxa"/>
            <w:tcBorders>
              <w:top w:val="single" w:sz="6" w:space="0" w:color="DDDDDD"/>
            </w:tcBorders>
            <w:shd w:val="clear" w:color="auto" w:fill="auto"/>
            <w:tcMar>
              <w:top w:w="75" w:type="dxa"/>
              <w:left w:w="75" w:type="dxa"/>
              <w:bottom w:w="75" w:type="dxa"/>
              <w:right w:w="75" w:type="dxa"/>
            </w:tcMar>
            <w:hideMark/>
          </w:tcPr>
          <w:p w14:paraId="479E0BF3" w14:textId="77777777" w:rsidR="007D00AE" w:rsidRPr="00195305" w:rsidRDefault="007D00AE" w:rsidP="007D00AE">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-3.67</w:t>
            </w:r>
          </w:p>
          <w:p w14:paraId="153D4A03" w14:textId="77777777" w:rsidR="007D00AE" w:rsidRPr="00195305" w:rsidRDefault="007D00AE" w:rsidP="007D00AE">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-1.05</w:t>
            </w:r>
          </w:p>
          <w:p w14:paraId="7DD3A6DD" w14:textId="6B4D1BAC" w:rsidR="007D00AE" w:rsidRPr="00195305" w:rsidRDefault="007D00AE" w:rsidP="007D00AE">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-2.67</w:t>
            </w:r>
          </w:p>
        </w:tc>
        <w:tc>
          <w:tcPr>
            <w:tcW w:w="787" w:type="dxa"/>
            <w:tcBorders>
              <w:top w:val="single" w:sz="6" w:space="0" w:color="DDDDDD"/>
            </w:tcBorders>
            <w:shd w:val="clear" w:color="auto" w:fill="auto"/>
            <w:tcMar>
              <w:top w:w="75" w:type="dxa"/>
              <w:left w:w="75" w:type="dxa"/>
              <w:bottom w:w="75" w:type="dxa"/>
              <w:right w:w="75" w:type="dxa"/>
            </w:tcMar>
            <w:hideMark/>
          </w:tcPr>
          <w:p w14:paraId="05F5CDEB" w14:textId="77777777" w:rsidR="007D00AE" w:rsidRPr="00195305" w:rsidRDefault="007D00AE" w:rsidP="007D00AE">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-2.12</w:t>
            </w:r>
          </w:p>
          <w:p w14:paraId="41E97202" w14:textId="77777777" w:rsidR="007D00AE" w:rsidRPr="00195305" w:rsidRDefault="007D00AE" w:rsidP="007D00AE">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-0.07</w:t>
            </w:r>
          </w:p>
          <w:p w14:paraId="74C02E54" w14:textId="33C79510" w:rsidR="007D00AE" w:rsidRPr="00195305" w:rsidRDefault="007D00AE" w:rsidP="007D00AE">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-1.34</w:t>
            </w:r>
          </w:p>
        </w:tc>
        <w:tc>
          <w:tcPr>
            <w:tcW w:w="652" w:type="dxa"/>
            <w:tcBorders>
              <w:top w:val="single" w:sz="6" w:space="0" w:color="DDDDDD"/>
            </w:tcBorders>
          </w:tcPr>
          <w:p w14:paraId="5B6EC8E5" w14:textId="77777777" w:rsidR="00170E67" w:rsidRPr="00195305" w:rsidRDefault="00170E67" w:rsidP="007D00AE">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-1.05</w:t>
            </w:r>
          </w:p>
          <w:p w14:paraId="72F0C643" w14:textId="3A3D4437" w:rsidR="007D00AE" w:rsidRPr="00195305" w:rsidRDefault="003254AA" w:rsidP="007D00AE">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-0.73</w:t>
            </w:r>
          </w:p>
          <w:p w14:paraId="0BBE4514" w14:textId="3042A990" w:rsidR="00170E67" w:rsidRPr="00195305" w:rsidRDefault="00170E67" w:rsidP="007D00AE">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-1.61</w:t>
            </w:r>
          </w:p>
        </w:tc>
        <w:tc>
          <w:tcPr>
            <w:tcW w:w="667" w:type="dxa"/>
            <w:tcBorders>
              <w:top w:val="single" w:sz="6" w:space="0" w:color="DDDDDD"/>
            </w:tcBorders>
          </w:tcPr>
          <w:p w14:paraId="26F2D0B3" w14:textId="77777777" w:rsidR="00170E67" w:rsidRPr="00195305" w:rsidRDefault="00170E67" w:rsidP="007D00AE">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1.21</w:t>
            </w:r>
          </w:p>
          <w:p w14:paraId="0BD3CDA2" w14:textId="2C0DC2B1" w:rsidR="007D00AE" w:rsidRPr="00195305" w:rsidRDefault="003254AA" w:rsidP="007D00AE">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1.18</w:t>
            </w:r>
          </w:p>
          <w:p w14:paraId="1D6CCDC9" w14:textId="408BF70B" w:rsidR="00170E67" w:rsidRPr="00195305" w:rsidRDefault="00170E67" w:rsidP="007D00AE">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1.08</w:t>
            </w:r>
          </w:p>
        </w:tc>
        <w:tc>
          <w:tcPr>
            <w:tcW w:w="401" w:type="dxa"/>
            <w:tcBorders>
              <w:top w:val="single" w:sz="6" w:space="0" w:color="DDDDDD"/>
            </w:tcBorders>
          </w:tcPr>
          <w:p w14:paraId="43F327C2" w14:textId="77777777" w:rsidR="00170E67" w:rsidRPr="00195305" w:rsidRDefault="00170E67" w:rsidP="007D00AE">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-3.48</w:t>
            </w:r>
          </w:p>
          <w:p w14:paraId="3AEB97C4" w14:textId="08B93356" w:rsidR="007D00AE" w:rsidRPr="00195305" w:rsidRDefault="003254AA" w:rsidP="007D00AE">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-3.03</w:t>
            </w:r>
          </w:p>
          <w:p w14:paraId="721F505D" w14:textId="5EF614D8" w:rsidR="00170E67" w:rsidRPr="00195305" w:rsidRDefault="00170E67" w:rsidP="007D00AE">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-3.81</w:t>
            </w:r>
          </w:p>
        </w:tc>
        <w:tc>
          <w:tcPr>
            <w:tcW w:w="412" w:type="dxa"/>
            <w:tcBorders>
              <w:top w:val="single" w:sz="6" w:space="0" w:color="DDDDDD"/>
            </w:tcBorders>
          </w:tcPr>
          <w:p w14:paraId="13F46E98" w14:textId="77777777" w:rsidR="00170E67" w:rsidRPr="00195305" w:rsidRDefault="00170E67" w:rsidP="007D00AE">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1.29</w:t>
            </w:r>
          </w:p>
          <w:p w14:paraId="7C3F339D" w14:textId="3C57EB8E" w:rsidR="007D00AE" w:rsidRPr="00195305" w:rsidRDefault="003254AA" w:rsidP="007D00AE">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1.61</w:t>
            </w:r>
          </w:p>
          <w:p w14:paraId="365AF067" w14:textId="523D1015" w:rsidR="00170E67" w:rsidRPr="00195305" w:rsidRDefault="00170E67" w:rsidP="007D00AE">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0.48</w:t>
            </w:r>
          </w:p>
        </w:tc>
      </w:tr>
      <w:tr w:rsidR="00170E67" w:rsidRPr="00195305" w14:paraId="27A89261" w14:textId="77777777" w:rsidTr="003254AA">
        <w:trPr>
          <w:jc w:val="center"/>
        </w:trPr>
        <w:tc>
          <w:tcPr>
            <w:tcW w:w="812" w:type="dxa"/>
            <w:tcBorders>
              <w:top w:val="single" w:sz="6" w:space="0" w:color="DDDDDD"/>
            </w:tcBorders>
            <w:shd w:val="clear" w:color="auto" w:fill="auto"/>
            <w:tcMar>
              <w:top w:w="75" w:type="dxa"/>
              <w:left w:w="75" w:type="dxa"/>
              <w:bottom w:w="75" w:type="dxa"/>
              <w:right w:w="75" w:type="dxa"/>
            </w:tcMar>
            <w:hideMark/>
          </w:tcPr>
          <w:p w14:paraId="07D52A23" w14:textId="77777777" w:rsidR="007D00AE" w:rsidRPr="00195305" w:rsidRDefault="007D00AE" w:rsidP="007D00AE">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Proportion of females in the audience</w:t>
            </w:r>
          </w:p>
        </w:tc>
        <w:tc>
          <w:tcPr>
            <w:tcW w:w="640" w:type="dxa"/>
            <w:tcBorders>
              <w:top w:val="single" w:sz="6" w:space="0" w:color="DDDDDD"/>
            </w:tcBorders>
          </w:tcPr>
          <w:p w14:paraId="17BE2342" w14:textId="77777777" w:rsidR="007D00AE" w:rsidRPr="00195305" w:rsidRDefault="007D00AE" w:rsidP="007D00AE">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3m</w:t>
            </w:r>
          </w:p>
          <w:p w14:paraId="745B6AB3" w14:textId="77777777" w:rsidR="007D00AE" w:rsidRPr="00195305" w:rsidRDefault="007D00AE" w:rsidP="007D00AE">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5m</w:t>
            </w:r>
          </w:p>
          <w:p w14:paraId="7219390E" w14:textId="77777777" w:rsidR="007D00AE" w:rsidRPr="00195305" w:rsidRDefault="007D00AE" w:rsidP="007D00AE">
            <w:pPr>
              <w:spacing w:after="0" w:line="240" w:lineRule="auto"/>
              <w:ind w:firstLine="0"/>
              <w:jc w:val="center"/>
              <w:rPr>
                <w:rFonts w:ascii="Arial" w:eastAsia="Times New Roman" w:hAnsi="Arial" w:cs="Arial"/>
                <w:b/>
                <w:bCs/>
                <w:color w:val="000000"/>
                <w:sz w:val="14"/>
                <w:szCs w:val="14"/>
                <w:lang w:eastAsia="en-GB"/>
              </w:rPr>
            </w:pPr>
            <w:r w:rsidRPr="00195305">
              <w:rPr>
                <w:rFonts w:ascii="Arial" w:eastAsia="Times New Roman" w:hAnsi="Arial" w:cs="Arial"/>
                <w:color w:val="000000"/>
                <w:sz w:val="14"/>
                <w:szCs w:val="14"/>
                <w:lang w:eastAsia="en-GB"/>
              </w:rPr>
              <w:t>10m</w:t>
            </w:r>
          </w:p>
        </w:tc>
        <w:tc>
          <w:tcPr>
            <w:tcW w:w="694" w:type="dxa"/>
            <w:tcBorders>
              <w:top w:val="single" w:sz="6" w:space="0" w:color="DDDDDD"/>
            </w:tcBorders>
            <w:shd w:val="clear" w:color="auto" w:fill="auto"/>
            <w:tcMar>
              <w:top w:w="75" w:type="dxa"/>
              <w:left w:w="75" w:type="dxa"/>
              <w:bottom w:w="75" w:type="dxa"/>
              <w:right w:w="75" w:type="dxa"/>
            </w:tcMar>
            <w:hideMark/>
          </w:tcPr>
          <w:p w14:paraId="5CEFED29" w14:textId="77777777" w:rsidR="007D00AE" w:rsidRPr="00195305" w:rsidRDefault="007D00AE" w:rsidP="007D00AE">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-0.71</w:t>
            </w:r>
          </w:p>
          <w:p w14:paraId="7B6A2298" w14:textId="77777777" w:rsidR="007D00AE" w:rsidRPr="00195305" w:rsidRDefault="007D00AE" w:rsidP="007D00AE">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-0.95</w:t>
            </w:r>
          </w:p>
          <w:p w14:paraId="75167B45" w14:textId="31BE2638" w:rsidR="007D00AE" w:rsidRPr="00195305" w:rsidRDefault="007D00AE" w:rsidP="007D00AE">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0.23</w:t>
            </w:r>
          </w:p>
        </w:tc>
        <w:tc>
          <w:tcPr>
            <w:tcW w:w="711" w:type="dxa"/>
            <w:tcBorders>
              <w:top w:val="single" w:sz="6" w:space="0" w:color="DDDDDD"/>
            </w:tcBorders>
            <w:shd w:val="clear" w:color="auto" w:fill="auto"/>
            <w:tcMar>
              <w:top w:w="75" w:type="dxa"/>
              <w:left w:w="75" w:type="dxa"/>
              <w:bottom w:w="75" w:type="dxa"/>
              <w:right w:w="75" w:type="dxa"/>
            </w:tcMar>
            <w:hideMark/>
          </w:tcPr>
          <w:p w14:paraId="5FFADF8B" w14:textId="77777777" w:rsidR="007D00AE" w:rsidRPr="00195305" w:rsidRDefault="007D00AE" w:rsidP="007D00AE">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0.71</w:t>
            </w:r>
          </w:p>
          <w:p w14:paraId="365EB994" w14:textId="77777777" w:rsidR="007D00AE" w:rsidRPr="00195305" w:rsidRDefault="007D00AE" w:rsidP="007D00AE">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0.66</w:t>
            </w:r>
          </w:p>
          <w:p w14:paraId="39C30B27" w14:textId="6B0233B0" w:rsidR="007D00AE" w:rsidRPr="00195305" w:rsidRDefault="007D00AE" w:rsidP="007D00AE">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0.73</w:t>
            </w:r>
          </w:p>
        </w:tc>
        <w:tc>
          <w:tcPr>
            <w:tcW w:w="495" w:type="dxa"/>
            <w:tcBorders>
              <w:top w:val="single" w:sz="6" w:space="0" w:color="DDDDDD"/>
            </w:tcBorders>
            <w:shd w:val="clear" w:color="auto" w:fill="auto"/>
            <w:tcMar>
              <w:top w:w="75" w:type="dxa"/>
              <w:left w:w="75" w:type="dxa"/>
              <w:bottom w:w="75" w:type="dxa"/>
              <w:right w:w="75" w:type="dxa"/>
            </w:tcMar>
            <w:hideMark/>
          </w:tcPr>
          <w:p w14:paraId="7D3E58A8" w14:textId="77777777" w:rsidR="007D00AE" w:rsidRPr="00195305" w:rsidRDefault="007D00AE" w:rsidP="007D00AE">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-2.50</w:t>
            </w:r>
          </w:p>
          <w:p w14:paraId="5BDC1A5E" w14:textId="77777777" w:rsidR="007D00AE" w:rsidRPr="00195305" w:rsidRDefault="007D00AE" w:rsidP="007D00AE">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-2.60</w:t>
            </w:r>
          </w:p>
          <w:p w14:paraId="6A666205" w14:textId="25EC735F" w:rsidR="007D00AE" w:rsidRPr="00195305" w:rsidRDefault="007D00AE" w:rsidP="007D00AE">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-1.48</w:t>
            </w:r>
          </w:p>
        </w:tc>
        <w:tc>
          <w:tcPr>
            <w:tcW w:w="706" w:type="dxa"/>
            <w:tcBorders>
              <w:top w:val="single" w:sz="6" w:space="0" w:color="DDDDDD"/>
            </w:tcBorders>
            <w:shd w:val="clear" w:color="auto" w:fill="auto"/>
            <w:tcMar>
              <w:top w:w="75" w:type="dxa"/>
              <w:left w:w="75" w:type="dxa"/>
              <w:bottom w:w="75" w:type="dxa"/>
              <w:right w:w="75" w:type="dxa"/>
            </w:tcMar>
            <w:hideMark/>
          </w:tcPr>
          <w:p w14:paraId="1D583C28" w14:textId="77777777" w:rsidR="007D00AE" w:rsidRPr="00195305" w:rsidRDefault="007D00AE" w:rsidP="007D00AE">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0.78</w:t>
            </w:r>
          </w:p>
          <w:p w14:paraId="5D087CA8" w14:textId="77777777" w:rsidR="007D00AE" w:rsidRPr="00195305" w:rsidRDefault="007D00AE" w:rsidP="007D00AE">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0.48</w:t>
            </w:r>
          </w:p>
          <w:p w14:paraId="28EDB1A4" w14:textId="29A326BA" w:rsidR="007D00AE" w:rsidRPr="00195305" w:rsidRDefault="007D00AE" w:rsidP="007D00AE">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2.45</w:t>
            </w:r>
          </w:p>
        </w:tc>
        <w:tc>
          <w:tcPr>
            <w:tcW w:w="671" w:type="dxa"/>
            <w:tcBorders>
              <w:top w:val="single" w:sz="6" w:space="0" w:color="DDDDDD"/>
            </w:tcBorders>
            <w:shd w:val="clear" w:color="auto" w:fill="auto"/>
            <w:tcMar>
              <w:top w:w="75" w:type="dxa"/>
              <w:left w:w="75" w:type="dxa"/>
              <w:bottom w:w="75" w:type="dxa"/>
              <w:right w:w="75" w:type="dxa"/>
            </w:tcMar>
            <w:hideMark/>
          </w:tcPr>
          <w:p w14:paraId="02119DFE" w14:textId="77777777" w:rsidR="007D00AE" w:rsidRPr="00195305" w:rsidRDefault="007D00AE" w:rsidP="007D00AE">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1.00</w:t>
            </w:r>
          </w:p>
          <w:p w14:paraId="78E6D7D6" w14:textId="77777777" w:rsidR="007D00AE" w:rsidRPr="00195305" w:rsidRDefault="007D00AE" w:rsidP="007D00AE">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2.13</w:t>
            </w:r>
          </w:p>
          <w:p w14:paraId="542C720E" w14:textId="4AF32049" w:rsidR="007D00AE" w:rsidRPr="00195305" w:rsidRDefault="007D00AE" w:rsidP="007D00AE">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0.11</w:t>
            </w:r>
          </w:p>
        </w:tc>
        <w:tc>
          <w:tcPr>
            <w:tcW w:w="273" w:type="dxa"/>
            <w:tcBorders>
              <w:top w:val="single" w:sz="6" w:space="0" w:color="DDDDDD"/>
            </w:tcBorders>
            <w:shd w:val="clear" w:color="auto" w:fill="auto"/>
            <w:tcMar>
              <w:top w:w="75" w:type="dxa"/>
              <w:left w:w="75" w:type="dxa"/>
              <w:bottom w:w="75" w:type="dxa"/>
              <w:right w:w="75" w:type="dxa"/>
            </w:tcMar>
            <w:hideMark/>
          </w:tcPr>
          <w:p w14:paraId="3078F187" w14:textId="77777777" w:rsidR="007D00AE" w:rsidRPr="00195305" w:rsidRDefault="007D00AE" w:rsidP="007D00AE">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1</w:t>
            </w:r>
          </w:p>
          <w:p w14:paraId="2AD6A063" w14:textId="77777777" w:rsidR="007D00AE" w:rsidRPr="00195305" w:rsidRDefault="007D00AE" w:rsidP="007D00AE">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1</w:t>
            </w:r>
          </w:p>
          <w:p w14:paraId="4BF6CFC4" w14:textId="06D3AF5D" w:rsidR="007D00AE" w:rsidRPr="00195305" w:rsidRDefault="007D00AE" w:rsidP="007D00AE">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1</w:t>
            </w:r>
          </w:p>
        </w:tc>
        <w:tc>
          <w:tcPr>
            <w:tcW w:w="505" w:type="dxa"/>
            <w:tcBorders>
              <w:top w:val="single" w:sz="6" w:space="0" w:color="DDDDDD"/>
            </w:tcBorders>
            <w:shd w:val="clear" w:color="auto" w:fill="auto"/>
            <w:tcMar>
              <w:top w:w="75" w:type="dxa"/>
              <w:left w:w="75" w:type="dxa"/>
              <w:bottom w:w="75" w:type="dxa"/>
              <w:right w:w="75" w:type="dxa"/>
            </w:tcMar>
            <w:hideMark/>
          </w:tcPr>
          <w:p w14:paraId="1E26B0F6" w14:textId="77777777" w:rsidR="007D00AE" w:rsidRPr="00195305" w:rsidRDefault="007D00AE" w:rsidP="007D00AE">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0.319</w:t>
            </w:r>
          </w:p>
          <w:p w14:paraId="4D5F92D4" w14:textId="77777777" w:rsidR="007D00AE" w:rsidRPr="00195305" w:rsidRDefault="007D00AE" w:rsidP="007D00AE">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0.145</w:t>
            </w:r>
          </w:p>
          <w:p w14:paraId="3281CE85" w14:textId="6690A81A" w:rsidR="007D00AE" w:rsidRPr="00195305" w:rsidRDefault="007D00AE" w:rsidP="007D00AE">
            <w:pPr>
              <w:spacing w:after="0" w:line="240" w:lineRule="auto"/>
              <w:ind w:firstLine="0"/>
              <w:jc w:val="center"/>
              <w:rPr>
                <w:rFonts w:ascii="Arial" w:eastAsia="Times New Roman" w:hAnsi="Arial" w:cs="Arial"/>
                <w:bCs/>
                <w:color w:val="000000"/>
                <w:sz w:val="14"/>
                <w:szCs w:val="14"/>
                <w:lang w:eastAsia="en-GB"/>
              </w:rPr>
            </w:pPr>
            <w:r w:rsidRPr="00195305">
              <w:rPr>
                <w:rFonts w:ascii="Arial" w:eastAsia="Times New Roman" w:hAnsi="Arial" w:cs="Arial"/>
                <w:color w:val="000000"/>
                <w:sz w:val="14"/>
                <w:szCs w:val="14"/>
                <w:lang w:eastAsia="en-GB"/>
              </w:rPr>
              <w:t>0.745</w:t>
            </w:r>
          </w:p>
        </w:tc>
        <w:tc>
          <w:tcPr>
            <w:tcW w:w="646" w:type="dxa"/>
            <w:tcBorders>
              <w:top w:val="single" w:sz="6" w:space="0" w:color="DDDDDD"/>
            </w:tcBorders>
            <w:shd w:val="clear" w:color="auto" w:fill="auto"/>
            <w:tcMar>
              <w:top w:w="75" w:type="dxa"/>
              <w:left w:w="75" w:type="dxa"/>
              <w:bottom w:w="75" w:type="dxa"/>
              <w:right w:w="75" w:type="dxa"/>
            </w:tcMar>
            <w:hideMark/>
          </w:tcPr>
          <w:p w14:paraId="1DB7ACEB" w14:textId="77777777" w:rsidR="007D00AE" w:rsidRPr="00195305" w:rsidRDefault="007D00AE" w:rsidP="007D00AE">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0.95</w:t>
            </w:r>
          </w:p>
          <w:p w14:paraId="2A717DDA" w14:textId="77777777" w:rsidR="007D00AE" w:rsidRPr="00195305" w:rsidRDefault="007D00AE" w:rsidP="007D00AE">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-1.29</w:t>
            </w:r>
          </w:p>
          <w:p w14:paraId="53013B4F" w14:textId="5EF5DCCD" w:rsidR="007D00AE" w:rsidRPr="00195305" w:rsidRDefault="007D00AE" w:rsidP="007D00AE">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0.03</w:t>
            </w:r>
          </w:p>
        </w:tc>
        <w:tc>
          <w:tcPr>
            <w:tcW w:w="787" w:type="dxa"/>
            <w:tcBorders>
              <w:top w:val="single" w:sz="6" w:space="0" w:color="DDDDDD"/>
            </w:tcBorders>
            <w:shd w:val="clear" w:color="auto" w:fill="auto"/>
            <w:tcMar>
              <w:top w:w="75" w:type="dxa"/>
              <w:left w:w="75" w:type="dxa"/>
              <w:bottom w:w="75" w:type="dxa"/>
              <w:right w:w="75" w:type="dxa"/>
            </w:tcMar>
            <w:hideMark/>
          </w:tcPr>
          <w:p w14:paraId="281CF417" w14:textId="77777777" w:rsidR="007D00AE" w:rsidRPr="00195305" w:rsidRDefault="007D00AE" w:rsidP="007D00AE">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2.79</w:t>
            </w:r>
          </w:p>
          <w:p w14:paraId="79CCDB23" w14:textId="77777777" w:rsidR="007D00AE" w:rsidRPr="00195305" w:rsidRDefault="007D00AE" w:rsidP="007D00AE">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-0.55</w:t>
            </w:r>
          </w:p>
          <w:p w14:paraId="2E0232A3" w14:textId="42FFC42D" w:rsidR="007D00AE" w:rsidRPr="00195305" w:rsidRDefault="007D00AE" w:rsidP="007D00AE">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0.96</w:t>
            </w:r>
          </w:p>
        </w:tc>
        <w:tc>
          <w:tcPr>
            <w:tcW w:w="652" w:type="dxa"/>
            <w:tcBorders>
              <w:top w:val="single" w:sz="6" w:space="0" w:color="DDDDDD"/>
            </w:tcBorders>
          </w:tcPr>
          <w:p w14:paraId="26895BA2" w14:textId="77777777" w:rsidR="00170E67" w:rsidRPr="00195305" w:rsidRDefault="00170E67" w:rsidP="007D00AE">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-0.50</w:t>
            </w:r>
          </w:p>
          <w:p w14:paraId="4277CE32" w14:textId="1B3049BB" w:rsidR="007D00AE" w:rsidRPr="00195305" w:rsidRDefault="003254AA" w:rsidP="007D00AE">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-0.84</w:t>
            </w:r>
          </w:p>
          <w:p w14:paraId="255D6F7B" w14:textId="04C7C05A" w:rsidR="00170E67" w:rsidRPr="00195305" w:rsidRDefault="00170E67" w:rsidP="007D00AE">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0.22</w:t>
            </w:r>
          </w:p>
        </w:tc>
        <w:tc>
          <w:tcPr>
            <w:tcW w:w="667" w:type="dxa"/>
            <w:tcBorders>
              <w:top w:val="single" w:sz="6" w:space="0" w:color="DDDDDD"/>
            </w:tcBorders>
          </w:tcPr>
          <w:p w14:paraId="3B45024D" w14:textId="77777777" w:rsidR="00170E67" w:rsidRPr="00195305" w:rsidRDefault="00170E67" w:rsidP="007D00AE">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0.95</w:t>
            </w:r>
          </w:p>
          <w:p w14:paraId="62A1F461" w14:textId="0A856A20" w:rsidR="007D00AE" w:rsidRPr="00195305" w:rsidRDefault="003254AA" w:rsidP="007D00AE">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0.89</w:t>
            </w:r>
          </w:p>
          <w:p w14:paraId="0C8A9A7A" w14:textId="65AAAC5F" w:rsidR="00170E67" w:rsidRPr="00195305" w:rsidRDefault="00170E67" w:rsidP="007D00AE">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0.78</w:t>
            </w:r>
          </w:p>
        </w:tc>
        <w:tc>
          <w:tcPr>
            <w:tcW w:w="401" w:type="dxa"/>
            <w:tcBorders>
              <w:top w:val="single" w:sz="6" w:space="0" w:color="DDDDDD"/>
            </w:tcBorders>
          </w:tcPr>
          <w:p w14:paraId="7F885315" w14:textId="77777777" w:rsidR="00170E67" w:rsidRPr="00195305" w:rsidRDefault="00170E67" w:rsidP="007D00AE">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-2.33</w:t>
            </w:r>
          </w:p>
          <w:p w14:paraId="5900922C" w14:textId="542DE3C8" w:rsidR="007D00AE" w:rsidRPr="00195305" w:rsidRDefault="003254AA" w:rsidP="007D00AE">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-2.57</w:t>
            </w:r>
          </w:p>
          <w:p w14:paraId="3C54F72A" w14:textId="2CC51E96" w:rsidR="00170E67" w:rsidRPr="00195305" w:rsidRDefault="00170E67" w:rsidP="007D00AE">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-1.26</w:t>
            </w:r>
          </w:p>
        </w:tc>
        <w:tc>
          <w:tcPr>
            <w:tcW w:w="412" w:type="dxa"/>
            <w:tcBorders>
              <w:top w:val="single" w:sz="6" w:space="0" w:color="DDDDDD"/>
            </w:tcBorders>
          </w:tcPr>
          <w:p w14:paraId="4AEF51E9" w14:textId="77777777" w:rsidR="00170E67" w:rsidRPr="00195305" w:rsidRDefault="00170E67" w:rsidP="007D00AE">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1.43</w:t>
            </w:r>
          </w:p>
          <w:p w14:paraId="668160A7" w14:textId="0D1071ED" w:rsidR="007D00AE" w:rsidRPr="00195305" w:rsidRDefault="003254AA" w:rsidP="007D00AE">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0.93</w:t>
            </w:r>
          </w:p>
          <w:p w14:paraId="229ACC9E" w14:textId="621B5E61" w:rsidR="00170E67" w:rsidRPr="00195305" w:rsidRDefault="00170E67" w:rsidP="007D00AE">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1.81</w:t>
            </w:r>
          </w:p>
        </w:tc>
      </w:tr>
      <w:tr w:rsidR="00170E67" w:rsidRPr="00195305" w14:paraId="63282175" w14:textId="77777777" w:rsidTr="003254AA">
        <w:trPr>
          <w:jc w:val="center"/>
        </w:trPr>
        <w:tc>
          <w:tcPr>
            <w:tcW w:w="812" w:type="dxa"/>
            <w:tcBorders>
              <w:top w:val="single" w:sz="6" w:space="0" w:color="DDDDDD"/>
            </w:tcBorders>
            <w:shd w:val="clear" w:color="auto" w:fill="auto"/>
            <w:tcMar>
              <w:top w:w="75" w:type="dxa"/>
              <w:left w:w="75" w:type="dxa"/>
              <w:bottom w:w="75" w:type="dxa"/>
              <w:right w:w="75" w:type="dxa"/>
            </w:tcMar>
            <w:hideMark/>
          </w:tcPr>
          <w:p w14:paraId="090469EF" w14:textId="052D3501"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Context - Inter-group encounter</w:t>
            </w:r>
          </w:p>
        </w:tc>
        <w:tc>
          <w:tcPr>
            <w:tcW w:w="640" w:type="dxa"/>
            <w:tcBorders>
              <w:top w:val="single" w:sz="6" w:space="0" w:color="DDDDDD"/>
            </w:tcBorders>
          </w:tcPr>
          <w:p w14:paraId="0960AF5F" w14:textId="77777777"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3m</w:t>
            </w:r>
          </w:p>
          <w:p w14:paraId="5D34962B" w14:textId="77777777"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5m</w:t>
            </w:r>
          </w:p>
          <w:p w14:paraId="4571D479" w14:textId="77777777"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10m</w:t>
            </w:r>
          </w:p>
        </w:tc>
        <w:tc>
          <w:tcPr>
            <w:tcW w:w="694" w:type="dxa"/>
            <w:tcBorders>
              <w:top w:val="single" w:sz="6" w:space="0" w:color="DDDDDD"/>
            </w:tcBorders>
            <w:shd w:val="clear" w:color="auto" w:fill="auto"/>
            <w:tcMar>
              <w:top w:w="75" w:type="dxa"/>
              <w:left w:w="75" w:type="dxa"/>
              <w:bottom w:w="75" w:type="dxa"/>
              <w:right w:w="75" w:type="dxa"/>
            </w:tcMar>
            <w:hideMark/>
          </w:tcPr>
          <w:p w14:paraId="0549D379" w14:textId="77777777"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-0.10</w:t>
            </w:r>
          </w:p>
          <w:p w14:paraId="7C4288B8" w14:textId="77777777"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-0.09</w:t>
            </w:r>
          </w:p>
          <w:p w14:paraId="0FDE68B7" w14:textId="1F83EACA"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-0.07</w:t>
            </w:r>
          </w:p>
        </w:tc>
        <w:tc>
          <w:tcPr>
            <w:tcW w:w="711" w:type="dxa"/>
            <w:tcBorders>
              <w:top w:val="single" w:sz="6" w:space="0" w:color="DDDDDD"/>
            </w:tcBorders>
            <w:shd w:val="clear" w:color="auto" w:fill="auto"/>
            <w:tcMar>
              <w:top w:w="75" w:type="dxa"/>
              <w:left w:w="75" w:type="dxa"/>
              <w:bottom w:w="75" w:type="dxa"/>
              <w:right w:w="75" w:type="dxa"/>
            </w:tcMar>
            <w:hideMark/>
          </w:tcPr>
          <w:p w14:paraId="151682C4" w14:textId="77777777"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0.53</w:t>
            </w:r>
          </w:p>
          <w:p w14:paraId="1BA35A9E" w14:textId="77777777"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0.53</w:t>
            </w:r>
          </w:p>
          <w:p w14:paraId="46D7EB79" w14:textId="64D828D4"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0.56</w:t>
            </w:r>
          </w:p>
        </w:tc>
        <w:tc>
          <w:tcPr>
            <w:tcW w:w="495" w:type="dxa"/>
            <w:tcBorders>
              <w:top w:val="single" w:sz="6" w:space="0" w:color="DDDDDD"/>
            </w:tcBorders>
            <w:shd w:val="clear" w:color="auto" w:fill="auto"/>
            <w:tcMar>
              <w:top w:w="75" w:type="dxa"/>
              <w:left w:w="75" w:type="dxa"/>
              <w:bottom w:w="75" w:type="dxa"/>
              <w:right w:w="75" w:type="dxa"/>
            </w:tcMar>
            <w:hideMark/>
          </w:tcPr>
          <w:p w14:paraId="3521F0B7" w14:textId="77777777"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-1.20</w:t>
            </w:r>
          </w:p>
          <w:p w14:paraId="721C6562" w14:textId="77777777"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-1.24</w:t>
            </w:r>
          </w:p>
          <w:p w14:paraId="44142D2E" w14:textId="466A56B0"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-1.73</w:t>
            </w:r>
          </w:p>
        </w:tc>
        <w:tc>
          <w:tcPr>
            <w:tcW w:w="706" w:type="dxa"/>
            <w:tcBorders>
              <w:top w:val="single" w:sz="6" w:space="0" w:color="DDDDDD"/>
            </w:tcBorders>
            <w:shd w:val="clear" w:color="auto" w:fill="auto"/>
            <w:tcMar>
              <w:top w:w="75" w:type="dxa"/>
              <w:left w:w="75" w:type="dxa"/>
              <w:bottom w:w="75" w:type="dxa"/>
              <w:right w:w="75" w:type="dxa"/>
            </w:tcMar>
            <w:hideMark/>
          </w:tcPr>
          <w:p w14:paraId="4162CD60" w14:textId="77777777"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1.23</w:t>
            </w:r>
          </w:p>
          <w:p w14:paraId="066DC467" w14:textId="77777777"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1.27</w:t>
            </w:r>
          </w:p>
          <w:p w14:paraId="19CD830C" w14:textId="3C1465CE"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2.05</w:t>
            </w:r>
          </w:p>
        </w:tc>
        <w:tc>
          <w:tcPr>
            <w:tcW w:w="671" w:type="dxa"/>
            <w:tcBorders>
              <w:top w:val="single" w:sz="6" w:space="0" w:color="DDDDDD"/>
            </w:tcBorders>
            <w:shd w:val="clear" w:color="auto" w:fill="auto"/>
            <w:tcMar>
              <w:top w:w="75" w:type="dxa"/>
              <w:left w:w="75" w:type="dxa"/>
              <w:bottom w:w="75" w:type="dxa"/>
              <w:right w:w="75" w:type="dxa"/>
            </w:tcMar>
            <w:hideMark/>
          </w:tcPr>
          <w:p w14:paraId="0C8B27EC" w14:textId="77777777"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1.01</w:t>
            </w:r>
          </w:p>
          <w:p w14:paraId="51872E6C" w14:textId="77777777"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1.30</w:t>
            </w:r>
          </w:p>
          <w:p w14:paraId="4A0CCD16" w14:textId="77777777"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1.71</w:t>
            </w:r>
          </w:p>
          <w:p w14:paraId="53D6C944" w14:textId="75926720"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p>
        </w:tc>
        <w:tc>
          <w:tcPr>
            <w:tcW w:w="273" w:type="dxa"/>
            <w:tcBorders>
              <w:top w:val="single" w:sz="6" w:space="0" w:color="DDDDDD"/>
            </w:tcBorders>
            <w:shd w:val="clear" w:color="auto" w:fill="auto"/>
            <w:tcMar>
              <w:top w:w="75" w:type="dxa"/>
              <w:left w:w="75" w:type="dxa"/>
              <w:bottom w:w="75" w:type="dxa"/>
              <w:right w:w="75" w:type="dxa"/>
            </w:tcMar>
            <w:hideMark/>
          </w:tcPr>
          <w:p w14:paraId="5E83F358" w14:textId="77777777"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3</w:t>
            </w:r>
          </w:p>
          <w:p w14:paraId="071B64E4" w14:textId="77777777"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3</w:t>
            </w:r>
          </w:p>
          <w:p w14:paraId="40FA4436" w14:textId="77777777"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3</w:t>
            </w:r>
          </w:p>
          <w:p w14:paraId="6A88145D" w14:textId="68249563"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p>
        </w:tc>
        <w:tc>
          <w:tcPr>
            <w:tcW w:w="505" w:type="dxa"/>
            <w:tcBorders>
              <w:top w:val="single" w:sz="6" w:space="0" w:color="DDDDDD"/>
            </w:tcBorders>
            <w:shd w:val="clear" w:color="auto" w:fill="auto"/>
            <w:tcMar>
              <w:top w:w="75" w:type="dxa"/>
              <w:left w:w="75" w:type="dxa"/>
              <w:bottom w:w="75" w:type="dxa"/>
              <w:right w:w="75" w:type="dxa"/>
            </w:tcMar>
            <w:hideMark/>
          </w:tcPr>
          <w:p w14:paraId="13587DFD" w14:textId="77777777"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0.799</w:t>
            </w:r>
          </w:p>
          <w:p w14:paraId="44E60796" w14:textId="77777777"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0.730</w:t>
            </w:r>
          </w:p>
          <w:p w14:paraId="47BDD391" w14:textId="77777777"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0.634</w:t>
            </w:r>
          </w:p>
          <w:p w14:paraId="084EE79E" w14:textId="5C17AD19"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p>
        </w:tc>
        <w:tc>
          <w:tcPr>
            <w:tcW w:w="646" w:type="dxa"/>
            <w:tcBorders>
              <w:top w:val="single" w:sz="6" w:space="0" w:color="DDDDDD"/>
            </w:tcBorders>
            <w:shd w:val="clear" w:color="auto" w:fill="auto"/>
            <w:tcMar>
              <w:top w:w="75" w:type="dxa"/>
              <w:left w:w="75" w:type="dxa"/>
              <w:bottom w:w="75" w:type="dxa"/>
              <w:right w:w="75" w:type="dxa"/>
            </w:tcMar>
            <w:hideMark/>
          </w:tcPr>
          <w:p w14:paraId="0006B6C8" w14:textId="77777777"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0.11</w:t>
            </w:r>
          </w:p>
          <w:p w14:paraId="1C9ED06E" w14:textId="77777777"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-0.44</w:t>
            </w:r>
          </w:p>
          <w:p w14:paraId="689AF668" w14:textId="13AEC12A"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-0.35</w:t>
            </w:r>
          </w:p>
        </w:tc>
        <w:tc>
          <w:tcPr>
            <w:tcW w:w="787" w:type="dxa"/>
            <w:tcBorders>
              <w:top w:val="single" w:sz="6" w:space="0" w:color="DDDDDD"/>
            </w:tcBorders>
            <w:shd w:val="clear" w:color="auto" w:fill="auto"/>
            <w:tcMar>
              <w:top w:w="75" w:type="dxa"/>
              <w:left w:w="75" w:type="dxa"/>
              <w:bottom w:w="75" w:type="dxa"/>
              <w:right w:w="75" w:type="dxa"/>
            </w:tcMar>
            <w:hideMark/>
          </w:tcPr>
          <w:p w14:paraId="3C4D37C3" w14:textId="77777777"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0.76</w:t>
            </w:r>
          </w:p>
          <w:p w14:paraId="7960F58C" w14:textId="77777777"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0.17</w:t>
            </w:r>
          </w:p>
          <w:p w14:paraId="4AD4FFDB" w14:textId="17B90787"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0.30</w:t>
            </w:r>
          </w:p>
        </w:tc>
        <w:tc>
          <w:tcPr>
            <w:tcW w:w="652" w:type="dxa"/>
            <w:tcBorders>
              <w:top w:val="single" w:sz="6" w:space="0" w:color="DDDDDD"/>
            </w:tcBorders>
          </w:tcPr>
          <w:p w14:paraId="4376FA66" w14:textId="77777777" w:rsidR="00170E67" w:rsidRPr="00195305" w:rsidRDefault="00170E67"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-0.02</w:t>
            </w:r>
          </w:p>
          <w:p w14:paraId="50DF330F" w14:textId="0F657CF2"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-0.10</w:t>
            </w:r>
          </w:p>
          <w:p w14:paraId="6868542A" w14:textId="43C75BCA" w:rsidR="00170E67" w:rsidRPr="00195305" w:rsidRDefault="00170E67"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-0.10</w:t>
            </w:r>
          </w:p>
        </w:tc>
        <w:tc>
          <w:tcPr>
            <w:tcW w:w="667" w:type="dxa"/>
            <w:tcBorders>
              <w:top w:val="single" w:sz="6" w:space="0" w:color="DDDDDD"/>
            </w:tcBorders>
          </w:tcPr>
          <w:p w14:paraId="02434643" w14:textId="77777777" w:rsidR="00170E67" w:rsidRPr="00195305" w:rsidRDefault="00170E67"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0.79</w:t>
            </w:r>
          </w:p>
          <w:p w14:paraId="247F7259" w14:textId="491D4094"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0.78</w:t>
            </w:r>
          </w:p>
          <w:p w14:paraId="0571C6C6" w14:textId="7FE160D1" w:rsidR="00170E67" w:rsidRPr="00195305" w:rsidRDefault="00170E67"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0.80</w:t>
            </w:r>
          </w:p>
        </w:tc>
        <w:tc>
          <w:tcPr>
            <w:tcW w:w="401" w:type="dxa"/>
            <w:tcBorders>
              <w:top w:val="single" w:sz="6" w:space="0" w:color="DDDDDD"/>
            </w:tcBorders>
          </w:tcPr>
          <w:p w14:paraId="7C35CBAE" w14:textId="78A90DE7" w:rsidR="00170E67" w:rsidRPr="00195305" w:rsidRDefault="00170E67"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-1.51</w:t>
            </w:r>
          </w:p>
          <w:p w14:paraId="45AD9C6A" w14:textId="56790807"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-1.60</w:t>
            </w:r>
          </w:p>
          <w:p w14:paraId="78E3428A" w14:textId="75FCAF5B" w:rsidR="00170E67" w:rsidRPr="00195305" w:rsidRDefault="00170E67"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-1.61</w:t>
            </w:r>
          </w:p>
        </w:tc>
        <w:tc>
          <w:tcPr>
            <w:tcW w:w="412" w:type="dxa"/>
            <w:tcBorders>
              <w:top w:val="single" w:sz="6" w:space="0" w:color="DDDDDD"/>
            </w:tcBorders>
          </w:tcPr>
          <w:p w14:paraId="3DB7A5F7" w14:textId="77777777" w:rsidR="00170E67" w:rsidRPr="00195305" w:rsidRDefault="00170E67"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1.62</w:t>
            </w:r>
          </w:p>
          <w:p w14:paraId="62CE337A" w14:textId="393EEA84"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1.48</w:t>
            </w:r>
          </w:p>
          <w:p w14:paraId="417C9335" w14:textId="04B483E5" w:rsidR="00170E67" w:rsidRPr="00195305" w:rsidRDefault="00170E67"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1.55</w:t>
            </w:r>
          </w:p>
        </w:tc>
      </w:tr>
      <w:tr w:rsidR="00170E67" w:rsidRPr="00195305" w14:paraId="39F1B890" w14:textId="77777777" w:rsidTr="003254AA">
        <w:trPr>
          <w:jc w:val="center"/>
        </w:trPr>
        <w:tc>
          <w:tcPr>
            <w:tcW w:w="812" w:type="dxa"/>
            <w:tcBorders>
              <w:top w:val="single" w:sz="6" w:space="0" w:color="DDDDDD"/>
            </w:tcBorders>
            <w:shd w:val="clear" w:color="auto" w:fill="auto"/>
            <w:tcMar>
              <w:top w:w="75" w:type="dxa"/>
              <w:left w:w="75" w:type="dxa"/>
              <w:bottom w:w="75" w:type="dxa"/>
              <w:right w:w="75" w:type="dxa"/>
            </w:tcMar>
            <w:hideMark/>
          </w:tcPr>
          <w:p w14:paraId="1598711B" w14:textId="536293A1"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Context - Resting</w:t>
            </w:r>
          </w:p>
        </w:tc>
        <w:tc>
          <w:tcPr>
            <w:tcW w:w="640" w:type="dxa"/>
            <w:tcBorders>
              <w:top w:val="single" w:sz="6" w:space="0" w:color="DDDDDD"/>
            </w:tcBorders>
          </w:tcPr>
          <w:p w14:paraId="1437C5FE" w14:textId="77777777"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3m</w:t>
            </w:r>
          </w:p>
          <w:p w14:paraId="3AB3690E" w14:textId="77777777"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5m</w:t>
            </w:r>
          </w:p>
          <w:p w14:paraId="0FD21861" w14:textId="77777777"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10m</w:t>
            </w:r>
          </w:p>
        </w:tc>
        <w:tc>
          <w:tcPr>
            <w:tcW w:w="694" w:type="dxa"/>
            <w:tcBorders>
              <w:top w:val="single" w:sz="6" w:space="0" w:color="DDDDDD"/>
            </w:tcBorders>
            <w:shd w:val="clear" w:color="auto" w:fill="auto"/>
            <w:tcMar>
              <w:top w:w="75" w:type="dxa"/>
              <w:left w:w="75" w:type="dxa"/>
              <w:bottom w:w="75" w:type="dxa"/>
              <w:right w:w="75" w:type="dxa"/>
            </w:tcMar>
            <w:hideMark/>
          </w:tcPr>
          <w:p w14:paraId="502F8EB5" w14:textId="77777777"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0.34</w:t>
            </w:r>
          </w:p>
          <w:p w14:paraId="4B8296EF" w14:textId="77777777"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0.18</w:t>
            </w:r>
          </w:p>
          <w:p w14:paraId="3019BC72" w14:textId="6BE53F37"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0.55</w:t>
            </w:r>
          </w:p>
        </w:tc>
        <w:tc>
          <w:tcPr>
            <w:tcW w:w="711" w:type="dxa"/>
            <w:tcBorders>
              <w:top w:val="single" w:sz="6" w:space="0" w:color="DDDDDD"/>
            </w:tcBorders>
            <w:shd w:val="clear" w:color="auto" w:fill="auto"/>
            <w:tcMar>
              <w:top w:w="75" w:type="dxa"/>
              <w:left w:w="75" w:type="dxa"/>
              <w:bottom w:w="75" w:type="dxa"/>
              <w:right w:w="75" w:type="dxa"/>
            </w:tcMar>
            <w:hideMark/>
          </w:tcPr>
          <w:p w14:paraId="0D677D85" w14:textId="77777777"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0.64</w:t>
            </w:r>
          </w:p>
          <w:p w14:paraId="564703D3" w14:textId="77777777"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0.65</w:t>
            </w:r>
          </w:p>
          <w:p w14:paraId="73F24318" w14:textId="7D6A8B71"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0.79</w:t>
            </w:r>
          </w:p>
        </w:tc>
        <w:tc>
          <w:tcPr>
            <w:tcW w:w="495" w:type="dxa"/>
            <w:tcBorders>
              <w:top w:val="single" w:sz="6" w:space="0" w:color="DDDDDD"/>
            </w:tcBorders>
            <w:shd w:val="clear" w:color="auto" w:fill="auto"/>
            <w:tcMar>
              <w:top w:w="75" w:type="dxa"/>
              <w:left w:w="75" w:type="dxa"/>
              <w:bottom w:w="75" w:type="dxa"/>
              <w:right w:w="75" w:type="dxa"/>
            </w:tcMar>
            <w:hideMark/>
          </w:tcPr>
          <w:p w14:paraId="3C96E6B5" w14:textId="77777777"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-0.92</w:t>
            </w:r>
          </w:p>
          <w:p w14:paraId="041D8E31" w14:textId="77777777"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-1.30</w:t>
            </w:r>
          </w:p>
          <w:p w14:paraId="3A1455D3" w14:textId="7CE49882"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-1.11</w:t>
            </w:r>
          </w:p>
        </w:tc>
        <w:tc>
          <w:tcPr>
            <w:tcW w:w="706" w:type="dxa"/>
            <w:tcBorders>
              <w:top w:val="single" w:sz="6" w:space="0" w:color="DDDDDD"/>
            </w:tcBorders>
            <w:shd w:val="clear" w:color="auto" w:fill="auto"/>
            <w:tcMar>
              <w:top w:w="75" w:type="dxa"/>
              <w:left w:w="75" w:type="dxa"/>
              <w:bottom w:w="75" w:type="dxa"/>
              <w:right w:w="75" w:type="dxa"/>
            </w:tcMar>
            <w:hideMark/>
          </w:tcPr>
          <w:p w14:paraId="0133337E" w14:textId="77777777"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2.75</w:t>
            </w:r>
          </w:p>
          <w:p w14:paraId="244B1223" w14:textId="77777777"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2.53</w:t>
            </w:r>
          </w:p>
          <w:p w14:paraId="218579AF" w14:textId="6F038661"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6.57</w:t>
            </w:r>
          </w:p>
        </w:tc>
        <w:tc>
          <w:tcPr>
            <w:tcW w:w="671" w:type="dxa"/>
            <w:vMerge w:val="restart"/>
            <w:shd w:val="clear" w:color="auto" w:fill="auto"/>
            <w:tcMar>
              <w:top w:w="75" w:type="dxa"/>
              <w:left w:w="75" w:type="dxa"/>
              <w:bottom w:w="75" w:type="dxa"/>
              <w:right w:w="75" w:type="dxa"/>
            </w:tcMar>
          </w:tcPr>
          <w:p w14:paraId="2C95134D" w14:textId="77777777"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p>
          <w:p w14:paraId="4EDB3E96" w14:textId="77777777"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p>
          <w:p w14:paraId="40EBA28C" w14:textId="77777777"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p>
          <w:p w14:paraId="49E7964D" w14:textId="77777777"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p>
          <w:p w14:paraId="7E3B23FD" w14:textId="77777777"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p>
          <w:p w14:paraId="6AC3079C" w14:textId="77777777"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p>
          <w:p w14:paraId="6616205D" w14:textId="77777777"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p>
          <w:p w14:paraId="4E1BE99C" w14:textId="77777777"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p>
          <w:p w14:paraId="62FA3E90" w14:textId="79E48053"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0.07</w:t>
            </w:r>
          </w:p>
          <w:p w14:paraId="353F08D5" w14:textId="77777777"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0.00</w:t>
            </w:r>
          </w:p>
          <w:p w14:paraId="32273816" w14:textId="4E42AA25" w:rsidR="003254AA" w:rsidRPr="00195305" w:rsidRDefault="003254AA" w:rsidP="00195305">
            <w:pPr>
              <w:ind w:firstLine="0"/>
              <w:jc w:val="center"/>
              <w:rPr>
                <w:rFonts w:ascii="Arial" w:eastAsia="Times New Roman" w:hAnsi="Arial" w:cs="Arial"/>
                <w:sz w:val="14"/>
                <w:szCs w:val="14"/>
                <w:lang w:eastAsia="en-GB"/>
              </w:rPr>
            </w:pPr>
            <w:r w:rsidRPr="00195305">
              <w:rPr>
                <w:rFonts w:ascii="Arial" w:eastAsia="Times New Roman" w:hAnsi="Arial" w:cs="Arial"/>
                <w:color w:val="000000"/>
                <w:sz w:val="14"/>
                <w:szCs w:val="14"/>
                <w:lang w:eastAsia="en-GB"/>
              </w:rPr>
              <w:t>0.06</w:t>
            </w:r>
          </w:p>
        </w:tc>
        <w:tc>
          <w:tcPr>
            <w:tcW w:w="273" w:type="dxa"/>
            <w:vMerge w:val="restart"/>
            <w:shd w:val="clear" w:color="auto" w:fill="auto"/>
            <w:tcMar>
              <w:top w:w="75" w:type="dxa"/>
              <w:left w:w="75" w:type="dxa"/>
              <w:bottom w:w="75" w:type="dxa"/>
              <w:right w:w="75" w:type="dxa"/>
            </w:tcMar>
          </w:tcPr>
          <w:p w14:paraId="205E1909" w14:textId="77777777"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p>
          <w:p w14:paraId="1278BEFD" w14:textId="77777777"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p>
          <w:p w14:paraId="66392623" w14:textId="77777777"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p>
          <w:p w14:paraId="6F7398C5" w14:textId="77777777"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p>
          <w:p w14:paraId="0A15C329" w14:textId="77777777"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p>
          <w:p w14:paraId="39215DE1" w14:textId="77777777"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p>
          <w:p w14:paraId="428047AF" w14:textId="77777777"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p>
          <w:p w14:paraId="262FBD9E" w14:textId="77777777"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p>
          <w:p w14:paraId="4BB2C34A" w14:textId="4E4AC9E2"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1</w:t>
            </w:r>
          </w:p>
          <w:p w14:paraId="23FABAB0" w14:textId="77777777"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1</w:t>
            </w:r>
          </w:p>
          <w:p w14:paraId="71115267" w14:textId="64D8AC61"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1</w:t>
            </w:r>
          </w:p>
        </w:tc>
        <w:tc>
          <w:tcPr>
            <w:tcW w:w="505" w:type="dxa"/>
            <w:vMerge w:val="restart"/>
            <w:shd w:val="clear" w:color="auto" w:fill="auto"/>
            <w:tcMar>
              <w:top w:w="75" w:type="dxa"/>
              <w:left w:w="75" w:type="dxa"/>
              <w:bottom w:w="75" w:type="dxa"/>
              <w:right w:w="75" w:type="dxa"/>
            </w:tcMar>
          </w:tcPr>
          <w:p w14:paraId="1D168C1D" w14:textId="77777777"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p>
          <w:p w14:paraId="6C9A18C5" w14:textId="77777777"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p>
          <w:p w14:paraId="38F00D3F" w14:textId="77777777"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p>
          <w:p w14:paraId="61D24DEE" w14:textId="77777777"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p>
          <w:p w14:paraId="3769950E" w14:textId="77777777"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p>
          <w:p w14:paraId="445220B9" w14:textId="77777777"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p>
          <w:p w14:paraId="23DEAEDD" w14:textId="77777777"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p>
          <w:p w14:paraId="2B01CB6D" w14:textId="77777777"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p>
          <w:p w14:paraId="5A6F3D8E" w14:textId="30E70D9B"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0.790</w:t>
            </w:r>
          </w:p>
          <w:p w14:paraId="78995570" w14:textId="77777777"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0.962</w:t>
            </w:r>
          </w:p>
          <w:p w14:paraId="0D5CC2F0" w14:textId="2D6F9643"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0.813</w:t>
            </w:r>
          </w:p>
        </w:tc>
        <w:tc>
          <w:tcPr>
            <w:tcW w:w="646" w:type="dxa"/>
            <w:tcBorders>
              <w:top w:val="single" w:sz="6" w:space="0" w:color="DDDDDD"/>
            </w:tcBorders>
            <w:shd w:val="clear" w:color="auto" w:fill="auto"/>
            <w:tcMar>
              <w:top w:w="75" w:type="dxa"/>
              <w:left w:w="75" w:type="dxa"/>
              <w:bottom w:w="75" w:type="dxa"/>
              <w:right w:w="75" w:type="dxa"/>
            </w:tcMar>
            <w:hideMark/>
          </w:tcPr>
          <w:p w14:paraId="46F1B9AA" w14:textId="77777777"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0.35</w:t>
            </w:r>
          </w:p>
          <w:p w14:paraId="426C7A5C" w14:textId="77777777"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-0.14</w:t>
            </w:r>
          </w:p>
          <w:p w14:paraId="509F5E2D" w14:textId="569EFFD3"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0.21</w:t>
            </w:r>
          </w:p>
        </w:tc>
        <w:tc>
          <w:tcPr>
            <w:tcW w:w="787" w:type="dxa"/>
            <w:tcBorders>
              <w:top w:val="single" w:sz="6" w:space="0" w:color="DDDDDD"/>
            </w:tcBorders>
            <w:shd w:val="clear" w:color="auto" w:fill="auto"/>
            <w:tcMar>
              <w:top w:w="75" w:type="dxa"/>
              <w:left w:w="75" w:type="dxa"/>
              <w:bottom w:w="75" w:type="dxa"/>
              <w:right w:w="75" w:type="dxa"/>
            </w:tcMar>
            <w:hideMark/>
          </w:tcPr>
          <w:p w14:paraId="3C7AE810" w14:textId="77777777"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1.36</w:t>
            </w:r>
          </w:p>
          <w:p w14:paraId="52258A7F" w14:textId="77777777"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0.92</w:t>
            </w:r>
          </w:p>
          <w:p w14:paraId="5C8B6C71" w14:textId="053F1E6E"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1.44</w:t>
            </w:r>
          </w:p>
        </w:tc>
        <w:tc>
          <w:tcPr>
            <w:tcW w:w="652" w:type="dxa"/>
            <w:tcBorders>
              <w:top w:val="single" w:sz="6" w:space="0" w:color="DDDDDD"/>
            </w:tcBorders>
          </w:tcPr>
          <w:p w14:paraId="366D8AA1" w14:textId="77777777" w:rsidR="00170E67" w:rsidRPr="00195305" w:rsidRDefault="00170E67"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0.42</w:t>
            </w:r>
          </w:p>
          <w:p w14:paraId="2A9377F1" w14:textId="7B102BCE"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0.30</w:t>
            </w:r>
          </w:p>
          <w:p w14:paraId="6BCC17EB" w14:textId="17313EAC" w:rsidR="00170E67" w:rsidRPr="00195305" w:rsidRDefault="00170E67"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0.70</w:t>
            </w:r>
          </w:p>
        </w:tc>
        <w:tc>
          <w:tcPr>
            <w:tcW w:w="667" w:type="dxa"/>
            <w:tcBorders>
              <w:top w:val="single" w:sz="6" w:space="0" w:color="DDDDDD"/>
            </w:tcBorders>
          </w:tcPr>
          <w:p w14:paraId="0171EB9E" w14:textId="77777777" w:rsidR="00170E67" w:rsidRPr="00195305" w:rsidRDefault="00170E67"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0.93</w:t>
            </w:r>
          </w:p>
          <w:p w14:paraId="77858C41" w14:textId="0BD83B91"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0.95</w:t>
            </w:r>
          </w:p>
          <w:p w14:paraId="0FBE8FA8" w14:textId="650C96C9" w:rsidR="00170E67" w:rsidRPr="00195305" w:rsidRDefault="00170E67"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0.97</w:t>
            </w:r>
          </w:p>
        </w:tc>
        <w:tc>
          <w:tcPr>
            <w:tcW w:w="401" w:type="dxa"/>
            <w:tcBorders>
              <w:top w:val="single" w:sz="6" w:space="0" w:color="DDDDDD"/>
            </w:tcBorders>
          </w:tcPr>
          <w:p w14:paraId="5CA76912" w14:textId="77777777" w:rsidR="00170E67" w:rsidRPr="00195305" w:rsidRDefault="00170E67"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-1.36</w:t>
            </w:r>
          </w:p>
          <w:p w14:paraId="29F04414" w14:textId="26711E62"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-1.52</w:t>
            </w:r>
          </w:p>
          <w:p w14:paraId="1C99C81F" w14:textId="49D05E91" w:rsidR="00170E67" w:rsidRPr="00195305" w:rsidRDefault="00170E67"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-1.13</w:t>
            </w:r>
          </w:p>
        </w:tc>
        <w:tc>
          <w:tcPr>
            <w:tcW w:w="412" w:type="dxa"/>
            <w:tcBorders>
              <w:top w:val="single" w:sz="6" w:space="0" w:color="DDDDDD"/>
            </w:tcBorders>
          </w:tcPr>
          <w:p w14:paraId="35A7BB8D" w14:textId="77777777" w:rsidR="00170E67" w:rsidRPr="00195305" w:rsidRDefault="00170E67"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2.31</w:t>
            </w:r>
          </w:p>
          <w:p w14:paraId="2BFF415E" w14:textId="6F374039"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2.28</w:t>
            </w:r>
          </w:p>
          <w:p w14:paraId="529F078E" w14:textId="0EB00887" w:rsidR="00170E67" w:rsidRPr="00195305" w:rsidRDefault="00170E67"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2.71</w:t>
            </w:r>
          </w:p>
        </w:tc>
      </w:tr>
      <w:tr w:rsidR="00170E67" w:rsidRPr="00195305" w14:paraId="7F02EB90" w14:textId="77777777" w:rsidTr="003254AA">
        <w:trPr>
          <w:jc w:val="center"/>
        </w:trPr>
        <w:tc>
          <w:tcPr>
            <w:tcW w:w="812" w:type="dxa"/>
            <w:tcBorders>
              <w:top w:val="single" w:sz="6" w:space="0" w:color="DDDDDD"/>
            </w:tcBorders>
            <w:shd w:val="clear" w:color="auto" w:fill="auto"/>
            <w:tcMar>
              <w:top w:w="75" w:type="dxa"/>
              <w:left w:w="75" w:type="dxa"/>
              <w:bottom w:w="75" w:type="dxa"/>
              <w:right w:w="75" w:type="dxa"/>
            </w:tcMar>
            <w:hideMark/>
          </w:tcPr>
          <w:p w14:paraId="09424E53" w14:textId="61D57692"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Context - Traveling</w:t>
            </w:r>
          </w:p>
        </w:tc>
        <w:tc>
          <w:tcPr>
            <w:tcW w:w="640" w:type="dxa"/>
            <w:tcBorders>
              <w:top w:val="single" w:sz="6" w:space="0" w:color="DDDDDD"/>
            </w:tcBorders>
          </w:tcPr>
          <w:p w14:paraId="4FC369BE" w14:textId="77777777"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3m</w:t>
            </w:r>
          </w:p>
          <w:p w14:paraId="16BC8294" w14:textId="77777777"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5m</w:t>
            </w:r>
          </w:p>
          <w:p w14:paraId="58EA3876" w14:textId="77777777"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10m</w:t>
            </w:r>
          </w:p>
        </w:tc>
        <w:tc>
          <w:tcPr>
            <w:tcW w:w="694" w:type="dxa"/>
            <w:tcBorders>
              <w:top w:val="single" w:sz="6" w:space="0" w:color="DDDDDD"/>
            </w:tcBorders>
            <w:shd w:val="clear" w:color="auto" w:fill="auto"/>
            <w:tcMar>
              <w:top w:w="75" w:type="dxa"/>
              <w:left w:w="75" w:type="dxa"/>
              <w:bottom w:w="75" w:type="dxa"/>
              <w:right w:w="75" w:type="dxa"/>
            </w:tcMar>
            <w:hideMark/>
          </w:tcPr>
          <w:p w14:paraId="62DC4191" w14:textId="77777777"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-0.30</w:t>
            </w:r>
          </w:p>
          <w:p w14:paraId="36CC370F" w14:textId="77777777"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-0.47</w:t>
            </w:r>
          </w:p>
          <w:p w14:paraId="5A6462E4" w14:textId="53691D0E"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-0.55</w:t>
            </w:r>
          </w:p>
        </w:tc>
        <w:tc>
          <w:tcPr>
            <w:tcW w:w="711" w:type="dxa"/>
            <w:tcBorders>
              <w:top w:val="single" w:sz="6" w:space="0" w:color="DDDDDD"/>
            </w:tcBorders>
            <w:shd w:val="clear" w:color="auto" w:fill="auto"/>
            <w:tcMar>
              <w:top w:w="75" w:type="dxa"/>
              <w:left w:w="75" w:type="dxa"/>
              <w:bottom w:w="75" w:type="dxa"/>
              <w:right w:w="75" w:type="dxa"/>
            </w:tcMar>
            <w:hideMark/>
          </w:tcPr>
          <w:p w14:paraId="62B4822E" w14:textId="77777777"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0.49</w:t>
            </w:r>
          </w:p>
          <w:p w14:paraId="41F318C6" w14:textId="77777777"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0.51</w:t>
            </w:r>
          </w:p>
          <w:p w14:paraId="21A4CD8A" w14:textId="260A2A4A"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0.61</w:t>
            </w:r>
          </w:p>
        </w:tc>
        <w:tc>
          <w:tcPr>
            <w:tcW w:w="495" w:type="dxa"/>
            <w:tcBorders>
              <w:top w:val="single" w:sz="6" w:space="0" w:color="DDDDDD"/>
            </w:tcBorders>
            <w:shd w:val="clear" w:color="auto" w:fill="auto"/>
            <w:tcMar>
              <w:top w:w="75" w:type="dxa"/>
              <w:left w:w="75" w:type="dxa"/>
              <w:bottom w:w="75" w:type="dxa"/>
              <w:right w:w="75" w:type="dxa"/>
            </w:tcMar>
            <w:hideMark/>
          </w:tcPr>
          <w:p w14:paraId="32F0F1FA" w14:textId="77777777"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-1.44</w:t>
            </w:r>
          </w:p>
          <w:p w14:paraId="607FE3CD" w14:textId="77777777"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-1.79</w:t>
            </w:r>
          </w:p>
          <w:p w14:paraId="219DF35D" w14:textId="25532377"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-2.65</w:t>
            </w:r>
          </w:p>
        </w:tc>
        <w:tc>
          <w:tcPr>
            <w:tcW w:w="706" w:type="dxa"/>
            <w:tcBorders>
              <w:top w:val="single" w:sz="6" w:space="0" w:color="DDDDDD"/>
            </w:tcBorders>
            <w:shd w:val="clear" w:color="auto" w:fill="auto"/>
            <w:tcMar>
              <w:top w:w="75" w:type="dxa"/>
              <w:left w:w="75" w:type="dxa"/>
              <w:bottom w:w="75" w:type="dxa"/>
              <w:right w:w="75" w:type="dxa"/>
            </w:tcMar>
            <w:hideMark/>
          </w:tcPr>
          <w:p w14:paraId="4A954887" w14:textId="77777777"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0.80</w:t>
            </w:r>
          </w:p>
          <w:p w14:paraId="5C0C40EE" w14:textId="77777777"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0.64</w:t>
            </w:r>
          </w:p>
          <w:p w14:paraId="4AFEA35B" w14:textId="5D23C041" w:rsidR="003254AA" w:rsidRPr="00195305" w:rsidRDefault="003254AA" w:rsidP="00195305">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0.91</w:t>
            </w:r>
          </w:p>
        </w:tc>
        <w:tc>
          <w:tcPr>
            <w:tcW w:w="671" w:type="dxa"/>
            <w:vMerge/>
            <w:shd w:val="clear" w:color="auto" w:fill="auto"/>
            <w:tcMar>
              <w:top w:w="75" w:type="dxa"/>
              <w:left w:w="75" w:type="dxa"/>
              <w:bottom w:w="75" w:type="dxa"/>
              <w:right w:w="75" w:type="dxa"/>
            </w:tcMar>
          </w:tcPr>
          <w:p w14:paraId="25CDA54A" w14:textId="77777777"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p>
        </w:tc>
        <w:tc>
          <w:tcPr>
            <w:tcW w:w="273" w:type="dxa"/>
            <w:vMerge/>
            <w:shd w:val="clear" w:color="auto" w:fill="auto"/>
            <w:tcMar>
              <w:top w:w="75" w:type="dxa"/>
              <w:left w:w="75" w:type="dxa"/>
              <w:bottom w:w="75" w:type="dxa"/>
              <w:right w:w="75" w:type="dxa"/>
            </w:tcMar>
          </w:tcPr>
          <w:p w14:paraId="5D4AC972" w14:textId="77777777"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p>
        </w:tc>
        <w:tc>
          <w:tcPr>
            <w:tcW w:w="505" w:type="dxa"/>
            <w:vMerge/>
            <w:shd w:val="clear" w:color="auto" w:fill="auto"/>
            <w:tcMar>
              <w:top w:w="75" w:type="dxa"/>
              <w:left w:w="75" w:type="dxa"/>
              <w:bottom w:w="75" w:type="dxa"/>
              <w:right w:w="75" w:type="dxa"/>
            </w:tcMar>
          </w:tcPr>
          <w:p w14:paraId="191EF1C8" w14:textId="77777777"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p>
        </w:tc>
        <w:tc>
          <w:tcPr>
            <w:tcW w:w="646" w:type="dxa"/>
            <w:tcBorders>
              <w:top w:val="single" w:sz="6" w:space="0" w:color="DDDDDD"/>
            </w:tcBorders>
            <w:shd w:val="clear" w:color="auto" w:fill="auto"/>
            <w:tcMar>
              <w:top w:w="75" w:type="dxa"/>
              <w:left w:w="75" w:type="dxa"/>
              <w:bottom w:w="75" w:type="dxa"/>
              <w:right w:w="75" w:type="dxa"/>
            </w:tcMar>
            <w:hideMark/>
          </w:tcPr>
          <w:p w14:paraId="126F303D" w14:textId="77777777"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-0.37</w:t>
            </w:r>
          </w:p>
          <w:p w14:paraId="4E9A4E27" w14:textId="77777777"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-0.81</w:t>
            </w:r>
          </w:p>
          <w:p w14:paraId="7357722D" w14:textId="10B51EA3"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-0.92</w:t>
            </w:r>
          </w:p>
        </w:tc>
        <w:tc>
          <w:tcPr>
            <w:tcW w:w="787" w:type="dxa"/>
            <w:tcBorders>
              <w:top w:val="single" w:sz="6" w:space="0" w:color="DDDDDD"/>
            </w:tcBorders>
            <w:shd w:val="clear" w:color="auto" w:fill="auto"/>
            <w:tcMar>
              <w:top w:w="75" w:type="dxa"/>
              <w:left w:w="75" w:type="dxa"/>
              <w:bottom w:w="75" w:type="dxa"/>
              <w:right w:w="75" w:type="dxa"/>
            </w:tcMar>
            <w:hideMark/>
          </w:tcPr>
          <w:p w14:paraId="35703B6D" w14:textId="77777777"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1.45</w:t>
            </w:r>
          </w:p>
          <w:p w14:paraId="2DA490E0" w14:textId="77777777"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-0.26</w:t>
            </w:r>
          </w:p>
          <w:p w14:paraId="1A6BAD51" w14:textId="1D56B7C5"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-0.29</w:t>
            </w:r>
          </w:p>
        </w:tc>
        <w:tc>
          <w:tcPr>
            <w:tcW w:w="652" w:type="dxa"/>
            <w:tcBorders>
              <w:top w:val="single" w:sz="6" w:space="0" w:color="DDDDDD"/>
            </w:tcBorders>
          </w:tcPr>
          <w:p w14:paraId="5F441EBB" w14:textId="77777777" w:rsidR="00170E67" w:rsidRPr="00195305" w:rsidRDefault="00170E67"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-0.40</w:t>
            </w:r>
          </w:p>
          <w:p w14:paraId="006ED398" w14:textId="75DAA04A"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-0.59</w:t>
            </w:r>
          </w:p>
          <w:p w14:paraId="2FE4AEEE" w14:textId="36C32EB0" w:rsidR="00170E67" w:rsidRPr="00195305" w:rsidRDefault="00170E67"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-0.53</w:t>
            </w:r>
          </w:p>
        </w:tc>
        <w:tc>
          <w:tcPr>
            <w:tcW w:w="667" w:type="dxa"/>
            <w:tcBorders>
              <w:top w:val="single" w:sz="6" w:space="0" w:color="DDDDDD"/>
            </w:tcBorders>
          </w:tcPr>
          <w:p w14:paraId="7734E4D2" w14:textId="77777777" w:rsidR="00170E67" w:rsidRPr="00195305" w:rsidRDefault="00170E67"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0.64</w:t>
            </w:r>
          </w:p>
          <w:p w14:paraId="670B7E27" w14:textId="3E059514"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0.67</w:t>
            </w:r>
          </w:p>
          <w:p w14:paraId="7317A445" w14:textId="3FB1A2D9" w:rsidR="00170E67" w:rsidRPr="00195305" w:rsidRDefault="00170E67"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0.70</w:t>
            </w:r>
          </w:p>
        </w:tc>
        <w:tc>
          <w:tcPr>
            <w:tcW w:w="401" w:type="dxa"/>
            <w:tcBorders>
              <w:top w:val="single" w:sz="6" w:space="0" w:color="DDDDDD"/>
            </w:tcBorders>
          </w:tcPr>
          <w:p w14:paraId="0B1A8EB7" w14:textId="77777777" w:rsidR="00170E67" w:rsidRPr="00195305" w:rsidRDefault="00170E67"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-1.69</w:t>
            </w:r>
          </w:p>
          <w:p w14:paraId="02F8FF07" w14:textId="44D06E0C"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-1.92</w:t>
            </w:r>
          </w:p>
          <w:p w14:paraId="6D05D3AA" w14:textId="3ED4E467" w:rsidR="00170E67" w:rsidRPr="00195305" w:rsidRDefault="00170E67"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-1.92</w:t>
            </w:r>
          </w:p>
        </w:tc>
        <w:tc>
          <w:tcPr>
            <w:tcW w:w="412" w:type="dxa"/>
            <w:tcBorders>
              <w:top w:val="single" w:sz="6" w:space="0" w:color="DDDDDD"/>
            </w:tcBorders>
          </w:tcPr>
          <w:p w14:paraId="4B2DD972" w14:textId="77777777" w:rsidR="00170E67" w:rsidRPr="00195305" w:rsidRDefault="00170E67"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0.85</w:t>
            </w:r>
          </w:p>
          <w:p w14:paraId="504175B6" w14:textId="4601B948"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0.72</w:t>
            </w:r>
          </w:p>
          <w:p w14:paraId="1396107B" w14:textId="44A9F425" w:rsidR="00170E67" w:rsidRPr="00195305" w:rsidRDefault="00170E67"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0.86</w:t>
            </w:r>
          </w:p>
        </w:tc>
      </w:tr>
      <w:tr w:rsidR="00170E67" w:rsidRPr="00195305" w14:paraId="009D7C2F" w14:textId="77777777" w:rsidTr="003254AA">
        <w:trPr>
          <w:jc w:val="center"/>
        </w:trPr>
        <w:tc>
          <w:tcPr>
            <w:tcW w:w="812" w:type="dxa"/>
            <w:tcBorders>
              <w:top w:val="single" w:sz="6" w:space="0" w:color="DDDDDD"/>
            </w:tcBorders>
            <w:shd w:val="clear" w:color="auto" w:fill="auto"/>
            <w:tcMar>
              <w:top w:w="75" w:type="dxa"/>
              <w:left w:w="75" w:type="dxa"/>
              <w:bottom w:w="75" w:type="dxa"/>
              <w:right w:w="75" w:type="dxa"/>
            </w:tcMar>
            <w:hideMark/>
          </w:tcPr>
          <w:p w14:paraId="2E13EBF3" w14:textId="16022928"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Season - Mating</w:t>
            </w:r>
          </w:p>
        </w:tc>
        <w:tc>
          <w:tcPr>
            <w:tcW w:w="640" w:type="dxa"/>
            <w:tcBorders>
              <w:top w:val="single" w:sz="6" w:space="0" w:color="DDDDDD"/>
            </w:tcBorders>
          </w:tcPr>
          <w:p w14:paraId="4D4F8DD6" w14:textId="77777777"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3m</w:t>
            </w:r>
          </w:p>
          <w:p w14:paraId="00012C4E" w14:textId="77777777"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5m</w:t>
            </w:r>
          </w:p>
          <w:p w14:paraId="480D4C7B" w14:textId="77777777"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10m</w:t>
            </w:r>
          </w:p>
        </w:tc>
        <w:tc>
          <w:tcPr>
            <w:tcW w:w="694" w:type="dxa"/>
            <w:tcBorders>
              <w:top w:val="single" w:sz="6" w:space="0" w:color="DDDDDD"/>
            </w:tcBorders>
            <w:shd w:val="clear" w:color="auto" w:fill="auto"/>
            <w:tcMar>
              <w:top w:w="75" w:type="dxa"/>
              <w:left w:w="75" w:type="dxa"/>
              <w:bottom w:w="75" w:type="dxa"/>
              <w:right w:w="75" w:type="dxa"/>
            </w:tcMar>
            <w:hideMark/>
          </w:tcPr>
          <w:p w14:paraId="57871F16" w14:textId="77777777"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-0.13</w:t>
            </w:r>
          </w:p>
          <w:p w14:paraId="75C07258" w14:textId="77777777"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-0.02</w:t>
            </w:r>
          </w:p>
          <w:p w14:paraId="18E58E6D" w14:textId="72EF94A0" w:rsidR="003254AA" w:rsidRPr="00195305" w:rsidRDefault="003254AA" w:rsidP="003254AA">
            <w:pPr>
              <w:spacing w:after="0" w:line="240" w:lineRule="auto"/>
              <w:ind w:firstLine="0"/>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-0.14</w:t>
            </w:r>
          </w:p>
        </w:tc>
        <w:tc>
          <w:tcPr>
            <w:tcW w:w="711" w:type="dxa"/>
            <w:tcBorders>
              <w:top w:val="single" w:sz="6" w:space="0" w:color="DDDDDD"/>
            </w:tcBorders>
            <w:shd w:val="clear" w:color="auto" w:fill="auto"/>
            <w:tcMar>
              <w:top w:w="75" w:type="dxa"/>
              <w:left w:w="75" w:type="dxa"/>
              <w:bottom w:w="75" w:type="dxa"/>
              <w:right w:w="75" w:type="dxa"/>
            </w:tcMar>
            <w:hideMark/>
          </w:tcPr>
          <w:p w14:paraId="7B435974" w14:textId="77777777"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0.48</w:t>
            </w:r>
          </w:p>
          <w:p w14:paraId="61CBB94A" w14:textId="77777777"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0.49</w:t>
            </w:r>
          </w:p>
          <w:p w14:paraId="595C5EF9" w14:textId="5F90395A"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0.59</w:t>
            </w:r>
          </w:p>
        </w:tc>
        <w:tc>
          <w:tcPr>
            <w:tcW w:w="495" w:type="dxa"/>
            <w:tcBorders>
              <w:top w:val="single" w:sz="6" w:space="0" w:color="DDDDDD"/>
            </w:tcBorders>
            <w:shd w:val="clear" w:color="auto" w:fill="auto"/>
            <w:tcMar>
              <w:top w:w="75" w:type="dxa"/>
              <w:left w:w="75" w:type="dxa"/>
              <w:bottom w:w="75" w:type="dxa"/>
              <w:right w:w="75" w:type="dxa"/>
            </w:tcMar>
            <w:hideMark/>
          </w:tcPr>
          <w:p w14:paraId="3AF519FF" w14:textId="77777777"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-1.18</w:t>
            </w:r>
          </w:p>
          <w:p w14:paraId="67F31F7B" w14:textId="77777777"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-1.08</w:t>
            </w:r>
          </w:p>
          <w:p w14:paraId="48F4643D" w14:textId="750B9556"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-1.69</w:t>
            </w:r>
          </w:p>
        </w:tc>
        <w:tc>
          <w:tcPr>
            <w:tcW w:w="706" w:type="dxa"/>
            <w:tcBorders>
              <w:top w:val="single" w:sz="6" w:space="0" w:color="DDDDDD"/>
            </w:tcBorders>
            <w:shd w:val="clear" w:color="auto" w:fill="auto"/>
            <w:tcMar>
              <w:top w:w="75" w:type="dxa"/>
              <w:left w:w="75" w:type="dxa"/>
              <w:bottom w:w="75" w:type="dxa"/>
              <w:right w:w="75" w:type="dxa"/>
            </w:tcMar>
            <w:hideMark/>
          </w:tcPr>
          <w:p w14:paraId="66E936D6" w14:textId="77777777"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1.29</w:t>
            </w:r>
          </w:p>
          <w:p w14:paraId="1BE98FA7" w14:textId="77777777"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1.35</w:t>
            </w:r>
          </w:p>
          <w:p w14:paraId="50E3E913" w14:textId="6A38C053"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2.21</w:t>
            </w:r>
          </w:p>
        </w:tc>
        <w:tc>
          <w:tcPr>
            <w:tcW w:w="671" w:type="dxa"/>
            <w:vMerge/>
            <w:tcBorders>
              <w:top w:val="single" w:sz="6" w:space="0" w:color="DDDDDD"/>
            </w:tcBorders>
            <w:shd w:val="clear" w:color="auto" w:fill="auto"/>
            <w:tcMar>
              <w:top w:w="75" w:type="dxa"/>
              <w:left w:w="75" w:type="dxa"/>
              <w:bottom w:w="75" w:type="dxa"/>
              <w:right w:w="75" w:type="dxa"/>
            </w:tcMar>
          </w:tcPr>
          <w:p w14:paraId="52715664" w14:textId="77777777"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p>
        </w:tc>
        <w:tc>
          <w:tcPr>
            <w:tcW w:w="273" w:type="dxa"/>
            <w:vMerge/>
            <w:tcBorders>
              <w:top w:val="single" w:sz="6" w:space="0" w:color="DDDDDD"/>
            </w:tcBorders>
            <w:shd w:val="clear" w:color="auto" w:fill="auto"/>
            <w:tcMar>
              <w:top w:w="75" w:type="dxa"/>
              <w:left w:w="75" w:type="dxa"/>
              <w:bottom w:w="75" w:type="dxa"/>
              <w:right w:w="75" w:type="dxa"/>
            </w:tcMar>
          </w:tcPr>
          <w:p w14:paraId="610C2805" w14:textId="77777777"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p>
        </w:tc>
        <w:tc>
          <w:tcPr>
            <w:tcW w:w="505" w:type="dxa"/>
            <w:vMerge/>
            <w:tcBorders>
              <w:top w:val="single" w:sz="6" w:space="0" w:color="DDDDDD"/>
            </w:tcBorders>
            <w:shd w:val="clear" w:color="auto" w:fill="auto"/>
            <w:tcMar>
              <w:top w:w="75" w:type="dxa"/>
              <w:left w:w="75" w:type="dxa"/>
              <w:bottom w:w="75" w:type="dxa"/>
              <w:right w:w="75" w:type="dxa"/>
            </w:tcMar>
          </w:tcPr>
          <w:p w14:paraId="2A684506" w14:textId="77777777"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p>
        </w:tc>
        <w:tc>
          <w:tcPr>
            <w:tcW w:w="646" w:type="dxa"/>
            <w:tcBorders>
              <w:top w:val="single" w:sz="6" w:space="0" w:color="DDDDDD"/>
            </w:tcBorders>
            <w:shd w:val="clear" w:color="auto" w:fill="auto"/>
            <w:tcMar>
              <w:top w:w="75" w:type="dxa"/>
              <w:left w:w="75" w:type="dxa"/>
              <w:bottom w:w="75" w:type="dxa"/>
              <w:right w:w="75" w:type="dxa"/>
            </w:tcMar>
            <w:hideMark/>
          </w:tcPr>
          <w:p w14:paraId="46799CFB" w14:textId="77777777"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-0.03</w:t>
            </w:r>
          </w:p>
          <w:p w14:paraId="42881DED" w14:textId="77777777"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-0.29</w:t>
            </w:r>
          </w:p>
          <w:p w14:paraId="36AD03AA" w14:textId="7AF0F7A4"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-0.38</w:t>
            </w:r>
          </w:p>
        </w:tc>
        <w:tc>
          <w:tcPr>
            <w:tcW w:w="787" w:type="dxa"/>
            <w:tcBorders>
              <w:top w:val="single" w:sz="6" w:space="0" w:color="DDDDDD"/>
            </w:tcBorders>
            <w:shd w:val="clear" w:color="auto" w:fill="auto"/>
            <w:tcMar>
              <w:top w:w="75" w:type="dxa"/>
              <w:left w:w="75" w:type="dxa"/>
              <w:bottom w:w="75" w:type="dxa"/>
              <w:right w:w="75" w:type="dxa"/>
            </w:tcMar>
            <w:hideMark/>
          </w:tcPr>
          <w:p w14:paraId="43DF4D01" w14:textId="77777777"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0.73</w:t>
            </w:r>
          </w:p>
          <w:p w14:paraId="6899FB60" w14:textId="77777777"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0.22</w:t>
            </w:r>
          </w:p>
          <w:p w14:paraId="392D6AC2" w14:textId="764D6DCF"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0.16</w:t>
            </w:r>
          </w:p>
        </w:tc>
        <w:tc>
          <w:tcPr>
            <w:tcW w:w="652" w:type="dxa"/>
            <w:tcBorders>
              <w:top w:val="single" w:sz="6" w:space="0" w:color="DDDDDD"/>
            </w:tcBorders>
          </w:tcPr>
          <w:p w14:paraId="73CE5461" w14:textId="77777777" w:rsidR="00170E67" w:rsidRPr="00195305" w:rsidRDefault="00170E67"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-0.07</w:t>
            </w:r>
          </w:p>
          <w:p w14:paraId="344C4005" w14:textId="5C20DD15"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0.06</w:t>
            </w:r>
          </w:p>
          <w:p w14:paraId="1E657343" w14:textId="23DB8887" w:rsidR="00170E67" w:rsidRPr="00195305" w:rsidRDefault="00170E67"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0.03</w:t>
            </w:r>
          </w:p>
        </w:tc>
        <w:tc>
          <w:tcPr>
            <w:tcW w:w="667" w:type="dxa"/>
            <w:tcBorders>
              <w:top w:val="single" w:sz="6" w:space="0" w:color="DDDDDD"/>
            </w:tcBorders>
          </w:tcPr>
          <w:p w14:paraId="7C2DFEB0" w14:textId="0B908EC4" w:rsidR="00170E67" w:rsidRPr="00195305" w:rsidRDefault="00170E67"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0.74</w:t>
            </w:r>
          </w:p>
          <w:p w14:paraId="3A3520D7" w14:textId="40E06921"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0.74</w:t>
            </w:r>
          </w:p>
          <w:p w14:paraId="3503A290" w14:textId="173C0576" w:rsidR="00170E67" w:rsidRPr="00195305" w:rsidRDefault="00170E67"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0.81</w:t>
            </w:r>
          </w:p>
        </w:tc>
        <w:tc>
          <w:tcPr>
            <w:tcW w:w="401" w:type="dxa"/>
            <w:tcBorders>
              <w:top w:val="single" w:sz="6" w:space="0" w:color="DDDDDD"/>
            </w:tcBorders>
          </w:tcPr>
          <w:p w14:paraId="778DC08A" w14:textId="77777777" w:rsidR="00170E67" w:rsidRPr="00195305" w:rsidRDefault="00170E67"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-1.42</w:t>
            </w:r>
          </w:p>
          <w:p w14:paraId="42FF120C" w14:textId="18F12E66"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-1.31</w:t>
            </w:r>
          </w:p>
          <w:p w14:paraId="67804441" w14:textId="3012CC65" w:rsidR="00170E67" w:rsidRPr="00195305" w:rsidRDefault="00170E67"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-1.48</w:t>
            </w:r>
          </w:p>
        </w:tc>
        <w:tc>
          <w:tcPr>
            <w:tcW w:w="412" w:type="dxa"/>
            <w:tcBorders>
              <w:top w:val="single" w:sz="6" w:space="0" w:color="DDDDDD"/>
            </w:tcBorders>
          </w:tcPr>
          <w:p w14:paraId="1693F594" w14:textId="77777777" w:rsidR="00170E67" w:rsidRPr="00195305" w:rsidRDefault="00170E67"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1.49</w:t>
            </w:r>
          </w:p>
          <w:p w14:paraId="1C1F0C66" w14:textId="10E0AE86" w:rsidR="003254AA" w:rsidRPr="00195305" w:rsidRDefault="003254AA"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1.61</w:t>
            </w:r>
          </w:p>
          <w:p w14:paraId="3EC75891" w14:textId="4CB0779F" w:rsidR="00170E67" w:rsidRPr="00195305" w:rsidRDefault="00170E67" w:rsidP="003254AA">
            <w:pPr>
              <w:spacing w:after="0" w:line="240" w:lineRule="auto"/>
              <w:ind w:firstLine="0"/>
              <w:jc w:val="center"/>
              <w:rPr>
                <w:rFonts w:ascii="Arial" w:eastAsia="Times New Roman" w:hAnsi="Arial" w:cs="Arial"/>
                <w:color w:val="000000"/>
                <w:sz w:val="14"/>
                <w:szCs w:val="14"/>
                <w:lang w:eastAsia="en-GB"/>
              </w:rPr>
            </w:pPr>
            <w:r w:rsidRPr="00195305">
              <w:rPr>
                <w:rFonts w:ascii="Arial" w:eastAsia="Times New Roman" w:hAnsi="Arial" w:cs="Arial"/>
                <w:color w:val="000000"/>
                <w:sz w:val="14"/>
                <w:szCs w:val="14"/>
                <w:lang w:eastAsia="en-GB"/>
              </w:rPr>
              <w:t>1.74</w:t>
            </w:r>
          </w:p>
        </w:tc>
      </w:tr>
    </w:tbl>
    <w:p w14:paraId="18466FF6" w14:textId="77777777" w:rsidR="00F63C79" w:rsidRPr="00E6189E" w:rsidRDefault="00F63C79" w:rsidP="00B460EF">
      <w:pPr>
        <w:rPr>
          <w:rFonts w:ascii="Arial" w:hAnsi="Arial" w:cs="Arial"/>
          <w:b/>
          <w:szCs w:val="20"/>
        </w:rPr>
      </w:pPr>
    </w:p>
    <w:p w14:paraId="01CA8969" w14:textId="77777777" w:rsidR="00195305" w:rsidRDefault="00195305" w:rsidP="00195305">
      <w:pPr>
        <w:rPr>
          <w:rFonts w:ascii="Arial" w:hAnsi="Arial" w:cs="Arial"/>
          <w:b/>
          <w:szCs w:val="20"/>
        </w:rPr>
      </w:pPr>
    </w:p>
    <w:p w14:paraId="54203DCC" w14:textId="77777777" w:rsidR="00195305" w:rsidRDefault="00195305" w:rsidP="00195305">
      <w:pPr>
        <w:rPr>
          <w:rFonts w:ascii="Arial" w:hAnsi="Arial" w:cs="Arial"/>
          <w:b/>
          <w:szCs w:val="20"/>
        </w:rPr>
      </w:pPr>
    </w:p>
    <w:p w14:paraId="48BC2540" w14:textId="77777777" w:rsidR="00195305" w:rsidRDefault="00195305" w:rsidP="00195305">
      <w:pPr>
        <w:rPr>
          <w:rFonts w:ascii="Arial" w:hAnsi="Arial" w:cs="Arial"/>
          <w:b/>
          <w:szCs w:val="20"/>
        </w:rPr>
      </w:pPr>
    </w:p>
    <w:p w14:paraId="43A6C758" w14:textId="73EF91E0" w:rsidR="00195305" w:rsidRPr="00E6189E" w:rsidRDefault="00195305" w:rsidP="00195305">
      <w:pPr>
        <w:rPr>
          <w:rFonts w:ascii="Arial" w:hAnsi="Arial" w:cs="Arial"/>
          <w:szCs w:val="20"/>
        </w:rPr>
      </w:pPr>
      <w:r w:rsidRPr="00E6189E">
        <w:rPr>
          <w:rFonts w:ascii="Arial" w:hAnsi="Arial" w:cs="Arial"/>
          <w:b/>
          <w:szCs w:val="20"/>
        </w:rPr>
        <w:t xml:space="preserve">Figure </w:t>
      </w:r>
      <w:r>
        <w:rPr>
          <w:rFonts w:ascii="Arial" w:hAnsi="Arial" w:cs="Arial"/>
          <w:b/>
          <w:szCs w:val="20"/>
        </w:rPr>
        <w:t>S</w:t>
      </w:r>
      <w:r w:rsidRPr="00E6189E">
        <w:rPr>
          <w:rFonts w:ascii="Arial" w:hAnsi="Arial" w:cs="Arial"/>
          <w:b/>
          <w:szCs w:val="20"/>
        </w:rPr>
        <w:t>2</w:t>
      </w:r>
      <w:r>
        <w:rPr>
          <w:rFonts w:ascii="Arial" w:hAnsi="Arial" w:cs="Arial"/>
          <w:b/>
          <w:szCs w:val="20"/>
        </w:rPr>
        <w:t>.A</w:t>
      </w:r>
      <w:r w:rsidRPr="00E6189E">
        <w:rPr>
          <w:rFonts w:ascii="Arial" w:hAnsi="Arial" w:cs="Arial"/>
          <w:b/>
          <w:szCs w:val="20"/>
        </w:rPr>
        <w:t>:</w:t>
      </w:r>
      <w:r w:rsidRPr="00E6189E">
        <w:rPr>
          <w:rFonts w:ascii="Arial" w:hAnsi="Arial" w:cs="Arial"/>
          <w:szCs w:val="20"/>
        </w:rPr>
        <w:t xml:space="preserve"> traces overlap for the male model a) in the 3m radius, b) in the 5m radius and c) in the 10m radius.</w:t>
      </w:r>
    </w:p>
    <w:p w14:paraId="703A461F" w14:textId="77777777" w:rsidR="00195305" w:rsidRPr="00E6189E" w:rsidRDefault="00195305" w:rsidP="00195305">
      <w:pPr>
        <w:ind w:firstLine="0"/>
        <w:rPr>
          <w:rFonts w:ascii="Arial" w:hAnsi="Arial" w:cs="Arial"/>
          <w:szCs w:val="20"/>
        </w:rPr>
      </w:pPr>
      <w:r w:rsidRPr="00E6189E">
        <w:rPr>
          <w:rFonts w:ascii="Arial" w:hAnsi="Arial" w:cs="Arial"/>
          <w:szCs w:val="20"/>
        </w:rPr>
        <w:t xml:space="preserve">       a)                                               </w:t>
      </w:r>
      <w:proofErr w:type="gramStart"/>
      <w:r w:rsidRPr="00E6189E">
        <w:rPr>
          <w:rFonts w:ascii="Arial" w:hAnsi="Arial" w:cs="Arial"/>
          <w:szCs w:val="20"/>
        </w:rPr>
        <w:t xml:space="preserve">b)   </w:t>
      </w:r>
      <w:proofErr w:type="gramEnd"/>
      <w:r w:rsidRPr="00E6189E">
        <w:rPr>
          <w:rFonts w:ascii="Arial" w:hAnsi="Arial" w:cs="Arial"/>
          <w:szCs w:val="20"/>
        </w:rPr>
        <w:t xml:space="preserve">                                            c)</w:t>
      </w:r>
    </w:p>
    <w:p w14:paraId="06A0F439" w14:textId="77777777" w:rsidR="00195305" w:rsidRPr="00E6189E" w:rsidRDefault="00195305" w:rsidP="00195305">
      <w:pPr>
        <w:rPr>
          <w:rFonts w:ascii="Arial" w:hAnsi="Arial" w:cs="Arial"/>
          <w:szCs w:val="20"/>
        </w:rPr>
      </w:pPr>
      <w:r w:rsidRPr="00E6189E">
        <w:rPr>
          <w:rFonts w:ascii="Arial" w:hAnsi="Arial" w:cs="Arial"/>
          <w:noProof/>
          <w:szCs w:val="20"/>
        </w:rPr>
        <w:drawing>
          <wp:inline distT="0" distB="0" distL="0" distR="0" wp14:anchorId="36312446" wp14:editId="1649528C">
            <wp:extent cx="1800000" cy="180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r w:rsidRPr="00E6189E">
        <w:rPr>
          <w:rFonts w:ascii="Arial" w:hAnsi="Arial" w:cs="Arial"/>
          <w:noProof/>
          <w:szCs w:val="20"/>
        </w:rPr>
        <w:drawing>
          <wp:inline distT="0" distB="0" distL="0" distR="0" wp14:anchorId="15F0726B" wp14:editId="44623721">
            <wp:extent cx="1800000" cy="180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r w:rsidRPr="00E6189E">
        <w:rPr>
          <w:rFonts w:ascii="Arial" w:hAnsi="Arial" w:cs="Arial"/>
          <w:noProof/>
          <w:szCs w:val="20"/>
        </w:rPr>
        <w:drawing>
          <wp:inline distT="0" distB="0" distL="0" distR="0" wp14:anchorId="06E9D90A" wp14:editId="54380543">
            <wp:extent cx="1800000" cy="180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p w14:paraId="67C5E3FB" w14:textId="77777777" w:rsidR="00195305" w:rsidRPr="00E6189E" w:rsidRDefault="00195305" w:rsidP="00195305">
      <w:pPr>
        <w:rPr>
          <w:rFonts w:ascii="Arial" w:hAnsi="Arial" w:cs="Arial"/>
          <w:b/>
          <w:szCs w:val="20"/>
        </w:rPr>
      </w:pPr>
    </w:p>
    <w:p w14:paraId="2DC7F3A5" w14:textId="77777777" w:rsidR="00195305" w:rsidRPr="00E6189E" w:rsidRDefault="00195305" w:rsidP="00195305">
      <w:pPr>
        <w:rPr>
          <w:rFonts w:ascii="Arial" w:hAnsi="Arial" w:cs="Arial"/>
          <w:b/>
          <w:szCs w:val="20"/>
        </w:rPr>
      </w:pPr>
    </w:p>
    <w:p w14:paraId="441161B7" w14:textId="77777777" w:rsidR="00195305" w:rsidRDefault="00195305" w:rsidP="00195305">
      <w:pPr>
        <w:rPr>
          <w:rFonts w:ascii="Arial" w:hAnsi="Arial" w:cs="Arial"/>
          <w:b/>
          <w:szCs w:val="20"/>
        </w:rPr>
      </w:pPr>
    </w:p>
    <w:p w14:paraId="1A54DBF6" w14:textId="77777777" w:rsidR="00195305" w:rsidRDefault="00195305" w:rsidP="00195305">
      <w:pPr>
        <w:rPr>
          <w:rFonts w:ascii="Arial" w:hAnsi="Arial" w:cs="Arial"/>
          <w:b/>
          <w:szCs w:val="20"/>
        </w:rPr>
      </w:pPr>
    </w:p>
    <w:p w14:paraId="120939A4" w14:textId="77777777" w:rsidR="00195305" w:rsidRDefault="00195305" w:rsidP="00195305">
      <w:pPr>
        <w:rPr>
          <w:rFonts w:ascii="Arial" w:hAnsi="Arial" w:cs="Arial"/>
          <w:b/>
          <w:szCs w:val="20"/>
        </w:rPr>
      </w:pPr>
    </w:p>
    <w:p w14:paraId="6ADAC426" w14:textId="5A65E4D9" w:rsidR="00195305" w:rsidRPr="00E6189E" w:rsidRDefault="00195305" w:rsidP="00195305">
      <w:pPr>
        <w:rPr>
          <w:rFonts w:ascii="Arial" w:hAnsi="Arial" w:cs="Arial"/>
          <w:szCs w:val="20"/>
        </w:rPr>
      </w:pPr>
      <w:r w:rsidRPr="00E6189E">
        <w:rPr>
          <w:rFonts w:ascii="Arial" w:hAnsi="Arial" w:cs="Arial"/>
          <w:b/>
          <w:szCs w:val="20"/>
        </w:rPr>
        <w:lastRenderedPageBreak/>
        <w:t xml:space="preserve">Figure </w:t>
      </w:r>
      <w:r>
        <w:rPr>
          <w:rFonts w:ascii="Arial" w:hAnsi="Arial" w:cs="Arial"/>
          <w:b/>
          <w:szCs w:val="20"/>
        </w:rPr>
        <w:t>S2.B</w:t>
      </w:r>
      <w:r w:rsidRPr="00E6189E">
        <w:rPr>
          <w:rFonts w:ascii="Arial" w:hAnsi="Arial" w:cs="Arial"/>
          <w:b/>
          <w:szCs w:val="20"/>
        </w:rPr>
        <w:t>:</w:t>
      </w:r>
      <w:r w:rsidRPr="00E6189E">
        <w:rPr>
          <w:rFonts w:ascii="Arial" w:hAnsi="Arial" w:cs="Arial"/>
          <w:szCs w:val="20"/>
        </w:rPr>
        <w:t xml:space="preserve"> traces overlap for the female model a) in the 3m radius, b) in the 5m radius and c) in the 10m radius.</w:t>
      </w:r>
    </w:p>
    <w:p w14:paraId="65A3E362" w14:textId="77777777" w:rsidR="00195305" w:rsidRPr="00E6189E" w:rsidRDefault="00195305" w:rsidP="00195305">
      <w:pPr>
        <w:ind w:firstLine="0"/>
        <w:rPr>
          <w:rFonts w:ascii="Arial" w:hAnsi="Arial" w:cs="Arial"/>
          <w:szCs w:val="20"/>
        </w:rPr>
      </w:pPr>
      <w:r w:rsidRPr="00E6189E">
        <w:rPr>
          <w:rFonts w:ascii="Arial" w:hAnsi="Arial" w:cs="Arial"/>
          <w:szCs w:val="20"/>
        </w:rPr>
        <w:t xml:space="preserve">       a)                                               </w:t>
      </w:r>
      <w:proofErr w:type="gramStart"/>
      <w:r w:rsidRPr="00E6189E">
        <w:rPr>
          <w:rFonts w:ascii="Arial" w:hAnsi="Arial" w:cs="Arial"/>
          <w:szCs w:val="20"/>
        </w:rPr>
        <w:t xml:space="preserve">b)   </w:t>
      </w:r>
      <w:proofErr w:type="gramEnd"/>
      <w:r w:rsidRPr="00E6189E">
        <w:rPr>
          <w:rFonts w:ascii="Arial" w:hAnsi="Arial" w:cs="Arial"/>
          <w:szCs w:val="20"/>
        </w:rPr>
        <w:t xml:space="preserve">                                            c)</w:t>
      </w:r>
    </w:p>
    <w:p w14:paraId="5B5710EC" w14:textId="77777777" w:rsidR="00195305" w:rsidRPr="00E6189E" w:rsidRDefault="00195305" w:rsidP="00195305">
      <w:pPr>
        <w:rPr>
          <w:rFonts w:ascii="Arial" w:hAnsi="Arial" w:cs="Arial"/>
          <w:szCs w:val="20"/>
        </w:rPr>
      </w:pPr>
      <w:r w:rsidRPr="00E6189E">
        <w:rPr>
          <w:rFonts w:ascii="Arial" w:hAnsi="Arial" w:cs="Arial"/>
          <w:noProof/>
          <w:szCs w:val="20"/>
        </w:rPr>
        <w:drawing>
          <wp:inline distT="0" distB="0" distL="0" distR="0" wp14:anchorId="042EB0C3" wp14:editId="0E3FDF04">
            <wp:extent cx="1800000" cy="180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r w:rsidRPr="00E6189E">
        <w:rPr>
          <w:rFonts w:ascii="Arial" w:hAnsi="Arial" w:cs="Arial"/>
          <w:noProof/>
          <w:szCs w:val="20"/>
        </w:rPr>
        <w:drawing>
          <wp:inline distT="0" distB="0" distL="0" distR="0" wp14:anchorId="435B5C71" wp14:editId="22F6398A">
            <wp:extent cx="1800000" cy="180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r w:rsidRPr="00E6189E">
        <w:rPr>
          <w:rFonts w:ascii="Arial" w:hAnsi="Arial" w:cs="Arial"/>
          <w:noProof/>
          <w:szCs w:val="20"/>
        </w:rPr>
        <w:drawing>
          <wp:inline distT="0" distB="0" distL="0" distR="0" wp14:anchorId="5B0A187B" wp14:editId="2D5A0D1D">
            <wp:extent cx="1800000" cy="180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p w14:paraId="7EA0E701" w14:textId="77777777" w:rsidR="00195305" w:rsidRDefault="00195305" w:rsidP="00195305">
      <w:pPr>
        <w:spacing w:after="160" w:line="259" w:lineRule="auto"/>
        <w:ind w:firstLine="0"/>
        <w:jc w:val="left"/>
        <w:rPr>
          <w:rFonts w:ascii="Arial" w:hAnsi="Arial" w:cs="Arial"/>
          <w:b/>
          <w:szCs w:val="20"/>
        </w:rPr>
      </w:pPr>
    </w:p>
    <w:p w14:paraId="72F1F379" w14:textId="77777777" w:rsidR="00195305" w:rsidRDefault="00195305" w:rsidP="00195305">
      <w:pPr>
        <w:spacing w:after="160" w:line="259" w:lineRule="auto"/>
        <w:ind w:firstLine="0"/>
        <w:jc w:val="left"/>
        <w:rPr>
          <w:rFonts w:ascii="Arial" w:hAnsi="Arial" w:cs="Arial"/>
          <w:b/>
          <w:szCs w:val="20"/>
        </w:rPr>
      </w:pPr>
    </w:p>
    <w:p w14:paraId="3235F524" w14:textId="7DCB1502" w:rsidR="00B460EF" w:rsidRPr="00195305" w:rsidRDefault="00B460EF" w:rsidP="00195305">
      <w:pPr>
        <w:spacing w:after="160" w:line="259" w:lineRule="auto"/>
        <w:ind w:firstLine="0"/>
        <w:jc w:val="left"/>
        <w:rPr>
          <w:rFonts w:ascii="Arial" w:hAnsi="Arial" w:cs="Arial"/>
          <w:b/>
          <w:szCs w:val="20"/>
        </w:rPr>
      </w:pPr>
      <w:r w:rsidRPr="00E6189E">
        <w:rPr>
          <w:rFonts w:ascii="Arial" w:hAnsi="Arial" w:cs="Arial"/>
          <w:b/>
          <w:szCs w:val="20"/>
        </w:rPr>
        <w:t xml:space="preserve">Figure </w:t>
      </w:r>
      <w:r w:rsidR="00195305">
        <w:rPr>
          <w:rFonts w:ascii="Arial" w:hAnsi="Arial" w:cs="Arial"/>
          <w:b/>
          <w:szCs w:val="20"/>
        </w:rPr>
        <w:t>S2.C</w:t>
      </w:r>
      <w:r w:rsidRPr="00E6189E">
        <w:rPr>
          <w:rFonts w:ascii="Arial" w:hAnsi="Arial" w:cs="Arial"/>
          <w:b/>
          <w:szCs w:val="20"/>
        </w:rPr>
        <w:t>:</w:t>
      </w:r>
      <w:r w:rsidRPr="00E6189E">
        <w:rPr>
          <w:rFonts w:ascii="Arial" w:hAnsi="Arial" w:cs="Arial"/>
          <w:szCs w:val="20"/>
        </w:rPr>
        <w:t xml:space="preserve"> Probability that a male genital-mark depending on the proportion of males present in a)3m, b)5m, c)10m. Colours correspond to the different individuals (n=14) and the size of the circle corresponds to the number of observations (n=165). Below each graph, we present the corresponding expected values under the posterior distribution and its 95% credible intervals (CIs) obtained with the Bayesian approach. </w:t>
      </w:r>
    </w:p>
    <w:p w14:paraId="2B645F6E" w14:textId="77777777" w:rsidR="00F63C79" w:rsidRPr="00E6189E" w:rsidRDefault="00F63C79" w:rsidP="00B460EF">
      <w:pPr>
        <w:rPr>
          <w:rFonts w:ascii="Arial" w:hAnsi="Arial" w:cs="Arial"/>
          <w:szCs w:val="20"/>
        </w:rPr>
      </w:pPr>
    </w:p>
    <w:p w14:paraId="6E3634BB" w14:textId="177AA8C3" w:rsidR="00F63C79" w:rsidRPr="00E6189E" w:rsidRDefault="00F63C79" w:rsidP="00F63C79">
      <w:pPr>
        <w:rPr>
          <w:rFonts w:ascii="Arial" w:hAnsi="Arial" w:cs="Arial"/>
          <w:szCs w:val="20"/>
        </w:rPr>
      </w:pPr>
      <w:r w:rsidRPr="00E6189E">
        <w:rPr>
          <w:rFonts w:ascii="Arial" w:hAnsi="Arial" w:cs="Arial"/>
          <w:noProof/>
          <w:szCs w:val="20"/>
        </w:rPr>
        <w:drawing>
          <wp:inline distT="0" distB="0" distL="0" distR="0" wp14:anchorId="6828AE91" wp14:editId="4CB88863">
            <wp:extent cx="5760720" cy="22402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2240280"/>
                    </a:xfrm>
                    <a:prstGeom prst="rect">
                      <a:avLst/>
                    </a:prstGeom>
                    <a:noFill/>
                    <a:ln>
                      <a:noFill/>
                    </a:ln>
                  </pic:spPr>
                </pic:pic>
              </a:graphicData>
            </a:graphic>
          </wp:inline>
        </w:drawing>
      </w:r>
      <w:r w:rsidRPr="00E6189E">
        <w:rPr>
          <w:rFonts w:ascii="Arial" w:hAnsi="Arial" w:cs="Arial"/>
          <w:szCs w:val="20"/>
        </w:rPr>
        <w:t xml:space="preserve">   </w:t>
      </w:r>
      <w:r w:rsidRPr="00E6189E">
        <w:rPr>
          <w:rFonts w:ascii="Arial" w:hAnsi="Arial" w:cs="Arial"/>
          <w:noProof/>
          <w:szCs w:val="20"/>
        </w:rPr>
        <w:t xml:space="preserve">           </w:t>
      </w:r>
      <w:r w:rsidRPr="00E6189E">
        <w:rPr>
          <w:rFonts w:ascii="Arial" w:hAnsi="Arial" w:cs="Arial"/>
          <w:noProof/>
          <w:szCs w:val="20"/>
        </w:rPr>
        <w:drawing>
          <wp:inline distT="0" distB="0" distL="0" distR="0" wp14:anchorId="40B4D428" wp14:editId="38EB8B57">
            <wp:extent cx="1700191" cy="1804946"/>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49778"/>
                    <a:stretch/>
                  </pic:blipFill>
                  <pic:spPr bwMode="auto">
                    <a:xfrm>
                      <a:off x="0" y="0"/>
                      <a:ext cx="1704465" cy="1809483"/>
                    </a:xfrm>
                    <a:prstGeom prst="rect">
                      <a:avLst/>
                    </a:prstGeom>
                    <a:noFill/>
                    <a:ln>
                      <a:noFill/>
                    </a:ln>
                    <a:extLst>
                      <a:ext uri="{53640926-AAD7-44D8-BBD7-CCE9431645EC}">
                        <a14:shadowObscured xmlns:a14="http://schemas.microsoft.com/office/drawing/2010/main"/>
                      </a:ext>
                    </a:extLst>
                  </pic:spPr>
                </pic:pic>
              </a:graphicData>
            </a:graphic>
          </wp:inline>
        </w:drawing>
      </w:r>
      <w:r w:rsidRPr="00E6189E">
        <w:rPr>
          <w:rFonts w:ascii="Arial" w:hAnsi="Arial" w:cs="Arial"/>
          <w:szCs w:val="20"/>
        </w:rPr>
        <w:t xml:space="preserve">   </w:t>
      </w:r>
      <w:r w:rsidRPr="00E6189E">
        <w:rPr>
          <w:rFonts w:ascii="Arial" w:hAnsi="Arial" w:cs="Arial"/>
          <w:noProof/>
          <w:szCs w:val="20"/>
        </w:rPr>
        <w:drawing>
          <wp:inline distT="0" distB="0" distL="0" distR="0" wp14:anchorId="2BAB6D05" wp14:editId="2CA6BEF8">
            <wp:extent cx="1699200" cy="1809200"/>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49925"/>
                    <a:stretch/>
                  </pic:blipFill>
                  <pic:spPr bwMode="auto">
                    <a:xfrm>
                      <a:off x="0" y="0"/>
                      <a:ext cx="1699200" cy="1809200"/>
                    </a:xfrm>
                    <a:prstGeom prst="rect">
                      <a:avLst/>
                    </a:prstGeom>
                    <a:noFill/>
                    <a:ln>
                      <a:noFill/>
                    </a:ln>
                    <a:extLst>
                      <a:ext uri="{53640926-AAD7-44D8-BBD7-CCE9431645EC}">
                        <a14:shadowObscured xmlns:a14="http://schemas.microsoft.com/office/drawing/2010/main"/>
                      </a:ext>
                    </a:extLst>
                  </pic:spPr>
                </pic:pic>
              </a:graphicData>
            </a:graphic>
          </wp:inline>
        </w:drawing>
      </w:r>
      <w:r w:rsidRPr="00E6189E">
        <w:rPr>
          <w:rFonts w:ascii="Arial" w:hAnsi="Arial" w:cs="Arial"/>
          <w:szCs w:val="20"/>
        </w:rPr>
        <w:t xml:space="preserve"> </w:t>
      </w:r>
      <w:r w:rsidRPr="00E6189E">
        <w:rPr>
          <w:rFonts w:ascii="Arial" w:hAnsi="Arial" w:cs="Arial"/>
          <w:szCs w:val="20"/>
        </w:rPr>
        <w:tab/>
      </w:r>
      <w:r w:rsidRPr="00E6189E">
        <w:rPr>
          <w:rFonts w:ascii="Arial" w:hAnsi="Arial" w:cs="Arial"/>
          <w:noProof/>
          <w:szCs w:val="20"/>
        </w:rPr>
        <w:drawing>
          <wp:inline distT="0" distB="0" distL="0" distR="0" wp14:anchorId="70A8E893" wp14:editId="23A4ADA1">
            <wp:extent cx="1699200" cy="1782980"/>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49189"/>
                    <a:stretch/>
                  </pic:blipFill>
                  <pic:spPr bwMode="auto">
                    <a:xfrm>
                      <a:off x="0" y="0"/>
                      <a:ext cx="1699200" cy="1782980"/>
                    </a:xfrm>
                    <a:prstGeom prst="rect">
                      <a:avLst/>
                    </a:prstGeom>
                    <a:noFill/>
                    <a:ln>
                      <a:noFill/>
                    </a:ln>
                    <a:extLst>
                      <a:ext uri="{53640926-AAD7-44D8-BBD7-CCE9431645EC}">
                        <a14:shadowObscured xmlns:a14="http://schemas.microsoft.com/office/drawing/2010/main"/>
                      </a:ext>
                    </a:extLst>
                  </pic:spPr>
                </pic:pic>
              </a:graphicData>
            </a:graphic>
          </wp:inline>
        </w:drawing>
      </w:r>
    </w:p>
    <w:p w14:paraId="58B14CB1" w14:textId="47164BA3" w:rsidR="00F63C79" w:rsidRPr="00E6189E" w:rsidRDefault="00F63C79">
      <w:pPr>
        <w:spacing w:after="160" w:line="259" w:lineRule="auto"/>
        <w:ind w:firstLine="0"/>
        <w:jc w:val="left"/>
        <w:rPr>
          <w:rFonts w:ascii="Arial" w:hAnsi="Arial" w:cs="Arial"/>
          <w:b/>
          <w:szCs w:val="20"/>
        </w:rPr>
      </w:pPr>
    </w:p>
    <w:sectPr w:rsidR="00F63C79" w:rsidRPr="00E6189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qthhtAdvTT3713a231">
    <w:altName w:val="Cambri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venir LT Std 45 Book">
    <w:altName w:val="Century Gothic"/>
    <w:panose1 w:val="00000000000000000000"/>
    <w:charset w:val="00"/>
    <w:family w:val="swiss"/>
    <w:notTrueType/>
    <w:pitch w:val="variable"/>
    <w:sig w:usb0="00000003" w:usb1="4000204A" w:usb2="00000000" w:usb3="00000000" w:csb0="00000001" w:csb1="00000000"/>
  </w:font>
  <w:font w:name="Avenir LT Std 65 Medium">
    <w:altName w:val="Tw Cen MT Condensed Extra Bold"/>
    <w:panose1 w:val="00000000000000000000"/>
    <w:charset w:val="00"/>
    <w:family w:val="swiss"/>
    <w:notTrueType/>
    <w:pitch w:val="variable"/>
    <w:sig w:usb0="00000003"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3C7255"/>
    <w:multiLevelType w:val="hybridMultilevel"/>
    <w:tmpl w:val="8B7EFD38"/>
    <w:lvl w:ilvl="0" w:tplc="771A8284">
      <w:start w:val="1"/>
      <w:numFmt w:val="decimal"/>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1" w15:restartNumberingAfterBreak="0">
    <w:nsid w:val="15CE3F49"/>
    <w:multiLevelType w:val="hybridMultilevel"/>
    <w:tmpl w:val="13DA1970"/>
    <w:lvl w:ilvl="0" w:tplc="99A6E4E0">
      <w:start w:val="1"/>
      <w:numFmt w:val="upperRoman"/>
      <w:pStyle w:val="Heading2"/>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CD01F8D"/>
    <w:multiLevelType w:val="hybridMultilevel"/>
    <w:tmpl w:val="1278DD68"/>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 w15:restartNumberingAfterBreak="0">
    <w:nsid w:val="1F193534"/>
    <w:multiLevelType w:val="hybridMultilevel"/>
    <w:tmpl w:val="EEC0F2B8"/>
    <w:lvl w:ilvl="0" w:tplc="15E2F600">
      <w:start w:val="1"/>
      <w:numFmt w:val="decimal"/>
      <w:pStyle w:val="Heading3"/>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1630113"/>
    <w:multiLevelType w:val="hybridMultilevel"/>
    <w:tmpl w:val="3B84BF04"/>
    <w:lvl w:ilvl="0" w:tplc="773CA180">
      <w:start w:val="1"/>
      <w:numFmt w:val="bullet"/>
      <w:lvlText w:val=""/>
      <w:lvlJc w:val="left"/>
      <w:pPr>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835197"/>
    <w:multiLevelType w:val="hybridMultilevel"/>
    <w:tmpl w:val="5E84505E"/>
    <w:lvl w:ilvl="0" w:tplc="2B38905A">
      <w:start w:val="1"/>
      <w:numFmt w:val="decimal"/>
      <w:lvlText w:val="%1."/>
      <w:lvlJc w:val="left"/>
      <w:pPr>
        <w:ind w:left="720" w:hanging="72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322F7CC5"/>
    <w:multiLevelType w:val="hybridMultilevel"/>
    <w:tmpl w:val="9560F1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84A7078"/>
    <w:multiLevelType w:val="hybridMultilevel"/>
    <w:tmpl w:val="05FAADC0"/>
    <w:lvl w:ilvl="0" w:tplc="4ABA3C4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50354BD7"/>
    <w:multiLevelType w:val="hybridMultilevel"/>
    <w:tmpl w:val="6010D2B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88A5CAD"/>
    <w:multiLevelType w:val="hybridMultilevel"/>
    <w:tmpl w:val="60E464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8C014E0"/>
    <w:multiLevelType w:val="multilevel"/>
    <w:tmpl w:val="F642D13C"/>
    <w:lvl w:ilvl="0">
      <w:start w:val="1"/>
      <w:numFmt w:val="decimal"/>
      <w:lvlText w:val="%1."/>
      <w:lvlJc w:val="left"/>
      <w:pPr>
        <w:ind w:left="480" w:hanging="480"/>
      </w:pPr>
      <w:rPr>
        <w:rFonts w:hint="eastAsia"/>
      </w:rPr>
    </w:lvl>
    <w:lvl w:ilvl="1">
      <w:start w:val="1"/>
      <w:numFmt w:val="decimal"/>
      <w:isLgl/>
      <w:lvlText w:val="%1.%2."/>
      <w:lvlJc w:val="left"/>
      <w:pPr>
        <w:ind w:left="1140" w:hanging="720"/>
      </w:pPr>
      <w:rPr>
        <w:rFonts w:hint="eastAsia"/>
      </w:rPr>
    </w:lvl>
    <w:lvl w:ilvl="2">
      <w:start w:val="1"/>
      <w:numFmt w:val="decimal"/>
      <w:isLgl/>
      <w:lvlText w:val="%1.%2.%3."/>
      <w:lvlJc w:val="left"/>
      <w:pPr>
        <w:ind w:left="1560" w:hanging="720"/>
      </w:pPr>
      <w:rPr>
        <w:rFonts w:hint="eastAsia"/>
      </w:rPr>
    </w:lvl>
    <w:lvl w:ilvl="3">
      <w:start w:val="1"/>
      <w:numFmt w:val="decimal"/>
      <w:isLgl/>
      <w:lvlText w:val="%1.%2.%3.%4."/>
      <w:lvlJc w:val="left"/>
      <w:pPr>
        <w:ind w:left="2340" w:hanging="1080"/>
      </w:pPr>
      <w:rPr>
        <w:rFonts w:hint="eastAsia"/>
      </w:rPr>
    </w:lvl>
    <w:lvl w:ilvl="4">
      <w:start w:val="1"/>
      <w:numFmt w:val="decimal"/>
      <w:isLgl/>
      <w:lvlText w:val="%1.%2.%3.%4.%5."/>
      <w:lvlJc w:val="left"/>
      <w:pPr>
        <w:ind w:left="2760" w:hanging="1080"/>
      </w:pPr>
      <w:rPr>
        <w:rFonts w:hint="eastAsia"/>
      </w:rPr>
    </w:lvl>
    <w:lvl w:ilvl="5">
      <w:start w:val="1"/>
      <w:numFmt w:val="decimal"/>
      <w:isLgl/>
      <w:lvlText w:val="%1.%2.%3.%4.%5.%6."/>
      <w:lvlJc w:val="left"/>
      <w:pPr>
        <w:ind w:left="3540" w:hanging="1440"/>
      </w:pPr>
      <w:rPr>
        <w:rFonts w:hint="eastAsia"/>
      </w:rPr>
    </w:lvl>
    <w:lvl w:ilvl="6">
      <w:start w:val="1"/>
      <w:numFmt w:val="decimal"/>
      <w:isLgl/>
      <w:lvlText w:val="%1.%2.%3.%4.%5.%6.%7."/>
      <w:lvlJc w:val="left"/>
      <w:pPr>
        <w:ind w:left="4320" w:hanging="1800"/>
      </w:pPr>
      <w:rPr>
        <w:rFonts w:hint="eastAsia"/>
      </w:rPr>
    </w:lvl>
    <w:lvl w:ilvl="7">
      <w:start w:val="1"/>
      <w:numFmt w:val="decimal"/>
      <w:isLgl/>
      <w:lvlText w:val="%1.%2.%3.%4.%5.%6.%7.%8."/>
      <w:lvlJc w:val="left"/>
      <w:pPr>
        <w:ind w:left="4740" w:hanging="1800"/>
      </w:pPr>
      <w:rPr>
        <w:rFonts w:hint="eastAsia"/>
      </w:rPr>
    </w:lvl>
    <w:lvl w:ilvl="8">
      <w:start w:val="1"/>
      <w:numFmt w:val="decimal"/>
      <w:isLgl/>
      <w:lvlText w:val="%1.%2.%3.%4.%5.%6.%7.%8.%9."/>
      <w:lvlJc w:val="left"/>
      <w:pPr>
        <w:ind w:left="5520" w:hanging="2160"/>
      </w:pPr>
      <w:rPr>
        <w:rFonts w:hint="eastAsia"/>
      </w:rPr>
    </w:lvl>
  </w:abstractNum>
  <w:abstractNum w:abstractNumId="11" w15:restartNumberingAfterBreak="0">
    <w:nsid w:val="5A9C5D51"/>
    <w:multiLevelType w:val="hybridMultilevel"/>
    <w:tmpl w:val="558E854C"/>
    <w:lvl w:ilvl="0" w:tplc="7BE8D2EE">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5B7849FD"/>
    <w:multiLevelType w:val="hybridMultilevel"/>
    <w:tmpl w:val="6BC6FB64"/>
    <w:lvl w:ilvl="0" w:tplc="94089696">
      <w:start w:val="1"/>
      <w:numFmt w:val="lowerLetter"/>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3" w15:restartNumberingAfterBreak="0">
    <w:nsid w:val="650840A8"/>
    <w:multiLevelType w:val="hybridMultilevel"/>
    <w:tmpl w:val="FA02CF78"/>
    <w:lvl w:ilvl="0" w:tplc="4308D63A">
      <w:start w:val="1"/>
      <w:numFmt w:val="decimal"/>
      <w:lvlText w:val="%1."/>
      <w:lvlJc w:val="left"/>
      <w:pPr>
        <w:ind w:left="720" w:hanging="720"/>
      </w:pPr>
      <w:rPr>
        <w:rFonts w:hint="eastAsia"/>
        <w:sz w:val="28"/>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669D531F"/>
    <w:multiLevelType w:val="hybridMultilevel"/>
    <w:tmpl w:val="39A82B8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7BE24A3"/>
    <w:multiLevelType w:val="hybridMultilevel"/>
    <w:tmpl w:val="80222C24"/>
    <w:lvl w:ilvl="0" w:tplc="B51CA076">
      <w:start w:val="1"/>
      <w:numFmt w:val="lowerLetter"/>
      <w:pStyle w:val="Heading4"/>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6A3A02FB"/>
    <w:multiLevelType w:val="hybridMultilevel"/>
    <w:tmpl w:val="A2C03294"/>
    <w:lvl w:ilvl="0" w:tplc="A3BAC72A">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75A04530"/>
    <w:multiLevelType w:val="hybridMultilevel"/>
    <w:tmpl w:val="8D36BA1C"/>
    <w:lvl w:ilvl="0" w:tplc="8C44B184">
      <w:start w:val="1"/>
      <w:numFmt w:val="upperRoman"/>
      <w:lvlText w:val="%1."/>
      <w:lvlJc w:val="left"/>
      <w:pPr>
        <w:ind w:left="1428" w:hanging="72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8" w15:restartNumberingAfterBreak="0">
    <w:nsid w:val="7D092432"/>
    <w:multiLevelType w:val="hybridMultilevel"/>
    <w:tmpl w:val="EFF2CA7E"/>
    <w:lvl w:ilvl="0" w:tplc="03EE1D78">
      <w:start w:val="1"/>
      <w:numFmt w:val="decimal"/>
      <w:lvlText w:val="(%1.)"/>
      <w:lvlJc w:val="left"/>
      <w:pPr>
        <w:ind w:left="1428" w:hanging="72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9" w15:restartNumberingAfterBreak="0">
    <w:nsid w:val="7D876DF1"/>
    <w:multiLevelType w:val="hybridMultilevel"/>
    <w:tmpl w:val="F4E0C19A"/>
    <w:lvl w:ilvl="0" w:tplc="549AE82E">
      <w:numFmt w:val="bullet"/>
      <w:lvlText w:val="-"/>
      <w:lvlJc w:val="left"/>
      <w:pPr>
        <w:ind w:left="720" w:hanging="360"/>
      </w:pPr>
      <w:rPr>
        <w:rFonts w:ascii="MqthhtAdvTT3713a231" w:eastAsiaTheme="minorHAnsi" w:hAnsi="MqthhtAdvTT3713a231" w:cs="MqthhtAdvTT3713a231"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7"/>
  </w:num>
  <w:num w:numId="2">
    <w:abstractNumId w:val="7"/>
  </w:num>
  <w:num w:numId="3">
    <w:abstractNumId w:val="18"/>
  </w:num>
  <w:num w:numId="4">
    <w:abstractNumId w:val="1"/>
  </w:num>
  <w:num w:numId="5">
    <w:abstractNumId w:val="3"/>
  </w:num>
  <w:num w:numId="6">
    <w:abstractNumId w:val="16"/>
  </w:num>
  <w:num w:numId="7">
    <w:abstractNumId w:val="3"/>
    <w:lvlOverride w:ilvl="0">
      <w:startOverride w:val="1"/>
    </w:lvlOverride>
  </w:num>
  <w:num w:numId="8">
    <w:abstractNumId w:val="16"/>
    <w:lvlOverride w:ilvl="0">
      <w:startOverride w:val="1"/>
    </w:lvlOverride>
  </w:num>
  <w:num w:numId="9">
    <w:abstractNumId w:val="9"/>
  </w:num>
  <w:num w:numId="10">
    <w:abstractNumId w:val="4"/>
  </w:num>
  <w:num w:numId="11">
    <w:abstractNumId w:val="14"/>
  </w:num>
  <w:num w:numId="12">
    <w:abstractNumId w:val="8"/>
  </w:num>
  <w:num w:numId="13">
    <w:abstractNumId w:val="5"/>
  </w:num>
  <w:num w:numId="14">
    <w:abstractNumId w:val="13"/>
  </w:num>
  <w:num w:numId="15">
    <w:abstractNumId w:val="10"/>
  </w:num>
  <w:num w:numId="16">
    <w:abstractNumId w:val="2"/>
  </w:num>
  <w:num w:numId="17">
    <w:abstractNumId w:val="11"/>
  </w:num>
  <w:num w:numId="18">
    <w:abstractNumId w:val="15"/>
  </w:num>
  <w:num w:numId="19">
    <w:abstractNumId w:val="15"/>
    <w:lvlOverride w:ilvl="0">
      <w:startOverride w:val="1"/>
    </w:lvlOverride>
  </w:num>
  <w:num w:numId="20">
    <w:abstractNumId w:val="15"/>
    <w:lvlOverride w:ilvl="0">
      <w:startOverride w:val="1"/>
    </w:lvlOverride>
  </w:num>
  <w:num w:numId="21">
    <w:abstractNumId w:val="6"/>
  </w:num>
  <w:num w:numId="22">
    <w:abstractNumId w:val="0"/>
  </w:num>
  <w:num w:numId="23">
    <w:abstractNumId w:val="19"/>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E2NjYwtbQwtzQ2MjZS0lEKTi0uzszPAykwqQUACQBUQiwAAAA="/>
  </w:docVars>
  <w:rsids>
    <w:rsidRoot w:val="00E668A3"/>
    <w:rsid w:val="000C7CC8"/>
    <w:rsid w:val="00170E67"/>
    <w:rsid w:val="00195305"/>
    <w:rsid w:val="00252A3F"/>
    <w:rsid w:val="003254AA"/>
    <w:rsid w:val="007D00AE"/>
    <w:rsid w:val="007D4CBE"/>
    <w:rsid w:val="008253CA"/>
    <w:rsid w:val="008B36A9"/>
    <w:rsid w:val="00980B5B"/>
    <w:rsid w:val="00B460EF"/>
    <w:rsid w:val="00B73769"/>
    <w:rsid w:val="00E6189E"/>
    <w:rsid w:val="00E668A3"/>
    <w:rsid w:val="00F63C79"/>
    <w:rsid w:val="00FD324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1CCDB5"/>
  <w15:chartTrackingRefBased/>
  <w15:docId w15:val="{B6E127E3-169E-465F-8D93-95E42F7C4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68A3"/>
    <w:pPr>
      <w:spacing w:after="40" w:line="360" w:lineRule="auto"/>
      <w:ind w:firstLine="284"/>
      <w:jc w:val="both"/>
    </w:pPr>
    <w:rPr>
      <w:rFonts w:ascii="Avenir LT Std 45 Book" w:hAnsi="Avenir LT Std 45 Book"/>
      <w:sz w:val="20"/>
      <w:lang w:val="en-GB"/>
    </w:rPr>
  </w:style>
  <w:style w:type="paragraph" w:styleId="Heading1">
    <w:name w:val="heading 1"/>
    <w:basedOn w:val="Normal"/>
    <w:next w:val="Normal"/>
    <w:link w:val="Heading1Char"/>
    <w:autoRedefine/>
    <w:uiPriority w:val="9"/>
    <w:qFormat/>
    <w:rsid w:val="00B460EF"/>
    <w:pPr>
      <w:keepNext/>
      <w:keepLines/>
      <w:spacing w:before="360" w:after="360"/>
      <w:outlineLvl w:val="0"/>
    </w:pPr>
    <w:rPr>
      <w:rFonts w:ascii="Avenir LT Std 65 Medium" w:eastAsiaTheme="majorEastAsia" w:hAnsi="Avenir LT Std 65 Medium" w:cstheme="majorBidi"/>
      <w:b/>
      <w:bCs/>
      <w:color w:val="1F3864" w:themeColor="accent1" w:themeShade="80"/>
      <w:sz w:val="32"/>
      <w:szCs w:val="28"/>
    </w:rPr>
  </w:style>
  <w:style w:type="paragraph" w:styleId="Heading2">
    <w:name w:val="heading 2"/>
    <w:basedOn w:val="Normal"/>
    <w:next w:val="Normal"/>
    <w:link w:val="Heading2Char"/>
    <w:autoRedefine/>
    <w:uiPriority w:val="9"/>
    <w:semiHidden/>
    <w:unhideWhenUsed/>
    <w:qFormat/>
    <w:rsid w:val="00B460EF"/>
    <w:pPr>
      <w:keepNext/>
      <w:keepLines/>
      <w:numPr>
        <w:numId w:val="4"/>
      </w:numPr>
      <w:spacing w:before="240" w:after="240"/>
      <w:outlineLvl w:val="1"/>
    </w:pPr>
    <w:rPr>
      <w:rFonts w:ascii="Avenir LT Std 65 Medium" w:eastAsiaTheme="majorEastAsia" w:hAnsi="Avenir LT Std 65 Medium" w:cstheme="majorBidi"/>
      <w:color w:val="1F4E79" w:themeColor="accent5" w:themeShade="80"/>
      <w:sz w:val="26"/>
      <w:szCs w:val="26"/>
    </w:rPr>
  </w:style>
  <w:style w:type="paragraph" w:styleId="Heading3">
    <w:name w:val="heading 3"/>
    <w:basedOn w:val="Normal"/>
    <w:next w:val="Normal"/>
    <w:link w:val="Heading3Char"/>
    <w:autoRedefine/>
    <w:uiPriority w:val="9"/>
    <w:unhideWhenUsed/>
    <w:qFormat/>
    <w:rsid w:val="00B460EF"/>
    <w:pPr>
      <w:keepNext/>
      <w:keepLines/>
      <w:numPr>
        <w:numId w:val="5"/>
      </w:numPr>
      <w:spacing w:before="280" w:after="240"/>
      <w:outlineLvl w:val="2"/>
    </w:pPr>
    <w:rPr>
      <w:rFonts w:eastAsiaTheme="majorEastAsia" w:cstheme="majorBidi"/>
      <w:color w:val="000000" w:themeColor="text1"/>
      <w:sz w:val="24"/>
      <w:szCs w:val="24"/>
    </w:rPr>
  </w:style>
  <w:style w:type="paragraph" w:styleId="Heading4">
    <w:name w:val="heading 4"/>
    <w:basedOn w:val="Normal"/>
    <w:next w:val="Normal"/>
    <w:link w:val="Heading4Char"/>
    <w:autoRedefine/>
    <w:uiPriority w:val="9"/>
    <w:unhideWhenUsed/>
    <w:qFormat/>
    <w:rsid w:val="00B460EF"/>
    <w:pPr>
      <w:keepNext/>
      <w:keepLines/>
      <w:numPr>
        <w:numId w:val="18"/>
      </w:numPr>
      <w:spacing w:before="160" w:after="120"/>
      <w:outlineLvl w:val="3"/>
    </w:pPr>
    <w:rPr>
      <w:rFonts w:eastAsiaTheme="majorEastAsia" w:cstheme="majorBidi"/>
      <w:i/>
      <w:iCs/>
    </w:rPr>
  </w:style>
  <w:style w:type="paragraph" w:styleId="Heading5">
    <w:name w:val="heading 5"/>
    <w:basedOn w:val="Normal"/>
    <w:next w:val="Normal"/>
    <w:link w:val="Heading5Char"/>
    <w:uiPriority w:val="9"/>
    <w:unhideWhenUsed/>
    <w:qFormat/>
    <w:rsid w:val="00B460EF"/>
    <w:pPr>
      <w:keepNext/>
      <w:keepLines/>
      <w:spacing w:before="200" w:after="0"/>
      <w:outlineLvl w:val="4"/>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s">
    <w:name w:val="Tables"/>
    <w:basedOn w:val="Normal"/>
    <w:link w:val="TablesCar"/>
    <w:qFormat/>
    <w:rsid w:val="00E668A3"/>
    <w:pPr>
      <w:ind w:firstLine="708"/>
    </w:pPr>
    <w:rPr>
      <w:rFonts w:cs="Tahoma"/>
      <w:b/>
      <w:color w:val="C45911" w:themeColor="accent2" w:themeShade="BF"/>
      <w:u w:val="single"/>
    </w:rPr>
  </w:style>
  <w:style w:type="character" w:customStyle="1" w:styleId="TablesCar">
    <w:name w:val="Tables Car"/>
    <w:basedOn w:val="DefaultParagraphFont"/>
    <w:link w:val="Tables"/>
    <w:rsid w:val="00E668A3"/>
    <w:rPr>
      <w:rFonts w:ascii="Avenir LT Std 45 Book" w:hAnsi="Avenir LT Std 45 Book" w:cs="Tahoma"/>
      <w:b/>
      <w:color w:val="C45911" w:themeColor="accent2" w:themeShade="BF"/>
      <w:sz w:val="20"/>
      <w:u w:val="single"/>
      <w:lang w:val="en-GB"/>
    </w:rPr>
  </w:style>
  <w:style w:type="character" w:customStyle="1" w:styleId="Heading1Char">
    <w:name w:val="Heading 1 Char"/>
    <w:basedOn w:val="DefaultParagraphFont"/>
    <w:link w:val="Heading1"/>
    <w:uiPriority w:val="9"/>
    <w:rsid w:val="00B460EF"/>
    <w:rPr>
      <w:rFonts w:ascii="Avenir LT Std 65 Medium" w:eastAsiaTheme="majorEastAsia" w:hAnsi="Avenir LT Std 65 Medium" w:cstheme="majorBidi"/>
      <w:b/>
      <w:bCs/>
      <w:color w:val="1F3864" w:themeColor="accent1" w:themeShade="80"/>
      <w:sz w:val="32"/>
      <w:szCs w:val="28"/>
      <w:lang w:val="en-GB"/>
    </w:rPr>
  </w:style>
  <w:style w:type="character" w:customStyle="1" w:styleId="Heading2Char">
    <w:name w:val="Heading 2 Char"/>
    <w:basedOn w:val="DefaultParagraphFont"/>
    <w:link w:val="Heading2"/>
    <w:uiPriority w:val="9"/>
    <w:semiHidden/>
    <w:rsid w:val="00B460EF"/>
    <w:rPr>
      <w:rFonts w:ascii="Avenir LT Std 65 Medium" w:eastAsiaTheme="majorEastAsia" w:hAnsi="Avenir LT Std 65 Medium" w:cstheme="majorBidi"/>
      <w:color w:val="1F4E79" w:themeColor="accent5" w:themeShade="80"/>
      <w:sz w:val="26"/>
      <w:szCs w:val="26"/>
      <w:lang w:val="en-GB"/>
    </w:rPr>
  </w:style>
  <w:style w:type="character" w:customStyle="1" w:styleId="Heading3Char">
    <w:name w:val="Heading 3 Char"/>
    <w:basedOn w:val="DefaultParagraphFont"/>
    <w:link w:val="Heading3"/>
    <w:uiPriority w:val="9"/>
    <w:rsid w:val="00B460EF"/>
    <w:rPr>
      <w:rFonts w:ascii="Avenir LT Std 45 Book" w:eastAsiaTheme="majorEastAsia" w:hAnsi="Avenir LT Std 45 Book" w:cstheme="majorBidi"/>
      <w:color w:val="000000" w:themeColor="text1"/>
      <w:sz w:val="24"/>
      <w:szCs w:val="24"/>
      <w:lang w:val="en-GB"/>
    </w:rPr>
  </w:style>
  <w:style w:type="character" w:customStyle="1" w:styleId="Heading4Char">
    <w:name w:val="Heading 4 Char"/>
    <w:basedOn w:val="DefaultParagraphFont"/>
    <w:link w:val="Heading4"/>
    <w:uiPriority w:val="9"/>
    <w:rsid w:val="00B460EF"/>
    <w:rPr>
      <w:rFonts w:ascii="Avenir LT Std 45 Book" w:eastAsiaTheme="majorEastAsia" w:hAnsi="Avenir LT Std 45 Book" w:cstheme="majorBidi"/>
      <w:i/>
      <w:iCs/>
      <w:sz w:val="20"/>
      <w:lang w:val="en-GB"/>
    </w:rPr>
  </w:style>
  <w:style w:type="character" w:customStyle="1" w:styleId="Heading5Char">
    <w:name w:val="Heading 5 Char"/>
    <w:basedOn w:val="DefaultParagraphFont"/>
    <w:link w:val="Heading5"/>
    <w:uiPriority w:val="9"/>
    <w:rsid w:val="00B460EF"/>
    <w:rPr>
      <w:rFonts w:asciiTheme="majorHAnsi" w:eastAsiaTheme="majorEastAsia" w:hAnsiTheme="majorHAnsi" w:cstheme="majorBidi"/>
      <w:color w:val="1F3763" w:themeColor="accent1" w:themeShade="7F"/>
      <w:sz w:val="20"/>
      <w:lang w:val="en-GB"/>
    </w:rPr>
  </w:style>
  <w:style w:type="paragraph" w:styleId="BalloonText">
    <w:name w:val="Balloon Text"/>
    <w:basedOn w:val="Normal"/>
    <w:link w:val="BalloonTextChar"/>
    <w:uiPriority w:val="99"/>
    <w:semiHidden/>
    <w:unhideWhenUsed/>
    <w:rsid w:val="00B460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60EF"/>
    <w:rPr>
      <w:rFonts w:ascii="Tahoma" w:hAnsi="Tahoma" w:cs="Tahoma"/>
      <w:sz w:val="16"/>
      <w:szCs w:val="16"/>
      <w:lang w:val="en-GB"/>
    </w:rPr>
  </w:style>
  <w:style w:type="paragraph" w:styleId="TOCHeading">
    <w:name w:val="TOC Heading"/>
    <w:basedOn w:val="Heading1"/>
    <w:next w:val="Normal"/>
    <w:uiPriority w:val="39"/>
    <w:semiHidden/>
    <w:unhideWhenUsed/>
    <w:qFormat/>
    <w:rsid w:val="00B460EF"/>
    <w:pPr>
      <w:spacing w:line="276" w:lineRule="auto"/>
      <w:outlineLvl w:val="9"/>
    </w:pPr>
    <w:rPr>
      <w:lang w:val="en-US" w:eastAsia="ja-JP"/>
    </w:rPr>
  </w:style>
  <w:style w:type="paragraph" w:styleId="TOC2">
    <w:name w:val="toc 2"/>
    <w:basedOn w:val="Normal"/>
    <w:next w:val="Normal"/>
    <w:autoRedefine/>
    <w:uiPriority w:val="39"/>
    <w:semiHidden/>
    <w:unhideWhenUsed/>
    <w:qFormat/>
    <w:rsid w:val="00B460EF"/>
    <w:pPr>
      <w:spacing w:before="120" w:after="0"/>
      <w:ind w:left="220"/>
    </w:pPr>
    <w:rPr>
      <w:rFonts w:cstheme="minorHAnsi"/>
      <w:b/>
      <w:bCs/>
    </w:rPr>
  </w:style>
  <w:style w:type="paragraph" w:styleId="TOC1">
    <w:name w:val="toc 1"/>
    <w:basedOn w:val="Normal"/>
    <w:next w:val="Normal"/>
    <w:autoRedefine/>
    <w:uiPriority w:val="39"/>
    <w:semiHidden/>
    <w:unhideWhenUsed/>
    <w:qFormat/>
    <w:rsid w:val="00B460EF"/>
    <w:pPr>
      <w:spacing w:before="120" w:after="0"/>
    </w:pPr>
    <w:rPr>
      <w:rFonts w:cstheme="minorHAnsi"/>
      <w:b/>
      <w:bCs/>
      <w:i/>
      <w:iCs/>
      <w:sz w:val="24"/>
      <w:szCs w:val="24"/>
    </w:rPr>
  </w:style>
  <w:style w:type="paragraph" w:styleId="TOC3">
    <w:name w:val="toc 3"/>
    <w:basedOn w:val="Normal"/>
    <w:next w:val="Normal"/>
    <w:autoRedefine/>
    <w:uiPriority w:val="39"/>
    <w:semiHidden/>
    <w:unhideWhenUsed/>
    <w:qFormat/>
    <w:rsid w:val="00B460EF"/>
    <w:pPr>
      <w:spacing w:after="0"/>
      <w:ind w:left="440"/>
    </w:pPr>
    <w:rPr>
      <w:rFonts w:cstheme="minorHAnsi"/>
      <w:szCs w:val="20"/>
    </w:rPr>
  </w:style>
  <w:style w:type="character" w:styleId="Hyperlink">
    <w:name w:val="Hyperlink"/>
    <w:basedOn w:val="DefaultParagraphFont"/>
    <w:uiPriority w:val="99"/>
    <w:unhideWhenUsed/>
    <w:rsid w:val="00B460EF"/>
    <w:rPr>
      <w:color w:val="0563C1" w:themeColor="hyperlink"/>
      <w:u w:val="single"/>
    </w:rPr>
  </w:style>
  <w:style w:type="paragraph" w:styleId="TOC4">
    <w:name w:val="toc 4"/>
    <w:basedOn w:val="Normal"/>
    <w:next w:val="Normal"/>
    <w:autoRedefine/>
    <w:uiPriority w:val="39"/>
    <w:unhideWhenUsed/>
    <w:rsid w:val="00B460EF"/>
    <w:pPr>
      <w:spacing w:after="0"/>
      <w:ind w:left="660"/>
    </w:pPr>
    <w:rPr>
      <w:rFonts w:cstheme="minorHAnsi"/>
      <w:szCs w:val="20"/>
    </w:rPr>
  </w:style>
  <w:style w:type="paragraph" w:styleId="TOC5">
    <w:name w:val="toc 5"/>
    <w:basedOn w:val="Normal"/>
    <w:next w:val="Normal"/>
    <w:autoRedefine/>
    <w:uiPriority w:val="39"/>
    <w:unhideWhenUsed/>
    <w:rsid w:val="00B460EF"/>
    <w:pPr>
      <w:spacing w:after="0"/>
      <w:ind w:left="880"/>
    </w:pPr>
    <w:rPr>
      <w:rFonts w:cstheme="minorHAnsi"/>
      <w:szCs w:val="20"/>
    </w:rPr>
  </w:style>
  <w:style w:type="paragraph" w:styleId="TOC6">
    <w:name w:val="toc 6"/>
    <w:basedOn w:val="Normal"/>
    <w:next w:val="Normal"/>
    <w:autoRedefine/>
    <w:uiPriority w:val="39"/>
    <w:unhideWhenUsed/>
    <w:rsid w:val="00B460EF"/>
    <w:pPr>
      <w:spacing w:after="0"/>
      <w:ind w:left="1100"/>
    </w:pPr>
    <w:rPr>
      <w:rFonts w:cstheme="minorHAnsi"/>
      <w:szCs w:val="20"/>
    </w:rPr>
  </w:style>
  <w:style w:type="paragraph" w:styleId="TOC7">
    <w:name w:val="toc 7"/>
    <w:basedOn w:val="Normal"/>
    <w:next w:val="Normal"/>
    <w:autoRedefine/>
    <w:uiPriority w:val="39"/>
    <w:unhideWhenUsed/>
    <w:rsid w:val="00B460EF"/>
    <w:pPr>
      <w:spacing w:after="0"/>
      <w:ind w:left="1320"/>
    </w:pPr>
    <w:rPr>
      <w:rFonts w:cstheme="minorHAnsi"/>
      <w:szCs w:val="20"/>
    </w:rPr>
  </w:style>
  <w:style w:type="paragraph" w:styleId="TOC8">
    <w:name w:val="toc 8"/>
    <w:basedOn w:val="Normal"/>
    <w:next w:val="Normal"/>
    <w:autoRedefine/>
    <w:uiPriority w:val="39"/>
    <w:unhideWhenUsed/>
    <w:rsid w:val="00B460EF"/>
    <w:pPr>
      <w:spacing w:after="0"/>
      <w:ind w:left="1540"/>
    </w:pPr>
    <w:rPr>
      <w:rFonts w:cstheme="minorHAnsi"/>
      <w:szCs w:val="20"/>
    </w:rPr>
  </w:style>
  <w:style w:type="paragraph" w:styleId="TOC9">
    <w:name w:val="toc 9"/>
    <w:basedOn w:val="Normal"/>
    <w:next w:val="Normal"/>
    <w:autoRedefine/>
    <w:uiPriority w:val="39"/>
    <w:unhideWhenUsed/>
    <w:rsid w:val="00B460EF"/>
    <w:pPr>
      <w:spacing w:after="0"/>
      <w:ind w:left="1760"/>
    </w:pPr>
    <w:rPr>
      <w:rFonts w:cstheme="minorHAnsi"/>
      <w:szCs w:val="20"/>
    </w:rPr>
  </w:style>
  <w:style w:type="paragraph" w:styleId="ListParagraph">
    <w:name w:val="List Paragraph"/>
    <w:basedOn w:val="Normal"/>
    <w:link w:val="ListParagraphChar"/>
    <w:uiPriority w:val="34"/>
    <w:qFormat/>
    <w:rsid w:val="00B460EF"/>
    <w:pPr>
      <w:ind w:left="720"/>
      <w:contextualSpacing/>
    </w:pPr>
  </w:style>
  <w:style w:type="paragraph" w:customStyle="1" w:styleId="Speciesnames">
    <w:name w:val="Species names"/>
    <w:basedOn w:val="Normal"/>
    <w:link w:val="SpeciesnamesCar"/>
    <w:qFormat/>
    <w:rsid w:val="00B460EF"/>
    <w:pPr>
      <w:ind w:firstLine="708"/>
    </w:pPr>
    <w:rPr>
      <w:rFonts w:cs="Tahoma"/>
      <w:i/>
      <w:iCs/>
      <w:color w:val="0070C0"/>
    </w:rPr>
  </w:style>
  <w:style w:type="character" w:customStyle="1" w:styleId="SpeciesnamesCar">
    <w:name w:val="Species names Car"/>
    <w:basedOn w:val="DefaultParagraphFont"/>
    <w:link w:val="Speciesnames"/>
    <w:rsid w:val="00B460EF"/>
    <w:rPr>
      <w:rFonts w:ascii="Avenir LT Std 45 Book" w:hAnsi="Avenir LT Std 45 Book" w:cs="Tahoma"/>
      <w:i/>
      <w:iCs/>
      <w:color w:val="0070C0"/>
      <w:sz w:val="20"/>
      <w:lang w:val="en-GB"/>
    </w:rPr>
  </w:style>
  <w:style w:type="paragraph" w:customStyle="1" w:styleId="Figures">
    <w:name w:val="Figures"/>
    <w:basedOn w:val="Normal"/>
    <w:link w:val="FiguresCar"/>
    <w:qFormat/>
    <w:rsid w:val="00B460EF"/>
    <w:pPr>
      <w:ind w:firstLine="708"/>
    </w:pPr>
    <w:rPr>
      <w:rFonts w:cs="Tahoma"/>
      <w:b/>
      <w:color w:val="00B050"/>
      <w:u w:val="single"/>
    </w:rPr>
  </w:style>
  <w:style w:type="character" w:customStyle="1" w:styleId="FiguresCar">
    <w:name w:val="Figures Car"/>
    <w:basedOn w:val="DefaultParagraphFont"/>
    <w:link w:val="Figures"/>
    <w:rsid w:val="00B460EF"/>
    <w:rPr>
      <w:rFonts w:ascii="Avenir LT Std 45 Book" w:hAnsi="Avenir LT Std 45 Book" w:cs="Tahoma"/>
      <w:b/>
      <w:color w:val="00B050"/>
      <w:sz w:val="20"/>
      <w:u w:val="single"/>
      <w:lang w:val="en-GB"/>
    </w:rPr>
  </w:style>
  <w:style w:type="paragraph" w:styleId="Bibliography">
    <w:name w:val="Bibliography"/>
    <w:basedOn w:val="Normal"/>
    <w:next w:val="Normal"/>
    <w:uiPriority w:val="37"/>
    <w:unhideWhenUsed/>
    <w:rsid w:val="00B460EF"/>
    <w:pPr>
      <w:tabs>
        <w:tab w:val="left" w:pos="264"/>
      </w:tabs>
      <w:spacing w:after="0" w:line="480" w:lineRule="auto"/>
      <w:ind w:left="264" w:hanging="264"/>
    </w:pPr>
  </w:style>
  <w:style w:type="paragraph" w:styleId="NoSpacing">
    <w:name w:val="No Spacing"/>
    <w:link w:val="NoSpacingChar"/>
    <w:uiPriority w:val="1"/>
    <w:qFormat/>
    <w:rsid w:val="00B460EF"/>
    <w:pPr>
      <w:spacing w:after="0" w:line="240" w:lineRule="auto"/>
      <w:ind w:firstLine="284"/>
      <w:jc w:val="both"/>
    </w:pPr>
    <w:rPr>
      <w:rFonts w:ascii="Avenir LT Std 45 Book" w:hAnsi="Avenir LT Std 45 Book"/>
      <w:lang w:val="en-GB"/>
    </w:rPr>
  </w:style>
  <w:style w:type="paragraph" w:customStyle="1" w:styleId="References">
    <w:name w:val="References"/>
    <w:basedOn w:val="Normal"/>
    <w:link w:val="ReferencesCar"/>
    <w:autoRedefine/>
    <w:qFormat/>
    <w:rsid w:val="00B460EF"/>
    <w:pPr>
      <w:spacing w:after="80"/>
      <w:ind w:left="567" w:hanging="567"/>
      <w:mirrorIndents/>
    </w:pPr>
  </w:style>
  <w:style w:type="character" w:customStyle="1" w:styleId="NoSpacingChar">
    <w:name w:val="No Spacing Char"/>
    <w:basedOn w:val="DefaultParagraphFont"/>
    <w:link w:val="NoSpacing"/>
    <w:uiPriority w:val="1"/>
    <w:rsid w:val="00B460EF"/>
    <w:rPr>
      <w:rFonts w:ascii="Avenir LT Std 45 Book" w:hAnsi="Avenir LT Std 45 Book"/>
      <w:lang w:val="en-GB"/>
    </w:rPr>
  </w:style>
  <w:style w:type="character" w:customStyle="1" w:styleId="ReferencesCar">
    <w:name w:val="References Car"/>
    <w:basedOn w:val="DefaultParagraphFont"/>
    <w:link w:val="References"/>
    <w:rsid w:val="00B460EF"/>
    <w:rPr>
      <w:rFonts w:ascii="Avenir LT Std 45 Book" w:hAnsi="Avenir LT Std 45 Book"/>
      <w:sz w:val="20"/>
      <w:lang w:val="en-GB"/>
    </w:rPr>
  </w:style>
  <w:style w:type="paragraph" w:styleId="Caption">
    <w:name w:val="caption"/>
    <w:basedOn w:val="Normal"/>
    <w:next w:val="Normal"/>
    <w:autoRedefine/>
    <w:uiPriority w:val="35"/>
    <w:unhideWhenUsed/>
    <w:qFormat/>
    <w:rsid w:val="00F63C79"/>
    <w:pPr>
      <w:keepNext/>
      <w:spacing w:after="200" w:line="240" w:lineRule="auto"/>
      <w:ind w:firstLine="0"/>
    </w:pPr>
    <w:rPr>
      <w:rFonts w:ascii="Arial" w:hAnsi="Arial" w:cs="Arial"/>
      <w:b/>
      <w:iCs/>
      <w:szCs w:val="20"/>
    </w:rPr>
  </w:style>
  <w:style w:type="character" w:customStyle="1" w:styleId="ListParagraphChar">
    <w:name w:val="List Paragraph Char"/>
    <w:basedOn w:val="DefaultParagraphFont"/>
    <w:link w:val="ListParagraph"/>
    <w:uiPriority w:val="34"/>
    <w:rsid w:val="00B460EF"/>
    <w:rPr>
      <w:rFonts w:ascii="Avenir LT Std 45 Book" w:hAnsi="Avenir LT Std 45 Book"/>
      <w:sz w:val="20"/>
      <w:lang w:val="en-GB"/>
    </w:rPr>
  </w:style>
  <w:style w:type="table" w:styleId="LightList">
    <w:name w:val="Light List"/>
    <w:basedOn w:val="TableNormal"/>
    <w:uiPriority w:val="61"/>
    <w:rsid w:val="00B460EF"/>
    <w:pPr>
      <w:spacing w:after="0" w:line="240" w:lineRule="auto"/>
    </w:pPr>
    <w:rPr>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6">
    <w:name w:val="6"/>
    <w:basedOn w:val="Normal"/>
    <w:link w:val="6Char"/>
    <w:qFormat/>
    <w:rsid w:val="00B460EF"/>
    <w:pPr>
      <w:spacing w:after="0" w:line="480" w:lineRule="auto"/>
      <w:ind w:firstLine="0"/>
    </w:pPr>
    <w:rPr>
      <w:rFonts w:ascii="Arial" w:hAnsi="Arial" w:cs="Arial"/>
      <w:b/>
      <w:szCs w:val="20"/>
      <w:lang w:val="en-US" w:eastAsia="de-DE"/>
    </w:rPr>
  </w:style>
  <w:style w:type="character" w:customStyle="1" w:styleId="6Char">
    <w:name w:val="6 Char"/>
    <w:basedOn w:val="DefaultParagraphFont"/>
    <w:link w:val="6"/>
    <w:rsid w:val="00B460EF"/>
    <w:rPr>
      <w:rFonts w:ascii="Arial" w:hAnsi="Arial" w:cs="Arial"/>
      <w:b/>
      <w:sz w:val="20"/>
      <w:szCs w:val="20"/>
      <w:lang w:val="en-US" w:eastAsia="de-DE"/>
    </w:rPr>
  </w:style>
  <w:style w:type="table" w:styleId="TableGrid">
    <w:name w:val="Table Grid"/>
    <w:basedOn w:val="TableNormal"/>
    <w:uiPriority w:val="59"/>
    <w:rsid w:val="00B460E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460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60EF"/>
    <w:rPr>
      <w:rFonts w:ascii="Avenir LT Std 45 Book" w:hAnsi="Avenir LT Std 45 Book"/>
      <w:sz w:val="20"/>
      <w:lang w:val="en-GB"/>
    </w:rPr>
  </w:style>
  <w:style w:type="paragraph" w:styleId="Footer">
    <w:name w:val="footer"/>
    <w:basedOn w:val="Normal"/>
    <w:link w:val="FooterChar"/>
    <w:uiPriority w:val="99"/>
    <w:unhideWhenUsed/>
    <w:rsid w:val="00B460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60EF"/>
    <w:rPr>
      <w:rFonts w:ascii="Avenir LT Std 45 Book" w:hAnsi="Avenir LT Std 45 Book"/>
      <w:sz w:val="20"/>
      <w:lang w:val="en-GB"/>
    </w:rPr>
  </w:style>
  <w:style w:type="character" w:styleId="CommentReference">
    <w:name w:val="annotation reference"/>
    <w:basedOn w:val="DefaultParagraphFont"/>
    <w:uiPriority w:val="99"/>
    <w:semiHidden/>
    <w:unhideWhenUsed/>
    <w:rsid w:val="00B460EF"/>
    <w:rPr>
      <w:sz w:val="16"/>
      <w:szCs w:val="16"/>
    </w:rPr>
  </w:style>
  <w:style w:type="paragraph" w:styleId="CommentText">
    <w:name w:val="annotation text"/>
    <w:basedOn w:val="Normal"/>
    <w:link w:val="CommentTextChar"/>
    <w:uiPriority w:val="99"/>
    <w:semiHidden/>
    <w:unhideWhenUsed/>
    <w:rsid w:val="00B460EF"/>
    <w:pPr>
      <w:spacing w:line="240" w:lineRule="auto"/>
    </w:pPr>
    <w:rPr>
      <w:szCs w:val="20"/>
    </w:rPr>
  </w:style>
  <w:style w:type="character" w:customStyle="1" w:styleId="CommentTextChar">
    <w:name w:val="Comment Text Char"/>
    <w:basedOn w:val="DefaultParagraphFont"/>
    <w:link w:val="CommentText"/>
    <w:uiPriority w:val="99"/>
    <w:semiHidden/>
    <w:rsid w:val="00B460EF"/>
    <w:rPr>
      <w:rFonts w:ascii="Avenir LT Std 45 Book" w:hAnsi="Avenir LT Std 45 Book"/>
      <w:sz w:val="20"/>
      <w:szCs w:val="20"/>
      <w:lang w:val="en-GB"/>
    </w:rPr>
  </w:style>
  <w:style w:type="paragraph" w:styleId="CommentSubject">
    <w:name w:val="annotation subject"/>
    <w:basedOn w:val="CommentText"/>
    <w:next w:val="CommentText"/>
    <w:link w:val="CommentSubjectChar"/>
    <w:uiPriority w:val="99"/>
    <w:semiHidden/>
    <w:unhideWhenUsed/>
    <w:rsid w:val="00B460EF"/>
    <w:rPr>
      <w:b/>
      <w:bCs/>
    </w:rPr>
  </w:style>
  <w:style w:type="character" w:customStyle="1" w:styleId="CommentSubjectChar">
    <w:name w:val="Comment Subject Char"/>
    <w:basedOn w:val="CommentTextChar"/>
    <w:link w:val="CommentSubject"/>
    <w:uiPriority w:val="99"/>
    <w:semiHidden/>
    <w:rsid w:val="00B460EF"/>
    <w:rPr>
      <w:rFonts w:ascii="Avenir LT Std 45 Book" w:hAnsi="Avenir LT Std 45 Book"/>
      <w:b/>
      <w:bCs/>
      <w:sz w:val="20"/>
      <w:szCs w:val="20"/>
      <w:lang w:val="en-GB"/>
    </w:rPr>
  </w:style>
  <w:style w:type="character" w:customStyle="1" w:styleId="UnresolvedMention1">
    <w:name w:val="Unresolved Mention1"/>
    <w:basedOn w:val="DefaultParagraphFont"/>
    <w:uiPriority w:val="99"/>
    <w:semiHidden/>
    <w:unhideWhenUsed/>
    <w:rsid w:val="00B460EF"/>
    <w:rPr>
      <w:color w:val="605E5C"/>
      <w:shd w:val="clear" w:color="auto" w:fill="E1DFDD"/>
    </w:rPr>
  </w:style>
  <w:style w:type="paragraph" w:styleId="Revision">
    <w:name w:val="Revision"/>
    <w:hidden/>
    <w:uiPriority w:val="99"/>
    <w:semiHidden/>
    <w:rsid w:val="00B460EF"/>
    <w:pPr>
      <w:spacing w:after="0" w:line="240" w:lineRule="auto"/>
    </w:pPr>
    <w:rPr>
      <w:rFonts w:ascii="Avenir LT Std 45 Book" w:hAnsi="Avenir LT Std 45 Book"/>
      <w:sz w:val="20"/>
      <w:lang w:val="en-GB"/>
    </w:rPr>
  </w:style>
  <w:style w:type="character" w:styleId="UnresolvedMention">
    <w:name w:val="Unresolved Mention"/>
    <w:basedOn w:val="DefaultParagraphFont"/>
    <w:uiPriority w:val="99"/>
    <w:semiHidden/>
    <w:unhideWhenUsed/>
    <w:rsid w:val="00B460EF"/>
    <w:rPr>
      <w:color w:val="605E5C"/>
      <w:shd w:val="clear" w:color="auto" w:fill="E1DFDD"/>
    </w:rPr>
  </w:style>
  <w:style w:type="character" w:customStyle="1" w:styleId="fontstyle01">
    <w:name w:val="fontstyle01"/>
    <w:basedOn w:val="DefaultParagraphFont"/>
    <w:rsid w:val="00B460EF"/>
    <w:rPr>
      <w:rFonts w:ascii="MqthhtAdvTT3713a231" w:hAnsi="MqthhtAdvTT3713a231" w:hint="default"/>
      <w:b w:val="0"/>
      <w:bCs w:val="0"/>
      <w:i w:val="0"/>
      <w:iCs w:val="0"/>
      <w:color w:val="231F20"/>
      <w:sz w:val="20"/>
      <w:szCs w:val="20"/>
    </w:rPr>
  </w:style>
  <w:style w:type="table" w:styleId="GridTable4">
    <w:name w:val="Grid Table 4"/>
    <w:basedOn w:val="TableNormal"/>
    <w:uiPriority w:val="49"/>
    <w:rsid w:val="00B460E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Light">
    <w:name w:val="Grid Table Light"/>
    <w:basedOn w:val="TableNormal"/>
    <w:uiPriority w:val="40"/>
    <w:rsid w:val="00B460E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6789</TotalTime>
  <Pages>4</Pages>
  <Words>1491</Words>
  <Characters>8202</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Peckre</dc:creator>
  <cp:keywords/>
  <dc:description/>
  <cp:lastModifiedBy>Louise Peckre</cp:lastModifiedBy>
  <cp:revision>13</cp:revision>
  <dcterms:created xsi:type="dcterms:W3CDTF">2021-05-01T08:57:00Z</dcterms:created>
  <dcterms:modified xsi:type="dcterms:W3CDTF">2021-09-02T20:35:00Z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zotero-version="5.0.96.2"&gt;&lt;session id="7JHpBpKj"/&gt;&lt;style id="http://www.zotero.org/styles/nature" hasBibliography="1" bibliographyStyleHasBeenSet="1"/&gt;&lt;prefs&gt;&lt;pref name="fieldType" value="Field"/&gt;&lt;pref name="automaticJournalAbbrevia</vt:lpwstr>
  </property>
  <property fmtid="{D5CDD505-2E9C-101B-9397-08002B2CF9AE}" pid="3" name="ZOTERO_PREF_2">
    <vt:lpwstr>tions" value="true"/&gt;&lt;/prefs&gt;&lt;/data&gt;</vt:lpwstr>
  </property>
</Properties>
</file>