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7326"/>
      </w:tblGrid>
      <w:tr w:rsidR="0017257E" w14:paraId="7554614F" w14:textId="77777777" w:rsidTr="0017257E">
        <w:trPr>
          <w:trHeight w:val="409"/>
        </w:trPr>
        <w:tc>
          <w:tcPr>
            <w:tcW w:w="9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94839" w14:textId="77777777" w:rsidR="0017257E" w:rsidRDefault="0017257E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Supplementary Table 1 - Primers used in this study to assemble the vectors</w:t>
            </w:r>
          </w:p>
        </w:tc>
      </w:tr>
      <w:tr w:rsidR="0017257E" w14:paraId="27077536" w14:textId="77777777" w:rsidTr="0017257E">
        <w:trPr>
          <w:trHeight w:val="256"/>
        </w:trPr>
        <w:tc>
          <w:tcPr>
            <w:tcW w:w="1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61327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nos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-CRISPR-F</w:t>
            </w:r>
          </w:p>
        </w:tc>
        <w:tc>
          <w:tcPr>
            <w:tcW w:w="7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997F5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Style w:val="primer-base-overhang"/>
                <w:rFonts w:ascii="Calibri" w:hAnsi="Calibri" w:cs="Calibri"/>
                <w:sz w:val="20"/>
                <w:szCs w:val="20"/>
                <w:shd w:val="clear" w:color="auto" w:fill="FFFFFF"/>
                <w:lang w:eastAsia="en-US"/>
              </w:rPr>
              <w:t>GCTCGAATTAACCATTGTGGACCGGT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GTGAACTTCCATGGAATTACGT</w:t>
            </w:r>
          </w:p>
        </w:tc>
      </w:tr>
      <w:tr w:rsidR="0017257E" w14:paraId="04DE402B" w14:textId="77777777" w:rsidTr="0017257E">
        <w:trPr>
          <w:trHeight w:val="277"/>
        </w:trPr>
        <w:tc>
          <w:tcPr>
            <w:tcW w:w="1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85EF9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nos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-CRISPR-R</w:t>
            </w:r>
          </w:p>
        </w:tc>
        <w:tc>
          <w:tcPr>
            <w:tcW w:w="7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065CC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Style w:val="primer-base-overhang"/>
                <w:rFonts w:ascii="Calibri" w:hAnsi="Calibri" w:cs="Calibri"/>
                <w:sz w:val="20"/>
                <w:szCs w:val="20"/>
                <w:shd w:val="clear" w:color="auto" w:fill="FFFFFF"/>
                <w:lang w:eastAsia="en-US"/>
              </w:rPr>
              <w:t>TCGTGGTCCTTATAGTCCATCTCGAG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CTTGCTTTCTAGAACAAAAGGATC</w:t>
            </w:r>
          </w:p>
        </w:tc>
      </w:tr>
      <w:tr w:rsidR="0017257E" w14:paraId="31CC4D8A" w14:textId="77777777" w:rsidTr="0017257E">
        <w:trPr>
          <w:trHeight w:val="127"/>
        </w:trPr>
        <w:tc>
          <w:tcPr>
            <w:tcW w:w="1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06B3D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nos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ter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-CRISPR-F</w:t>
            </w:r>
          </w:p>
        </w:tc>
        <w:tc>
          <w:tcPr>
            <w:tcW w:w="7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EF725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Style w:val="primer-base-overhang"/>
                <w:rFonts w:ascii="Calibri" w:hAnsi="Calibri" w:cs="Calibri"/>
                <w:sz w:val="20"/>
                <w:szCs w:val="20"/>
                <w:shd w:val="clear" w:color="auto" w:fill="FFFFFF"/>
                <w:lang w:eastAsia="en-US"/>
              </w:rPr>
              <w:t>GCCGGCCAGGCAAAAAAGAAAAAGTAATTAATTAA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GACAGAGTCGTTCGTTCATT</w:t>
            </w:r>
          </w:p>
        </w:tc>
      </w:tr>
      <w:tr w:rsidR="0017257E" w14:paraId="7A0DC15D" w14:textId="77777777" w:rsidTr="0017257E">
        <w:trPr>
          <w:trHeight w:val="35"/>
        </w:trPr>
        <w:tc>
          <w:tcPr>
            <w:tcW w:w="1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76DCB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nos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ter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-CRISPR-r</w:t>
            </w:r>
          </w:p>
        </w:tc>
        <w:tc>
          <w:tcPr>
            <w:tcW w:w="7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BC33C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Style w:val="primer-base-overhang"/>
                <w:rFonts w:ascii="Calibri" w:hAnsi="Calibri" w:cs="Calibri"/>
                <w:sz w:val="20"/>
                <w:szCs w:val="20"/>
                <w:shd w:val="clear" w:color="auto" w:fill="FFFFFF"/>
                <w:lang w:eastAsia="en-US"/>
              </w:rPr>
              <w:t>TCAACCCTTCAAGCGCACGCATACAAAGGCGCGCC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GTAATTAGTGTTCATTTTAG</w:t>
            </w:r>
          </w:p>
        </w:tc>
      </w:tr>
      <w:tr w:rsidR="0017257E" w14:paraId="35C04F8D" w14:textId="77777777" w:rsidTr="0017257E">
        <w:trPr>
          <w:trHeight w:val="99"/>
        </w:trPr>
        <w:tc>
          <w:tcPr>
            <w:tcW w:w="1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0148D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zpg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-CRISPR-F</w:t>
            </w:r>
          </w:p>
        </w:tc>
        <w:tc>
          <w:tcPr>
            <w:tcW w:w="7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16A84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Style w:val="primer-base-overhang"/>
                <w:rFonts w:ascii="Calibri" w:hAnsi="Calibri" w:cs="Calibri"/>
                <w:sz w:val="20"/>
                <w:szCs w:val="20"/>
                <w:shd w:val="clear" w:color="auto" w:fill="FFFFFF"/>
                <w:lang w:eastAsia="en-US"/>
              </w:rPr>
              <w:t>GCTCGAATTAACCATTGTGGACCGGT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CAGCGCTGGCGGTGGGGA</w:t>
            </w:r>
          </w:p>
        </w:tc>
      </w:tr>
      <w:tr w:rsidR="0017257E" w14:paraId="7792E6DE" w14:textId="77777777" w:rsidTr="0017257E">
        <w:trPr>
          <w:trHeight w:val="149"/>
        </w:trPr>
        <w:tc>
          <w:tcPr>
            <w:tcW w:w="1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8A8F8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zpg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-CRISPR-R</w:t>
            </w:r>
          </w:p>
        </w:tc>
        <w:tc>
          <w:tcPr>
            <w:tcW w:w="7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6F648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Style w:val="primer-base-overhang"/>
                <w:rFonts w:ascii="Calibri" w:hAnsi="Calibri" w:cs="Calibri"/>
                <w:sz w:val="20"/>
                <w:szCs w:val="20"/>
                <w:shd w:val="clear" w:color="auto" w:fill="FFFFFF"/>
                <w:lang w:eastAsia="en-US"/>
              </w:rPr>
              <w:t>TCGTGGTCCTTATAGTCCATCTCGAG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CTCGATGCTGTATTTGTTGT</w:t>
            </w:r>
          </w:p>
        </w:tc>
      </w:tr>
      <w:tr w:rsidR="0017257E" w14:paraId="74DF142D" w14:textId="77777777" w:rsidTr="0017257E">
        <w:trPr>
          <w:trHeight w:val="199"/>
        </w:trPr>
        <w:tc>
          <w:tcPr>
            <w:tcW w:w="1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FD420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zpg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ter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-CRISPR-F</w:t>
            </w:r>
          </w:p>
        </w:tc>
        <w:tc>
          <w:tcPr>
            <w:tcW w:w="7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9A4AB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Style w:val="primer-base-overhang"/>
                <w:rFonts w:ascii="Calibri" w:hAnsi="Calibri" w:cs="Calibri"/>
                <w:sz w:val="20"/>
                <w:szCs w:val="20"/>
                <w:shd w:val="clear" w:color="auto" w:fill="FFFFFF"/>
                <w:lang w:eastAsia="en-US"/>
              </w:rPr>
              <w:t>AGGCAAAAAAGAAAAAGTAATTAATTAA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GAGGACGGCGAGAAGTAATCAT</w:t>
            </w:r>
          </w:p>
        </w:tc>
      </w:tr>
      <w:tr w:rsidR="0017257E" w14:paraId="7CF3921A" w14:textId="77777777" w:rsidTr="0017257E">
        <w:trPr>
          <w:trHeight w:val="249"/>
        </w:trPr>
        <w:tc>
          <w:tcPr>
            <w:tcW w:w="1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5FD4E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zpg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ter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-CRISPR-R</w:t>
            </w:r>
          </w:p>
        </w:tc>
        <w:tc>
          <w:tcPr>
            <w:tcW w:w="7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37606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Style w:val="primer-base-overhang"/>
                <w:rFonts w:ascii="Calibri" w:hAnsi="Calibri" w:cs="Calibri"/>
                <w:sz w:val="20"/>
                <w:szCs w:val="20"/>
                <w:shd w:val="clear" w:color="auto" w:fill="FFFFFF"/>
                <w:lang w:eastAsia="en-US"/>
              </w:rPr>
              <w:t>TTCAAGCGCACGCATACAAAGGCGCGCC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TCGCATAATGAACGAACCAAAGG</w:t>
            </w:r>
          </w:p>
        </w:tc>
      </w:tr>
      <w:tr w:rsidR="0017257E" w14:paraId="081F4955" w14:textId="77777777" w:rsidTr="0017257E">
        <w:trPr>
          <w:trHeight w:val="171"/>
        </w:trPr>
        <w:tc>
          <w:tcPr>
            <w:tcW w:w="1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8EC0E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exu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-CRISPR-F</w:t>
            </w:r>
          </w:p>
        </w:tc>
        <w:tc>
          <w:tcPr>
            <w:tcW w:w="7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48B42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Style w:val="primer-base-overhang"/>
                <w:rFonts w:ascii="Calibri" w:hAnsi="Calibri" w:cs="Calibri"/>
                <w:sz w:val="20"/>
                <w:szCs w:val="20"/>
                <w:shd w:val="clear" w:color="auto" w:fill="FFFFFF"/>
                <w:lang w:eastAsia="en-US"/>
              </w:rPr>
              <w:t>GCTCGAATTAACCATTGTGGACCGGT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GGAAGGTGATTGCGATTCCATGT</w:t>
            </w:r>
          </w:p>
        </w:tc>
      </w:tr>
      <w:tr w:rsidR="0017257E" w14:paraId="7958058A" w14:textId="77777777" w:rsidTr="0017257E">
        <w:trPr>
          <w:trHeight w:val="221"/>
        </w:trPr>
        <w:tc>
          <w:tcPr>
            <w:tcW w:w="1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CFA00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exu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-CRISPR-R</w:t>
            </w:r>
          </w:p>
        </w:tc>
        <w:tc>
          <w:tcPr>
            <w:tcW w:w="7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FADB7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Style w:val="primer-base-overhang"/>
                <w:rFonts w:ascii="Calibri" w:hAnsi="Calibri" w:cs="Calibri"/>
                <w:sz w:val="20"/>
                <w:szCs w:val="20"/>
                <w:shd w:val="clear" w:color="auto" w:fill="FFFFFF"/>
                <w:lang w:eastAsia="en-US"/>
              </w:rPr>
              <w:t>TCGTGGTCCTTATAGTCCATCTCGAG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TTTGTACAAGCTACACAAGAGAAGG</w:t>
            </w:r>
          </w:p>
        </w:tc>
      </w:tr>
      <w:tr w:rsidR="0017257E" w14:paraId="476DE231" w14:textId="77777777" w:rsidTr="0017257E">
        <w:trPr>
          <w:trHeight w:val="263"/>
        </w:trPr>
        <w:tc>
          <w:tcPr>
            <w:tcW w:w="1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98AF3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exu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ter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-CRISPR-F</w:t>
            </w:r>
          </w:p>
        </w:tc>
        <w:tc>
          <w:tcPr>
            <w:tcW w:w="7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46404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Style w:val="primer-base-overhang"/>
                <w:rFonts w:ascii="Calibri" w:hAnsi="Calibri" w:cs="Calibri"/>
                <w:sz w:val="20"/>
                <w:szCs w:val="20"/>
                <w:shd w:val="clear" w:color="auto" w:fill="FFFFFF"/>
                <w:lang w:eastAsia="en-US"/>
              </w:rPr>
              <w:t>AGGCAAAAAAGAAAAAGTAATTAATTAA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GCGTGAGCCGGAGAAAGC</w:t>
            </w:r>
          </w:p>
        </w:tc>
      </w:tr>
      <w:tr w:rsidR="0017257E" w14:paraId="426704A4" w14:textId="77777777" w:rsidTr="0017257E">
        <w:trPr>
          <w:trHeight w:val="277"/>
        </w:trPr>
        <w:tc>
          <w:tcPr>
            <w:tcW w:w="1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B4BA3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exu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ter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-CRISPR-R</w:t>
            </w:r>
          </w:p>
        </w:tc>
        <w:tc>
          <w:tcPr>
            <w:tcW w:w="7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1A440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Style w:val="primer-base-overhang"/>
                <w:rFonts w:ascii="Calibri" w:hAnsi="Calibri" w:cs="Calibri"/>
                <w:sz w:val="20"/>
                <w:szCs w:val="20"/>
                <w:shd w:val="clear" w:color="auto" w:fill="FFFFFF"/>
                <w:lang w:eastAsia="en-US"/>
              </w:rPr>
              <w:t>TTCAAGCGCACGCATACAAAGGCGCGCC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ACTGCTACTGTGCAACACATC</w:t>
            </w:r>
          </w:p>
        </w:tc>
      </w:tr>
    </w:tbl>
    <w:p w14:paraId="0529D5CF" w14:textId="30B84A4C" w:rsidR="0017257E" w:rsidRDefault="0017257E" w:rsidP="0017257E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Supplementary table 1. Primers used to amplify </w:t>
      </w:r>
      <w:proofErr w:type="spellStart"/>
      <w:r w:rsidRPr="00934942">
        <w:rPr>
          <w:rFonts w:ascii="Calibri" w:hAnsi="Calibri" w:cs="Calibri"/>
          <w:i/>
          <w:lang w:eastAsia="en-US"/>
        </w:rPr>
        <w:t>nos</w:t>
      </w:r>
      <w:proofErr w:type="spellEnd"/>
      <w:r>
        <w:rPr>
          <w:rFonts w:ascii="Calibri" w:hAnsi="Calibri" w:cs="Calibri"/>
          <w:lang w:eastAsia="en-US"/>
        </w:rPr>
        <w:t xml:space="preserve">, </w:t>
      </w:r>
      <w:proofErr w:type="spellStart"/>
      <w:r w:rsidRPr="00934942">
        <w:rPr>
          <w:rFonts w:ascii="Calibri" w:hAnsi="Calibri" w:cs="Calibri"/>
          <w:i/>
          <w:lang w:eastAsia="en-US"/>
        </w:rPr>
        <w:t>zpg</w:t>
      </w:r>
      <w:proofErr w:type="spellEnd"/>
      <w:r>
        <w:rPr>
          <w:rFonts w:ascii="Calibri" w:hAnsi="Calibri" w:cs="Calibri"/>
          <w:lang w:eastAsia="en-US"/>
        </w:rPr>
        <w:t xml:space="preserve"> and </w:t>
      </w:r>
      <w:proofErr w:type="spellStart"/>
      <w:r w:rsidRPr="00934942">
        <w:rPr>
          <w:rFonts w:ascii="Calibri" w:hAnsi="Calibri" w:cs="Calibri"/>
          <w:i/>
          <w:lang w:eastAsia="en-US"/>
        </w:rPr>
        <w:t>ex</w:t>
      </w:r>
      <w:bookmarkStart w:id="0" w:name="_GoBack"/>
      <w:bookmarkEnd w:id="0"/>
      <w:r w:rsidRPr="00934942">
        <w:rPr>
          <w:rFonts w:ascii="Calibri" w:hAnsi="Calibri" w:cs="Calibri"/>
          <w:i/>
          <w:lang w:eastAsia="en-US"/>
        </w:rPr>
        <w:t>u</w:t>
      </w:r>
      <w:proofErr w:type="spellEnd"/>
      <w:r>
        <w:rPr>
          <w:rFonts w:ascii="Calibri" w:hAnsi="Calibri" w:cs="Calibri"/>
          <w:lang w:eastAsia="en-US"/>
        </w:rPr>
        <w:t xml:space="preserve"> promoter (</w:t>
      </w:r>
      <w:proofErr w:type="spellStart"/>
      <w:r>
        <w:rPr>
          <w:rFonts w:ascii="Calibri" w:hAnsi="Calibri" w:cs="Calibri"/>
          <w:lang w:eastAsia="en-US"/>
        </w:rPr>
        <w:t>pr</w:t>
      </w:r>
      <w:proofErr w:type="spellEnd"/>
      <w:r>
        <w:rPr>
          <w:rFonts w:ascii="Calibri" w:hAnsi="Calibri" w:cs="Calibri"/>
          <w:lang w:eastAsia="en-US"/>
        </w:rPr>
        <w:t>) and terminator (</w:t>
      </w:r>
      <w:proofErr w:type="spellStart"/>
      <w:r>
        <w:rPr>
          <w:rFonts w:ascii="Calibri" w:hAnsi="Calibri" w:cs="Calibri"/>
          <w:lang w:eastAsia="en-US"/>
        </w:rPr>
        <w:t>ter</w:t>
      </w:r>
      <w:proofErr w:type="spellEnd"/>
      <w:r>
        <w:rPr>
          <w:rFonts w:ascii="Calibri" w:hAnsi="Calibri" w:cs="Calibri"/>
          <w:lang w:eastAsia="en-US"/>
        </w:rPr>
        <w:t xml:space="preserve">) sequences. Underlined are the Gibson adaptors used to clone promoter and terminator fragments into the </w:t>
      </w:r>
      <w:proofErr w:type="spellStart"/>
      <w:r>
        <w:rPr>
          <w:rFonts w:ascii="Calibri" w:hAnsi="Calibri" w:cs="Calibri"/>
          <w:lang w:eastAsia="en-US"/>
        </w:rPr>
        <w:t>CRISPR</w:t>
      </w:r>
      <w:r>
        <w:rPr>
          <w:rFonts w:ascii="Calibri" w:hAnsi="Calibri" w:cs="Calibri"/>
          <w:vertAlign w:val="superscript"/>
          <w:lang w:eastAsia="en-US"/>
        </w:rPr>
        <w:t>h</w:t>
      </w:r>
      <w:proofErr w:type="spellEnd"/>
      <w:r>
        <w:rPr>
          <w:rFonts w:ascii="Calibri" w:hAnsi="Calibri" w:cs="Calibri"/>
          <w:lang w:eastAsia="en-US"/>
        </w:rPr>
        <w:t xml:space="preserve"> vector.</w:t>
      </w:r>
    </w:p>
    <w:p w14:paraId="2907157C" w14:textId="77777777" w:rsidR="0017257E" w:rsidRDefault="0017257E">
      <w:pPr>
        <w:spacing w:after="160" w:line="259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br w:type="page"/>
      </w:r>
    </w:p>
    <w:p w14:paraId="370E0A92" w14:textId="77777777" w:rsidR="0017257E" w:rsidRDefault="0017257E" w:rsidP="0017257E">
      <w:pPr>
        <w:rPr>
          <w:rFonts w:ascii="Calibri" w:hAnsi="Calibri" w:cs="Calibri"/>
          <w:lang w:eastAsia="en-US"/>
        </w:rPr>
      </w:pPr>
    </w:p>
    <w:p w14:paraId="50556BD5" w14:textId="7816AB42" w:rsidR="0017257E" w:rsidRDefault="0017257E" w:rsidP="0017257E">
      <w:pPr>
        <w:rPr>
          <w:rFonts w:ascii="Calibri" w:hAnsi="Calibri" w:cs="Calibri"/>
          <w:lang w:eastAsia="en-US"/>
        </w:rPr>
      </w:pPr>
    </w:p>
    <w:tbl>
      <w:tblPr>
        <w:tblW w:w="8991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7740"/>
      </w:tblGrid>
      <w:tr w:rsidR="0017257E" w14:paraId="4E9E9B76" w14:textId="77777777" w:rsidTr="0017257E">
        <w:trPr>
          <w:trHeight w:val="409"/>
        </w:trPr>
        <w:tc>
          <w:tcPr>
            <w:tcW w:w="8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DF9A1" w14:textId="77777777" w:rsidR="0017257E" w:rsidRDefault="0017257E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Supplementary Table 2 – Promoter and terminator sequences</w:t>
            </w:r>
          </w:p>
        </w:tc>
      </w:tr>
      <w:tr w:rsidR="0017257E" w14:paraId="6F0F8FAB" w14:textId="77777777" w:rsidTr="0017257E">
        <w:trPr>
          <w:trHeight w:val="256"/>
        </w:trPr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ECF04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Zpg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promoter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89B6D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agcgctggcggtggggacagctccggctgtggctgttcttgCgagtcCtcttcctgcggcacatccctctcgtcgaccagttcagtttgctgagcgtaagcctgctgctgttcgtcctgcatcatcgggaccatttgtaTgggccatccgccaccaccaccatcaccaccgccgtccatttctaggggcatacccatcagcatctccgcgggcgccattggcggtggtgccaaggtgccattcgtttgttgctgaaagcaaaagaaagcaaattagtgttgtttctgctgcacacgataAttttcgtttcttgccgctagacacaaacaacactgcatctggagggagaaatttgacgcctagctgtataacttacctcaaagttattgtccatcgtggtataatggacctaccgagcccggttacactacacaaagcaagattatgcgacaaaatcacagcgaaaactagtaattttcatctatcgaaagcggccgagcagagagttgtttggtattgcaacttgacattctgctgCgggataaaccgcgacgggctaccatggcgcacctgtcagatggctgtcaaatttggcccggtttgcgatatggagtgggtgaaattatatcccactcgctgatcgtgaaaatagacacctgaaaacaataattgttgtgttaattttacattttgaagaacagcacaagttttgctgacaatatttaattacgtttcgttatcaacggcacggaaagattatctcgctgattatccctctcgctctctctgtctatcatgtcctggtcgttctcgcgtcaccccggataatcgagagacgccatttttaatttgaactactacaccgacaagcatgccgtgagctctttcaagttcttctgtccgaccaaagaaacagagaataccgcccggacagtgcccggagtgatcgatccatagaaaatcgcccatcatgtgccactgaGgcgaaccggcgtagcttgttccgaatttccaagtgcttccccgtaacatccgcatataacaaAcagcccaacaacaaatacagcatcgag</w:t>
            </w:r>
          </w:p>
        </w:tc>
      </w:tr>
      <w:tr w:rsidR="0017257E" w14:paraId="776B8C2F" w14:textId="77777777" w:rsidTr="0017257E">
        <w:trPr>
          <w:trHeight w:val="277"/>
        </w:trPr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782B1" w14:textId="77777777" w:rsidR="0017257E" w:rsidRDefault="0017257E">
            <w:p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Zpg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terminator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D859D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aggacggcgagaagtaatcatatgtccgcattttgcgcaaaccaggcgcttagacaatttgcgcgtaagcacattcgaaatgtgaaaagctgaaagcagtggtttcgccagcccgagttcagcgaaacggattccttccaagtgtttgcattcctggcggagtgttcctcccaaaatgcactcaccctgcgtgcagtgccaaatcgtgagtttcctaattttttcatattgtttattacctaccaactaaagttgttgttatatattgcgttttacgtacgacaaataagttcgtattcagaaatatttgcgataagagagaactcatttgcgatgaatctcattgtatttagctaagtgccttgataagtaagcggaacagcaggaatatgacactccttgggaaatacatgtaagcgtctgtaattagatatatatacacgcaaccaaatggtccatggttgatttaagcactgcctgttgtcgaacattgctataagcaaaataaagaagcattcattaatctaaaatttcttcaaagtgacttcaatgatgatctctaggctatagtgaaagctgaaagcttatttgacaatgcaagggaaagtgacgcacgtgcgtcgtatgggaccgcgcgcatctattctctcagctaattcccctaatcattagtaattgacggcacgatttctgcttcttacttccttttactttggagcttttcatcaataaaaccagtaccatggccgtacgctcaacggaaaagcattcaaaaaaacccgcgttcctcgtgtgatttgtgggtgagtggcgccatctattagagaatagctgtactacatctcgtggacgaaggggtcagagaagttgaaagagagcttgatcgactgctatccaagctaggcgaggaagggagatcgctagagcaaaagaaaaaaaataagcaaatatctttttttataacaaatcgacgttagcgaaatatgtttgaatcgatttaacggttagaattccctttggttcgttcattatgcga</w:t>
            </w:r>
          </w:p>
        </w:tc>
      </w:tr>
      <w:tr w:rsidR="0017257E" w14:paraId="6EEFFEED" w14:textId="77777777" w:rsidTr="0017257E">
        <w:trPr>
          <w:trHeight w:val="127"/>
        </w:trPr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DD118" w14:textId="77777777" w:rsidR="0017257E" w:rsidRDefault="0017257E">
            <w:p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Nos promoter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B86D3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tgaacttccatggaattacgtgctttttcggaatggagttgggctggtgaaaaacacctatcagcaccgcacttttcccccggcatttcaggttatacgcagagacagagactaaatattcacccattcatcacgcactaacttcgcaatagattgatattccaaaactttcttcacctttgccgagttggattctggattctgagactgtaaaaagtcgtacgagctatcatagggtgtaaaacggaaaacaaacaaacgtttaatggactgctccaactgtaatcgcttcacgcaaacaaacacacacgcgctgggagcgttcctggcgtcacctttgcacgatgaaaactgtagcaaaactcgcacgaccgaaggctctccgtccctgctggtgtgtgtttttttcttttctgcagcaaaattagaaaacatcatcatttgacgaaaacgtcaactgcgcgagcagagtgaccagaaataccgatgtatctgtatagtagaacgtcggttatccgggggcggattaaccgtgcgcacaaccagttttttgtgcagctttgtagtgtctagtggtattttcgaaattcatttttgttcattaacagttgttaaacctatagttattgattaaaataatattctactaacgattaaccgatggattcaaagtgaataaattatgaaactagtgatttttttaaatttttatatgaatttgacatttcttggaccattatcatcttggtctcgagctgcccgaataatcgacgttctactgtattcctaccgattttttatatgcctaccgacacacaggtgggccccctaaaactaccgatttttaatttatcctaccgaaaatcacagattgtttcataatacagaccaaaaagtcatgtaaccatttcccaaatcacttaatgtattaaactccatatggaaatcgctagcaaccagaaccagaagttcaacagagacaaccaatttccgtgtatgtacttcatgagatgagattggacgcgctggtaaaattttatatgggatttgacagataatgtaaggcgtgcgatttttttcatacgatggaatcaattcaagagtcaattgtgcaggatttatagaaacaatctcttatttatgttttgttatcgttacagttacagccctgtcctaagcggccgcgtgaaggcccaaaaaaaagggagtccccaacgctcagtagcaaatgtgcttctctatcattcgttgggttagaaaagcctcatgtgacttctatgaacaaaatctaaactatctcctttaaatagagaatggatgtattttttcgtgccactgaactttcgttgggaagattagatacctctccctccccccccctccctttcaacacttcaaaacctaccgaaaactaccgatacaatttgatgtacctaccgaagaccgccaaaataatctggccacactggctagatctgatgttttgaaacatcgccaaattttactaaataatgcacttgcgcgttggtgaagctgcacttaaacagattagttgaattacgctttctgaaatgtttttattaaacacttgttttttttaatacttcaatttaaagctacttcttggaatgataattctacccaaaaccaaaaccactttacaaagagtgtgtggttggtgatcgcgccggctactgcgacctgtggtcatcgctcatctcacgcacacatacgcacacatctgtcatttgaaaagctgcacacaatcgtgtgttgtgcaaaaaaccgttcgcgcacaaacagttcgcacatgtttgcaagccgtgcagcaaagggcttttgatggtgatccgcagtgtttggtcagctttttaatgtgttttcgcttaatcgcttttgtttgtgtaatgttttgtcggaataatttttatgcgtcgttacaaatgaaatgtacaatcctgcgatgctagtgtaaaacattgctaattcccggtaagaacgttcattacgctcggatatcatcttacgaagcgTGTGTATGTGCGCTAGTACATTGACCTTTAAAGTgatccttttgttctagaaagcaag</w:t>
            </w:r>
          </w:p>
        </w:tc>
      </w:tr>
      <w:tr w:rsidR="0017257E" w14:paraId="736AC0BD" w14:textId="77777777" w:rsidTr="0017257E">
        <w:trPr>
          <w:trHeight w:val="35"/>
        </w:trPr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3C5BC" w14:textId="77777777" w:rsidR="0017257E" w:rsidRDefault="0017257E">
            <w:p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Nos terminator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565AE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acagagtcgttcgttcattccttttttattactttacaacacatccaaagctctgtgagcttcaagcaacaggtagtagctgacatcggaactggtgggcaagaaaggcttTcagcaaatatgtttCAggctgctcggagaatgttgaagatatatttatttaggaaaagtggaactttatgcaggatgaataattttgccatcgaatcaaatagcgtaagtaggtagagtgaaaaatTgatcttaaaaggatgatttccacgttcgaacattacacattaaggatggtatccatacatacgaatgcggtttaaattcaatatttaccttgaagcagGtgttcgtatcatttcctccttagcatctttatgtctaAacttctttCaaTgacaacatttatCgattttttgatacaacgaatcattttctatgaatcaatcaCttgatgcCttgattaaataaattgcgaagaaatatttaacaacaatcgattctaaatgtgttgttagaagAtacaaccaaaaaacctttaatAtcttggagcgaatgttcaaagatattgTttagcctctctcttcggctaaaatgaacactaattac</w:t>
            </w:r>
          </w:p>
        </w:tc>
      </w:tr>
      <w:tr w:rsidR="0017257E" w14:paraId="17083B64" w14:textId="77777777" w:rsidTr="0017257E">
        <w:trPr>
          <w:trHeight w:val="99"/>
        </w:trPr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10EAA" w14:textId="77777777" w:rsidR="0017257E" w:rsidRDefault="0017257E">
            <w:p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Exu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promoter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C8146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gaaggtgattgcgattccatgttgatgccaatatatgatgattttgttgcatattaatagttgttgttatgttttattcaaatttcaaagataatttactttacattacagttagtgagcatattatctactacataaacacatagatCaaactggtttacataaattcaaaaagtttgGattaaAatcgcagcaattggttatgaaaaaatatgtgCAtaacgtaaatatcaagtaaatttttgcattgcatatttatagaCtcctgttacaatttcggaaaaatgaaaaatgttaattaatcaaagaagaaaaaacaaagAaattaaatcattaggtAgcacaaccacaagtacatatttttatggcatgaatattccTctacactaacatattttatagcaattctattgatcgccttaGtatagcGgaattaccagaacggcactatagttgtctctgtttggcacacgcaatcatttttcatcccagggttgccatagcagtttggcgacggtcacgtagcatgcgaaggatttcgTtcgcacaggatcacttttattctaacgtttgaagaagGcacatctcagtgcaagcgctctggaagctgcttttaccgaacgaactaacttttcaagtaacctcaaaaacttgtctctaacgacaccacgtgctatccgcgagttTcatttcccgtgcaaagttccccgatttagctatcattcgtgaacatttcgtagtgcctctaccctcaggtaagaccattcgaGgtttaccaagttttgtgcaaagaaCGTGCacagtaattttCgttctggtgaaaccttctcttgtgtagcttgtacaaa</w:t>
            </w:r>
          </w:p>
        </w:tc>
      </w:tr>
      <w:tr w:rsidR="0017257E" w14:paraId="3C5CEC36" w14:textId="77777777" w:rsidTr="0017257E">
        <w:trPr>
          <w:trHeight w:val="149"/>
        </w:trPr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B2074" w14:textId="77777777" w:rsidR="0017257E" w:rsidRDefault="0017257E">
            <w:p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Exu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terminator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8D3AA" w14:textId="77777777" w:rsidR="0017257E" w:rsidRDefault="0017257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cgtgagccggagaaagcttgcgggacattttaacggtagatgtctgatgattgttgcatagatgcagtagatgcaggaacatacccgattcaaagaacatctttttacggataatggcaaggaatacgaaacatttttaaacacgctcaaatagatttaaggatcatcacgatagaagtagccaactcattcggtatagttgtcctcgtattttagaatcaggtagaagcgctgcttcagcagcaaaatgtcttagctcaggatcatagggaaggatggccgttgaacccgttgaaagtatgcgcgcactttctggggtaatttccaaggcgtcatccggcccacttttagtcacccagaagctaggaccgtttgcttgcatttgtgtggtgcagaaccccattttaatattgtgtaaattattttcactacgtagcaatcaataccaatgtgaggctgcaaaacgtctcttttagctgtggtgggttgtagcagctcagaaatgaaatcaacgatttatgttatgattgtaattgatggaaggtgtacaacacggaagggccagacctctggaaggcgatggcggttccatgttgatgccaatatatgatgattttgttgcattgaatatttgtttgcttgttctatttgattagtgggttgaatttggaaagaaatgtacgatattcggatggagttatgggtgtacaacagtagtgtctgtagttagtgtactaattgtgattaagattttgaattttatttccctttttgagacagaacatttatcgcaggctggacctggctatccagctaccctcgcgtgtcttttgtaccaattgggcattaactatcctgtctagaatgagcttgcttgtgtgtctgtggctcaatgtacgcgctttggggaggaagaaaactgttggtacaattatactactcatgcatctagtatcatgtaaatacactcaaaacatcaatcaatccatcaatagtagttactccttcattagtgcctaggaacgcactgcactaccgatgcagcgccggagaaaacatgtatccttgcgtttgtgtcactagtcctatatatacccaaaactgcccccaacaatcgtgctcaaagtacggttaatacggggcagcggggagatgtgttgcacagtagcagt</w:t>
            </w:r>
          </w:p>
        </w:tc>
      </w:tr>
    </w:tbl>
    <w:p w14:paraId="18B4FDDD" w14:textId="77777777" w:rsidR="0017257E" w:rsidRDefault="0017257E" w:rsidP="0017257E">
      <w:pPr>
        <w:rPr>
          <w:rFonts w:ascii="Calibri" w:hAnsi="Calibri" w:cs="Calibri"/>
          <w:lang w:eastAsia="en-US"/>
        </w:rPr>
      </w:pPr>
    </w:p>
    <w:p w14:paraId="140FDE6E" w14:textId="0FD001A7" w:rsidR="0017257E" w:rsidRDefault="0017257E">
      <w:pPr>
        <w:spacing w:after="160" w:line="259" w:lineRule="auto"/>
      </w:pPr>
      <w:r>
        <w:br w:type="page"/>
      </w:r>
    </w:p>
    <w:p w14:paraId="0F9847F1" w14:textId="77777777" w:rsidR="0017257E" w:rsidRDefault="0017257E" w:rsidP="0017257E">
      <w:pPr>
        <w:rPr>
          <w:b/>
          <w:sz w:val="18"/>
          <w:szCs w:val="18"/>
        </w:rPr>
      </w:pPr>
      <w:r>
        <w:rPr>
          <w:b/>
          <w:noProof/>
        </w:rPr>
        <w:lastRenderedPageBreak/>
        <w:drawing>
          <wp:inline distT="0" distB="0" distL="0" distR="0" wp14:anchorId="5E911A75" wp14:editId="7FB0D3F7">
            <wp:extent cx="3100388" cy="3209737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0388" cy="3209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0C9A87" w14:textId="77777777" w:rsidR="0017257E" w:rsidRPr="00C747DD" w:rsidRDefault="0017257E" w:rsidP="0017257E">
      <w:pPr>
        <w:rPr>
          <w:b/>
          <w:sz w:val="18"/>
          <w:szCs w:val="18"/>
        </w:rPr>
      </w:pPr>
      <w:r w:rsidRPr="00C747DD">
        <w:rPr>
          <w:b/>
          <w:sz w:val="18"/>
          <w:szCs w:val="18"/>
        </w:rPr>
        <w:t xml:space="preserve">Supplementary Figure 1. </w:t>
      </w:r>
      <w:r w:rsidRPr="00C747DD">
        <w:rPr>
          <w:sz w:val="18"/>
          <w:szCs w:val="18"/>
        </w:rPr>
        <w:t xml:space="preserve">Cleavage by </w:t>
      </w:r>
      <w:proofErr w:type="spellStart"/>
      <w:r w:rsidRPr="00C747DD">
        <w:rPr>
          <w:i/>
          <w:sz w:val="18"/>
          <w:szCs w:val="18"/>
        </w:rPr>
        <w:t>CRISPR</w:t>
      </w:r>
      <w:r w:rsidRPr="00C747DD">
        <w:rPr>
          <w:i/>
          <w:sz w:val="18"/>
          <w:szCs w:val="18"/>
          <w:vertAlign w:val="superscript"/>
        </w:rPr>
        <w:t>h</w:t>
      </w:r>
      <w:proofErr w:type="spellEnd"/>
      <w:r w:rsidRPr="00C747DD">
        <w:rPr>
          <w:sz w:val="18"/>
          <w:szCs w:val="18"/>
        </w:rPr>
        <w:t xml:space="preserve"> can generate resistant mutations as a by-product of error-prone end-joining.</w:t>
      </w:r>
      <w:r>
        <w:rPr>
          <w:b/>
          <w:sz w:val="18"/>
          <w:szCs w:val="18"/>
        </w:rPr>
        <w:t xml:space="preserve"> </w:t>
      </w:r>
      <w:r w:rsidRPr="00F1569D">
        <w:rPr>
          <w:sz w:val="18"/>
          <w:szCs w:val="18"/>
        </w:rPr>
        <w:t xml:space="preserve">After cleavage by the nuclease, </w:t>
      </w:r>
      <w:proofErr w:type="gramStart"/>
      <w:r w:rsidRPr="00F1569D">
        <w:rPr>
          <w:sz w:val="18"/>
          <w:szCs w:val="18"/>
        </w:rPr>
        <w:t>the majority of</w:t>
      </w:r>
      <w:proofErr w:type="gramEnd"/>
      <w:r w:rsidRPr="00F1569D">
        <w:rPr>
          <w:sz w:val="18"/>
          <w:szCs w:val="18"/>
        </w:rPr>
        <w:t xml:space="preserve"> target sites will be repaired by homology-directed repair (HDR), leading to a copying over of the </w:t>
      </w:r>
      <w:proofErr w:type="spellStart"/>
      <w:r w:rsidRPr="00F1569D">
        <w:rPr>
          <w:i/>
          <w:sz w:val="18"/>
          <w:szCs w:val="18"/>
        </w:rPr>
        <w:t>CRISPR</w:t>
      </w:r>
      <w:r w:rsidRPr="00F1569D">
        <w:rPr>
          <w:i/>
          <w:sz w:val="18"/>
          <w:szCs w:val="18"/>
          <w:vertAlign w:val="superscript"/>
        </w:rPr>
        <w:t>h</w:t>
      </w:r>
      <w:proofErr w:type="spellEnd"/>
      <w:r w:rsidRPr="00F1569D">
        <w:rPr>
          <w:sz w:val="18"/>
          <w:szCs w:val="18"/>
        </w:rPr>
        <w:t xml:space="preserve"> allele called homing. A small fraction of targets may remain unmodified or may repair perfectly, resulting in a target that can be cleaved upon re-exposure by the nuclease. Chromosomes that are repaired by end-joining may generate a mutant target site that can no longer be cleaved by the nuclease. If the target site is essential (i.e. a female fertility gene), then a mutation that disrupts the function of the target gene, called an R2 mutation, will be selected out of the population. Mutations that re-code a functional target gene, called an R1 mutation, are resistant to the gene drive and will come under strong selection in presence of the drive.</w:t>
      </w:r>
    </w:p>
    <w:p w14:paraId="39DC21B6" w14:textId="77777777" w:rsidR="00784402" w:rsidRDefault="00784402"/>
    <w:sectPr w:rsidR="00784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7E"/>
    <w:rsid w:val="0017257E"/>
    <w:rsid w:val="00784402"/>
    <w:rsid w:val="0093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60EB"/>
  <w15:chartTrackingRefBased/>
  <w15:docId w15:val="{92760A1B-2FCC-45B2-989C-EC20D5C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57E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mer-base-overhang">
    <w:name w:val="primer-base-overhang"/>
    <w:basedOn w:val="DefaultParagraphFont"/>
    <w:rsid w:val="0017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Nolan</dc:creator>
  <cp:keywords/>
  <dc:description/>
  <cp:lastModifiedBy>Tony Nolan</cp:lastModifiedBy>
  <cp:revision>2</cp:revision>
  <dcterms:created xsi:type="dcterms:W3CDTF">2018-07-02T02:30:00Z</dcterms:created>
  <dcterms:modified xsi:type="dcterms:W3CDTF">2018-07-02T02:33:00Z</dcterms:modified>
</cp:coreProperties>
</file>