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312A" w14:textId="289EF3DD" w:rsidR="00C91F1C" w:rsidRPr="00CD7F2B" w:rsidRDefault="00A3712D">
      <w:pPr>
        <w:rPr>
          <w:rFonts w:ascii="Cambria" w:hAnsi="Cambria"/>
          <w:b/>
          <w:color w:val="000000" w:themeColor="text1"/>
          <w:sz w:val="32"/>
          <w:szCs w:val="32"/>
          <w:u w:val="single"/>
        </w:rPr>
      </w:pPr>
      <w:bookmarkStart w:id="0" w:name="_GoBack"/>
      <w:bookmarkEnd w:id="0"/>
      <w:r w:rsidRPr="00CD7F2B">
        <w:rPr>
          <w:rFonts w:ascii="Cambria" w:hAnsi="Cambria"/>
          <w:b/>
          <w:color w:val="000000" w:themeColor="text1"/>
          <w:sz w:val="32"/>
          <w:szCs w:val="32"/>
          <w:u w:val="single"/>
        </w:rPr>
        <w:t>Supplementary Figures</w:t>
      </w:r>
    </w:p>
    <w:p w14:paraId="7CEB1B57" w14:textId="74FE25A5" w:rsidR="00A3712D" w:rsidRPr="00CD7F2B" w:rsidRDefault="00A3712D" w:rsidP="00CD7F2B">
      <w:pPr>
        <w:pStyle w:val="Heading1"/>
        <w:rPr>
          <w:sz w:val="28"/>
          <w:szCs w:val="28"/>
        </w:rPr>
      </w:pPr>
      <w:r w:rsidRPr="00CD7F2B">
        <w:rPr>
          <w:sz w:val="28"/>
          <w:szCs w:val="28"/>
        </w:rPr>
        <w:t>Supplementary Figure 1</w:t>
      </w:r>
    </w:p>
    <w:p w14:paraId="54F72C44" w14:textId="296A1A53" w:rsidR="00A3712D" w:rsidRDefault="00A3712D">
      <w:pPr>
        <w:rPr>
          <w:rFonts w:ascii="Cambria" w:hAnsi="Cambria"/>
        </w:rPr>
      </w:pPr>
    </w:p>
    <w:p w14:paraId="4275299D" w14:textId="5D28E7CB" w:rsidR="00A3712D" w:rsidRPr="00D35533" w:rsidRDefault="00A3712D" w:rsidP="00A3712D">
      <w:pPr>
        <w:rPr>
          <w:rFonts w:ascii="Cambria" w:hAnsi="Cambria"/>
        </w:rPr>
      </w:pPr>
      <w:r>
        <w:rPr>
          <w:rFonts w:ascii="Cambria" w:hAnsi="Cambria"/>
          <w:noProof/>
        </w:rPr>
        <w:drawing>
          <wp:anchor distT="0" distB="0" distL="114300" distR="114300" simplePos="0" relativeHeight="251658240" behindDoc="0" locked="0" layoutInCell="1" allowOverlap="1" wp14:anchorId="0D43AC99" wp14:editId="2C109884">
            <wp:simplePos x="0" y="0"/>
            <wp:positionH relativeFrom="column">
              <wp:posOffset>0</wp:posOffset>
            </wp:positionH>
            <wp:positionV relativeFrom="paragraph">
              <wp:posOffset>-1270</wp:posOffset>
            </wp:positionV>
            <wp:extent cx="5727700" cy="4295775"/>
            <wp:effectExtent l="0" t="0" r="635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rt_RO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anchor>
        </w:drawing>
      </w:r>
    </w:p>
    <w:p w14:paraId="0CB4E916" w14:textId="77777777" w:rsidR="00CD7F2B" w:rsidRDefault="00A3712D" w:rsidP="008B4909">
      <w:pPr>
        <w:jc w:val="both"/>
        <w:rPr>
          <w:rFonts w:ascii="Arial" w:eastAsia="Times New Roman" w:hAnsi="Arial" w:cs="Arial"/>
          <w:color w:val="000000" w:themeColor="text1"/>
          <w:shd w:val="clear" w:color="auto" w:fill="FFFFFF"/>
        </w:rPr>
        <w:sectPr w:rsidR="00CD7F2B" w:rsidSect="00E436B5">
          <w:pgSz w:w="11900" w:h="16840"/>
          <w:pgMar w:top="1440" w:right="1440" w:bottom="1440" w:left="1440" w:header="708" w:footer="708" w:gutter="0"/>
          <w:cols w:space="708"/>
          <w:docGrid w:linePitch="360"/>
        </w:sectPr>
      </w:pPr>
      <w:r w:rsidRPr="00E61B95">
        <w:rPr>
          <w:rFonts w:ascii="Arial" w:eastAsia="Times New Roman" w:hAnsi="Arial" w:cs="Arial"/>
          <w:color w:val="000000" w:themeColor="text1"/>
          <w:shd w:val="clear" w:color="auto" w:fill="FFFFFF"/>
        </w:rPr>
        <w:t xml:space="preserve">A receiver operating characteristic (ROC) curve to compare </w:t>
      </w:r>
      <w:r w:rsidR="002C1B77" w:rsidRPr="00E61B95">
        <w:rPr>
          <w:rFonts w:ascii="Arial" w:eastAsia="Times New Roman" w:hAnsi="Arial" w:cs="Arial"/>
          <w:color w:val="000000" w:themeColor="text1"/>
          <w:shd w:val="clear" w:color="auto" w:fill="FFFFFF"/>
        </w:rPr>
        <w:t xml:space="preserve">the </w:t>
      </w:r>
      <w:r w:rsidRPr="00E61B95">
        <w:rPr>
          <w:rFonts w:ascii="Arial" w:eastAsia="Times New Roman" w:hAnsi="Arial" w:cs="Arial"/>
          <w:color w:val="000000" w:themeColor="text1"/>
          <w:shd w:val="clear" w:color="auto" w:fill="FFFFFF"/>
        </w:rPr>
        <w:t>sensitivity and specificity of polygenic risk scores (PRS) and individuals with ischaemic heart disease (defined using ICD 10 codes ‘I25’) in the UK Biobank study. The scores evaluated were 1. Coronary Heart Disease (CHD), 2. A combined scored of CHD, Myocardial Infarction (MI) &amp; Low Density Lipoprotein cholesterol (LDL), 3. All traits with a p-value &lt; 1 x 10</w:t>
      </w:r>
      <w:r w:rsidRPr="00E61B95">
        <w:rPr>
          <w:rFonts w:ascii="Arial" w:eastAsia="Times New Roman" w:hAnsi="Arial" w:cs="Arial"/>
          <w:color w:val="000000" w:themeColor="text1"/>
          <w:shd w:val="clear" w:color="auto" w:fill="FFFFFF"/>
          <w:vertAlign w:val="superscript"/>
        </w:rPr>
        <w:t>-06</w:t>
      </w:r>
      <w:r w:rsidRPr="00E61B95">
        <w:rPr>
          <w:rFonts w:ascii="Arial" w:eastAsia="Times New Roman" w:hAnsi="Arial" w:cs="Arial"/>
          <w:color w:val="000000" w:themeColor="text1"/>
          <w:shd w:val="clear" w:color="auto" w:fill="FFFFFF"/>
        </w:rPr>
        <w:t xml:space="preserve"> in our PRS analysis (excluding </w:t>
      </w:r>
      <w:r w:rsidR="008B4909" w:rsidRPr="00E61B95">
        <w:rPr>
          <w:rFonts w:ascii="Arial" w:eastAsia="Times New Roman" w:hAnsi="Arial" w:cs="Arial"/>
          <w:color w:val="000000" w:themeColor="text1"/>
          <w:shd w:val="clear" w:color="auto" w:fill="FFFFFF"/>
        </w:rPr>
        <w:t xml:space="preserve">scores from GWAS overlapping with the UK Biobank sample). These were </w:t>
      </w:r>
      <w:r w:rsidRPr="00E61B95">
        <w:rPr>
          <w:rFonts w:ascii="Arial" w:eastAsia="Times New Roman" w:hAnsi="Arial" w:cs="Arial"/>
          <w:color w:val="000000" w:themeColor="text1"/>
          <w:shd w:val="clear" w:color="auto" w:fill="FFFFFF"/>
        </w:rPr>
        <w:t>CHD, MI, LDL, Total cholesterol, Triglycerides, High Density Lipoprotein cholesterol, Years of schooling, Height and Waist Circumference</w:t>
      </w:r>
      <w:r w:rsidR="008B4909" w:rsidRPr="00E61B95">
        <w:rPr>
          <w:rFonts w:ascii="Arial" w:eastAsia="Times New Roman" w:hAnsi="Arial" w:cs="Arial"/>
          <w:color w:val="000000" w:themeColor="text1"/>
          <w:shd w:val="clear" w:color="auto" w:fill="FFFFFF"/>
        </w:rPr>
        <w:t>. All PRS were constructed from GWAS using independent SNPs with P &lt; 5 x 10</w:t>
      </w:r>
      <w:r w:rsidR="008B4909" w:rsidRPr="00E61B95">
        <w:rPr>
          <w:rFonts w:ascii="Arial" w:eastAsia="Times New Roman" w:hAnsi="Arial" w:cs="Arial"/>
          <w:color w:val="000000" w:themeColor="text1"/>
          <w:shd w:val="clear" w:color="auto" w:fill="FFFFFF"/>
          <w:vertAlign w:val="superscript"/>
        </w:rPr>
        <w:t>-05</w:t>
      </w:r>
      <w:r w:rsidR="008B4909" w:rsidRPr="00E61B95">
        <w:rPr>
          <w:rFonts w:ascii="Arial" w:eastAsia="Times New Roman" w:hAnsi="Arial" w:cs="Arial"/>
          <w:color w:val="000000" w:themeColor="text1"/>
          <w:shd w:val="clear" w:color="auto" w:fill="FFFFFF"/>
        </w:rPr>
        <w:t>.</w:t>
      </w:r>
    </w:p>
    <w:p w14:paraId="324850B7" w14:textId="383E6C0C" w:rsidR="00CD7F2B" w:rsidRDefault="00CD7F2B" w:rsidP="00CD7F2B">
      <w:pPr>
        <w:pStyle w:val="Heading1"/>
        <w:rPr>
          <w:sz w:val="28"/>
          <w:szCs w:val="28"/>
        </w:rPr>
      </w:pPr>
      <w:r w:rsidRPr="00CD7F2B">
        <w:rPr>
          <w:sz w:val="28"/>
          <w:szCs w:val="28"/>
        </w:rPr>
        <w:lastRenderedPageBreak/>
        <w:t xml:space="preserve">Supplementary Figure </w:t>
      </w:r>
      <w:r>
        <w:rPr>
          <w:sz w:val="28"/>
          <w:szCs w:val="28"/>
        </w:rPr>
        <w:t>2</w:t>
      </w:r>
    </w:p>
    <w:p w14:paraId="4DC3C98C" w14:textId="2C5294FE" w:rsidR="005E21DE" w:rsidRPr="005E21DE" w:rsidRDefault="005E21DE" w:rsidP="005E21DE">
      <w:r>
        <w:rPr>
          <w:rFonts w:ascii="Times New Roman" w:eastAsia="Times New Roman" w:hAnsi="Times New Roman" w:cs="Times New Roman"/>
          <w:noProof/>
          <w:color w:val="000000" w:themeColor="text1"/>
        </w:rPr>
        <w:drawing>
          <wp:anchor distT="0" distB="0" distL="114300" distR="114300" simplePos="0" relativeHeight="251660288" behindDoc="0" locked="0" layoutInCell="1" allowOverlap="1" wp14:anchorId="492809C4" wp14:editId="595F2C0F">
            <wp:simplePos x="0" y="0"/>
            <wp:positionH relativeFrom="column">
              <wp:posOffset>0</wp:posOffset>
            </wp:positionH>
            <wp:positionV relativeFrom="paragraph">
              <wp:posOffset>249555</wp:posOffset>
            </wp:positionV>
            <wp:extent cx="5727700" cy="54387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rbase_22.UKB-a_196_leaveoneout-1.png"/>
                    <pic:cNvPicPr/>
                  </pic:nvPicPr>
                  <pic:blipFill rotWithShape="1">
                    <a:blip r:embed="rId6" cstate="print">
                      <a:extLst>
                        <a:ext uri="{28A0092B-C50C-407E-A947-70E740481C1C}">
                          <a14:useLocalDpi xmlns:a14="http://schemas.microsoft.com/office/drawing/2010/main" val="0"/>
                        </a:ext>
                      </a:extLst>
                    </a:blip>
                    <a:srcRect b="5044"/>
                    <a:stretch/>
                  </pic:blipFill>
                  <pic:spPr bwMode="auto">
                    <a:xfrm>
                      <a:off x="0" y="0"/>
                      <a:ext cx="5727700" cy="5438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FDA62B7" w14:textId="77777777" w:rsidR="005E21DE" w:rsidRDefault="005E21DE" w:rsidP="008B4909">
      <w:pPr>
        <w:jc w:val="both"/>
        <w:rPr>
          <w:rFonts w:ascii="Arial" w:eastAsia="Times New Roman" w:hAnsi="Arial" w:cs="Arial"/>
          <w:color w:val="000000" w:themeColor="text1"/>
          <w:shd w:val="clear" w:color="auto" w:fill="FFFFFF"/>
        </w:rPr>
      </w:pPr>
    </w:p>
    <w:p w14:paraId="1B7622C1" w14:textId="26D18B51" w:rsidR="003664BD" w:rsidRDefault="005E21DE" w:rsidP="008B4909">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schizophrenia genetic liability and fluid intelligence.</w:t>
      </w:r>
    </w:p>
    <w:p w14:paraId="7A9EB474" w14:textId="78C8041C" w:rsidR="00CD7F2B" w:rsidRDefault="00CD7F2B" w:rsidP="008B4909">
      <w:pPr>
        <w:jc w:val="both"/>
        <w:rPr>
          <w:rFonts w:ascii="Times New Roman" w:eastAsia="Times New Roman" w:hAnsi="Times New Roman" w:cs="Times New Roman"/>
          <w:color w:val="000000" w:themeColor="text1"/>
        </w:rPr>
      </w:pPr>
    </w:p>
    <w:p w14:paraId="3323C741" w14:textId="1E1FF552" w:rsidR="00CD7F2B" w:rsidRDefault="00CD7F2B" w:rsidP="008B4909">
      <w:pPr>
        <w:jc w:val="both"/>
        <w:rPr>
          <w:rFonts w:ascii="Times New Roman" w:eastAsia="Times New Roman" w:hAnsi="Times New Roman" w:cs="Times New Roman"/>
          <w:color w:val="000000" w:themeColor="text1"/>
        </w:rPr>
      </w:pPr>
    </w:p>
    <w:p w14:paraId="191E0448" w14:textId="77777777" w:rsidR="003664BD" w:rsidRDefault="003664BD" w:rsidP="008B4909">
      <w:pPr>
        <w:jc w:val="both"/>
        <w:rPr>
          <w:rFonts w:ascii="Times New Roman" w:eastAsia="Times New Roman" w:hAnsi="Times New Roman" w:cs="Times New Roman"/>
          <w:color w:val="000000" w:themeColor="text1"/>
        </w:rPr>
        <w:sectPr w:rsidR="003664BD" w:rsidSect="00E436B5">
          <w:pgSz w:w="11900" w:h="16840"/>
          <w:pgMar w:top="1440" w:right="1440" w:bottom="1440" w:left="1440" w:header="708" w:footer="708" w:gutter="0"/>
          <w:cols w:space="708"/>
          <w:docGrid w:linePitch="360"/>
        </w:sectPr>
      </w:pPr>
    </w:p>
    <w:p w14:paraId="06B0A502" w14:textId="4543B1C2" w:rsidR="00A17C65" w:rsidRPr="00CD7F2B" w:rsidRDefault="00A17C65" w:rsidP="00A17C65">
      <w:pPr>
        <w:pStyle w:val="Heading1"/>
        <w:rPr>
          <w:sz w:val="28"/>
          <w:szCs w:val="28"/>
        </w:rPr>
      </w:pPr>
      <w:r w:rsidRPr="00CD7F2B">
        <w:rPr>
          <w:sz w:val="28"/>
          <w:szCs w:val="28"/>
        </w:rPr>
        <w:lastRenderedPageBreak/>
        <w:t xml:space="preserve">Supplementary Figure </w:t>
      </w:r>
      <w:r>
        <w:rPr>
          <w:sz w:val="28"/>
          <w:szCs w:val="28"/>
        </w:rPr>
        <w:t>3</w:t>
      </w:r>
    </w:p>
    <w:p w14:paraId="4B130EE6" w14:textId="5107266F" w:rsidR="003664BD" w:rsidRDefault="005E21DE" w:rsidP="008B4909">
      <w:pPr>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2336" behindDoc="0" locked="0" layoutInCell="1" allowOverlap="1" wp14:anchorId="37D8E77A" wp14:editId="71C9ECF1">
            <wp:simplePos x="0" y="0"/>
            <wp:positionH relativeFrom="column">
              <wp:posOffset>0</wp:posOffset>
            </wp:positionH>
            <wp:positionV relativeFrom="paragraph">
              <wp:posOffset>192405</wp:posOffset>
            </wp:positionV>
            <wp:extent cx="5727700" cy="545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rbase_22.UKB-a_356_leaveoneout-1.png"/>
                    <pic:cNvPicPr/>
                  </pic:nvPicPr>
                  <pic:blipFill rotWithShape="1">
                    <a:blip r:embed="rId7" cstate="print">
                      <a:extLst>
                        <a:ext uri="{28A0092B-C50C-407E-A947-70E740481C1C}">
                          <a14:useLocalDpi xmlns:a14="http://schemas.microsoft.com/office/drawing/2010/main" val="0"/>
                        </a:ext>
                      </a:extLst>
                    </a:blip>
                    <a:srcRect b="4712"/>
                    <a:stretch/>
                  </pic:blipFill>
                  <pic:spPr bwMode="auto">
                    <a:xfrm>
                      <a:off x="0" y="0"/>
                      <a:ext cx="5727700" cy="54578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CABD32F" w14:textId="77777777" w:rsidR="005E21DE" w:rsidRDefault="005E21DE" w:rsidP="008B4909">
      <w:pPr>
        <w:jc w:val="both"/>
        <w:rPr>
          <w:rFonts w:ascii="Arial" w:eastAsia="Times New Roman" w:hAnsi="Arial" w:cs="Arial"/>
          <w:color w:val="000000" w:themeColor="text1"/>
          <w:shd w:val="clear" w:color="auto" w:fill="FFFFFF"/>
        </w:rPr>
      </w:pPr>
    </w:p>
    <w:p w14:paraId="774237FD" w14:textId="27B4A8FD" w:rsidR="003664BD" w:rsidRDefault="005E21DE" w:rsidP="008B4909">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schizophrenia genetic liability and ‘number of incorrect matches in a round’.</w:t>
      </w:r>
    </w:p>
    <w:p w14:paraId="1395AFD8" w14:textId="77777777" w:rsidR="003664BD" w:rsidRDefault="003664BD" w:rsidP="008B4909">
      <w:pPr>
        <w:jc w:val="both"/>
        <w:rPr>
          <w:rFonts w:ascii="Times New Roman" w:eastAsia="Times New Roman" w:hAnsi="Times New Roman" w:cs="Times New Roman"/>
          <w:color w:val="000000" w:themeColor="text1"/>
        </w:rPr>
      </w:pPr>
    </w:p>
    <w:p w14:paraId="14C5125E" w14:textId="5ABCAF15" w:rsidR="005E21DE" w:rsidRDefault="005E21DE" w:rsidP="008B4909">
      <w:pPr>
        <w:jc w:val="both"/>
        <w:rPr>
          <w:rFonts w:ascii="Times New Roman" w:eastAsia="Times New Roman" w:hAnsi="Times New Roman" w:cs="Times New Roman"/>
          <w:color w:val="000000" w:themeColor="text1"/>
        </w:rPr>
        <w:sectPr w:rsidR="005E21DE" w:rsidSect="00E436B5">
          <w:pgSz w:w="11900" w:h="16840"/>
          <w:pgMar w:top="1440" w:right="1440" w:bottom="1440" w:left="1440" w:header="708" w:footer="708" w:gutter="0"/>
          <w:cols w:space="708"/>
          <w:docGrid w:linePitch="360"/>
        </w:sectPr>
      </w:pPr>
    </w:p>
    <w:p w14:paraId="126D8B9C" w14:textId="13FE1C21" w:rsidR="00CD7F2B" w:rsidRPr="00CD7F2B" w:rsidRDefault="00CD7F2B" w:rsidP="00CD7F2B">
      <w:pPr>
        <w:pStyle w:val="Heading1"/>
        <w:rPr>
          <w:sz w:val="28"/>
          <w:szCs w:val="28"/>
        </w:rPr>
      </w:pPr>
      <w:r w:rsidRPr="00CD7F2B">
        <w:rPr>
          <w:sz w:val="28"/>
          <w:szCs w:val="28"/>
        </w:rPr>
        <w:lastRenderedPageBreak/>
        <w:t xml:space="preserve">Supplementary Figure </w:t>
      </w:r>
      <w:r w:rsidR="0066407D">
        <w:rPr>
          <w:sz w:val="28"/>
          <w:szCs w:val="28"/>
        </w:rPr>
        <w:t>4</w:t>
      </w:r>
    </w:p>
    <w:p w14:paraId="4173CC33" w14:textId="5501C42B" w:rsidR="00CD7F2B" w:rsidRDefault="005E21DE" w:rsidP="008B4909">
      <w:pPr>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3360" behindDoc="0" locked="0" layoutInCell="1" allowOverlap="1" wp14:anchorId="5A894315" wp14:editId="28CC31C5">
            <wp:simplePos x="0" y="0"/>
            <wp:positionH relativeFrom="column">
              <wp:posOffset>0</wp:posOffset>
            </wp:positionH>
            <wp:positionV relativeFrom="paragraph">
              <wp:posOffset>201930</wp:posOffset>
            </wp:positionV>
            <wp:extent cx="5727700" cy="5438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base_22.UKB-a_330_leaveoneout.png"/>
                    <pic:cNvPicPr/>
                  </pic:nvPicPr>
                  <pic:blipFill rotWithShape="1">
                    <a:blip r:embed="rId8" cstate="print">
                      <a:extLst>
                        <a:ext uri="{28A0092B-C50C-407E-A947-70E740481C1C}">
                          <a14:useLocalDpi xmlns:a14="http://schemas.microsoft.com/office/drawing/2010/main" val="0"/>
                        </a:ext>
                      </a:extLst>
                    </a:blip>
                    <a:srcRect b="5044"/>
                    <a:stretch/>
                  </pic:blipFill>
                  <pic:spPr bwMode="auto">
                    <a:xfrm>
                      <a:off x="0" y="0"/>
                      <a:ext cx="5727700" cy="54387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36AE7ED" w14:textId="4CCAE2EE" w:rsidR="005E21DE" w:rsidRDefault="005E21DE" w:rsidP="008B4909">
      <w:pPr>
        <w:jc w:val="both"/>
        <w:rPr>
          <w:rFonts w:ascii="Times New Roman" w:eastAsia="Times New Roman" w:hAnsi="Times New Roman" w:cs="Times New Roman"/>
          <w:color w:val="000000" w:themeColor="text1"/>
        </w:rPr>
      </w:pPr>
    </w:p>
    <w:p w14:paraId="680CB4D5" w14:textId="1DEADA2E" w:rsidR="005E21DE" w:rsidRDefault="005E21DE" w:rsidP="005E21DE">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schizophrenia genetic liability and ‘number of unsuccessful smoking attempts’.</w:t>
      </w:r>
    </w:p>
    <w:p w14:paraId="29E5E559" w14:textId="5E754C6C" w:rsidR="003664BD" w:rsidRDefault="003664BD" w:rsidP="008B4909">
      <w:pPr>
        <w:jc w:val="both"/>
        <w:rPr>
          <w:rFonts w:ascii="Times New Roman" w:eastAsia="Times New Roman" w:hAnsi="Times New Roman" w:cs="Times New Roman"/>
          <w:color w:val="000000" w:themeColor="text1"/>
        </w:rPr>
      </w:pPr>
    </w:p>
    <w:p w14:paraId="503A72D0" w14:textId="46403220" w:rsidR="003664BD" w:rsidRDefault="003664BD" w:rsidP="008B4909">
      <w:pPr>
        <w:jc w:val="both"/>
        <w:rPr>
          <w:rFonts w:ascii="Times New Roman" w:eastAsia="Times New Roman" w:hAnsi="Times New Roman" w:cs="Times New Roman"/>
          <w:color w:val="000000" w:themeColor="text1"/>
        </w:rPr>
      </w:pPr>
    </w:p>
    <w:p w14:paraId="77183FD9" w14:textId="77777777" w:rsidR="003664BD" w:rsidRDefault="003664BD" w:rsidP="008B4909">
      <w:pPr>
        <w:jc w:val="both"/>
        <w:rPr>
          <w:rFonts w:ascii="Times New Roman" w:eastAsia="Times New Roman" w:hAnsi="Times New Roman" w:cs="Times New Roman"/>
          <w:color w:val="000000" w:themeColor="text1"/>
        </w:rPr>
        <w:sectPr w:rsidR="003664BD" w:rsidSect="00E436B5">
          <w:pgSz w:w="11900" w:h="16840"/>
          <w:pgMar w:top="1440" w:right="1440" w:bottom="1440" w:left="1440" w:header="708" w:footer="708" w:gutter="0"/>
          <w:cols w:space="708"/>
          <w:docGrid w:linePitch="360"/>
        </w:sectPr>
      </w:pPr>
    </w:p>
    <w:p w14:paraId="4C961162" w14:textId="25BDDFC2" w:rsidR="0066407D" w:rsidRPr="00CD7F2B" w:rsidRDefault="0066407D" w:rsidP="0066407D">
      <w:pPr>
        <w:pStyle w:val="Heading1"/>
        <w:rPr>
          <w:sz w:val="28"/>
          <w:szCs w:val="28"/>
        </w:rPr>
      </w:pPr>
      <w:r w:rsidRPr="00CD7F2B">
        <w:rPr>
          <w:sz w:val="28"/>
          <w:szCs w:val="28"/>
        </w:rPr>
        <w:lastRenderedPageBreak/>
        <w:t xml:space="preserve">Supplementary Figure </w:t>
      </w:r>
      <w:r>
        <w:rPr>
          <w:sz w:val="28"/>
          <w:szCs w:val="28"/>
        </w:rPr>
        <w:t>5</w:t>
      </w:r>
    </w:p>
    <w:p w14:paraId="27CFE08D" w14:textId="55E55BA8" w:rsidR="003664BD" w:rsidRDefault="0066407D" w:rsidP="008B4909">
      <w:pPr>
        <w:jc w:val="both"/>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4384" behindDoc="0" locked="0" layoutInCell="1" allowOverlap="1" wp14:anchorId="6A1BA4F3" wp14:editId="431D57E1">
            <wp:simplePos x="0" y="0"/>
            <wp:positionH relativeFrom="column">
              <wp:posOffset>0</wp:posOffset>
            </wp:positionH>
            <wp:positionV relativeFrom="paragraph">
              <wp:posOffset>268605</wp:posOffset>
            </wp:positionV>
            <wp:extent cx="5727700" cy="5448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base_22.UKB-a_17_leaveoneout-1.png"/>
                    <pic:cNvPicPr/>
                  </pic:nvPicPr>
                  <pic:blipFill rotWithShape="1">
                    <a:blip r:embed="rId9" cstate="print">
                      <a:extLst>
                        <a:ext uri="{28A0092B-C50C-407E-A947-70E740481C1C}">
                          <a14:useLocalDpi xmlns:a14="http://schemas.microsoft.com/office/drawing/2010/main" val="0"/>
                        </a:ext>
                      </a:extLst>
                    </a:blip>
                    <a:srcRect b="4878"/>
                    <a:stretch/>
                  </pic:blipFill>
                  <pic:spPr bwMode="auto">
                    <a:xfrm>
                      <a:off x="0" y="0"/>
                      <a:ext cx="5727700" cy="5448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7A89B61" w14:textId="353BE5A3" w:rsidR="003664BD" w:rsidRPr="00E61B95" w:rsidRDefault="003664BD" w:rsidP="008B4909">
      <w:pPr>
        <w:jc w:val="both"/>
        <w:rPr>
          <w:rFonts w:ascii="Times New Roman" w:eastAsia="Times New Roman" w:hAnsi="Times New Roman" w:cs="Times New Roman"/>
          <w:color w:val="000000" w:themeColor="text1"/>
        </w:rPr>
      </w:pPr>
    </w:p>
    <w:p w14:paraId="28A43DC4" w14:textId="78E7D603" w:rsidR="005E21DE" w:rsidRPr="005E21DE" w:rsidRDefault="005E21DE" w:rsidP="005E21DE">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schizophrenia genetic liability and past tobacco smoking.</w:t>
      </w:r>
    </w:p>
    <w:p w14:paraId="6A6516D7" w14:textId="77777777" w:rsidR="005E21DE" w:rsidRDefault="005E21DE">
      <w:pPr>
        <w:rPr>
          <w:rFonts w:ascii="Cambria" w:hAnsi="Cambria"/>
          <w:color w:val="000000" w:themeColor="text1"/>
        </w:rPr>
      </w:pPr>
    </w:p>
    <w:p w14:paraId="0926213E" w14:textId="3FE25F0C" w:rsidR="00150B92" w:rsidRPr="00E61B95" w:rsidRDefault="00150B92">
      <w:pPr>
        <w:rPr>
          <w:rFonts w:ascii="Cambria" w:hAnsi="Cambria"/>
          <w:color w:val="000000" w:themeColor="text1"/>
        </w:rPr>
      </w:pPr>
      <w:r w:rsidRPr="00E61B95">
        <w:rPr>
          <w:rFonts w:ascii="Cambria" w:hAnsi="Cambria"/>
          <w:color w:val="000000" w:themeColor="text1"/>
        </w:rPr>
        <w:br w:type="page"/>
      </w:r>
    </w:p>
    <w:p w14:paraId="27F178DC" w14:textId="6232922F" w:rsidR="00150B92" w:rsidRPr="00CD7F2B" w:rsidRDefault="00A3712D" w:rsidP="00CD7F2B">
      <w:pPr>
        <w:pStyle w:val="Heading1"/>
        <w:rPr>
          <w:sz w:val="28"/>
          <w:szCs w:val="28"/>
        </w:rPr>
      </w:pPr>
      <w:r w:rsidRPr="00CD7F2B">
        <w:rPr>
          <w:sz w:val="28"/>
          <w:szCs w:val="28"/>
        </w:rPr>
        <w:lastRenderedPageBreak/>
        <w:t xml:space="preserve">Supplementary Figure </w:t>
      </w:r>
      <w:r w:rsidR="0066407D">
        <w:rPr>
          <w:sz w:val="28"/>
          <w:szCs w:val="28"/>
        </w:rPr>
        <w:t>6</w:t>
      </w:r>
    </w:p>
    <w:p w14:paraId="66F335D1" w14:textId="1B646E91" w:rsidR="00A3712D" w:rsidRDefault="00A3712D">
      <w:pPr>
        <w:rPr>
          <w:rFonts w:ascii="Cambria" w:hAnsi="Cambria"/>
        </w:rPr>
      </w:pPr>
    </w:p>
    <w:p w14:paraId="5688BD1C" w14:textId="62AB4C22" w:rsidR="008B4909" w:rsidRDefault="00A3712D">
      <w:pPr>
        <w:rPr>
          <w:rFonts w:ascii="Cambria" w:hAnsi="Cambria"/>
        </w:rPr>
      </w:pPr>
      <w:r>
        <w:rPr>
          <w:rFonts w:ascii="Cambria" w:hAnsi="Cambria"/>
          <w:noProof/>
        </w:rPr>
        <w:drawing>
          <wp:anchor distT="0" distB="0" distL="114300" distR="114300" simplePos="0" relativeHeight="251659264" behindDoc="0" locked="0" layoutInCell="1" allowOverlap="1" wp14:anchorId="5EAB0770" wp14:editId="35A807E1">
            <wp:simplePos x="0" y="0"/>
            <wp:positionH relativeFrom="column">
              <wp:posOffset>0</wp:posOffset>
            </wp:positionH>
            <wp:positionV relativeFrom="paragraph">
              <wp:posOffset>4445</wp:posOffset>
            </wp:positionV>
            <wp:extent cx="5727700" cy="4295775"/>
            <wp:effectExtent l="0" t="0" r="635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out_RO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anchor>
        </w:drawing>
      </w:r>
    </w:p>
    <w:p w14:paraId="09F61FAE" w14:textId="77777777" w:rsidR="008B4909" w:rsidRDefault="008B4909" w:rsidP="008B4909">
      <w:pPr>
        <w:rPr>
          <w:rFonts w:ascii="Arial" w:eastAsia="Times New Roman" w:hAnsi="Arial" w:cs="Arial"/>
          <w:color w:val="545454"/>
          <w:shd w:val="clear" w:color="auto" w:fill="FFFFFF"/>
        </w:rPr>
      </w:pPr>
    </w:p>
    <w:p w14:paraId="62C0652B" w14:textId="2DFEC7DA" w:rsidR="008B4909" w:rsidRDefault="008B4909" w:rsidP="002C1B77">
      <w:pPr>
        <w:jc w:val="both"/>
        <w:rPr>
          <w:rFonts w:ascii="Arial" w:eastAsia="Times New Roman" w:hAnsi="Arial" w:cs="Arial"/>
          <w:color w:val="000000" w:themeColor="text1"/>
          <w:shd w:val="clear" w:color="auto" w:fill="FFFFFF"/>
        </w:rPr>
      </w:pPr>
      <w:r w:rsidRPr="00E61B95">
        <w:rPr>
          <w:rFonts w:ascii="Arial" w:eastAsia="Times New Roman" w:hAnsi="Arial" w:cs="Arial"/>
          <w:color w:val="000000" w:themeColor="text1"/>
          <w:shd w:val="clear" w:color="auto" w:fill="FFFFFF"/>
        </w:rPr>
        <w:t xml:space="preserve">A receiver operating characteristic (ROC) curve to compare </w:t>
      </w:r>
      <w:r w:rsidR="002C1B77" w:rsidRPr="00E61B95">
        <w:rPr>
          <w:rFonts w:ascii="Arial" w:eastAsia="Times New Roman" w:hAnsi="Arial" w:cs="Arial"/>
          <w:color w:val="000000" w:themeColor="text1"/>
          <w:shd w:val="clear" w:color="auto" w:fill="FFFFFF"/>
        </w:rPr>
        <w:t xml:space="preserve">the </w:t>
      </w:r>
      <w:r w:rsidRPr="00E61B95">
        <w:rPr>
          <w:rFonts w:ascii="Arial" w:eastAsia="Times New Roman" w:hAnsi="Arial" w:cs="Arial"/>
          <w:color w:val="000000" w:themeColor="text1"/>
          <w:shd w:val="clear" w:color="auto" w:fill="FFFFFF"/>
        </w:rPr>
        <w:t>sensitivity and specificity of polygenic risk scores (PRS) and individuals with self-reported gout in the UK Biobank study. The scores evaluated were gout and urate using independent SNPs identified by GWAS with P &lt; 5 x 10</w:t>
      </w:r>
      <w:r w:rsidRPr="00E61B95">
        <w:rPr>
          <w:rFonts w:ascii="Arial" w:eastAsia="Times New Roman" w:hAnsi="Arial" w:cs="Arial"/>
          <w:color w:val="000000" w:themeColor="text1"/>
          <w:shd w:val="clear" w:color="auto" w:fill="FFFFFF"/>
          <w:vertAlign w:val="superscript"/>
        </w:rPr>
        <w:t>-05</w:t>
      </w:r>
      <w:r w:rsidRPr="00E61B95">
        <w:rPr>
          <w:rFonts w:ascii="Arial" w:eastAsia="Times New Roman" w:hAnsi="Arial" w:cs="Arial"/>
          <w:color w:val="000000" w:themeColor="text1"/>
          <w:shd w:val="clear" w:color="auto" w:fill="FFFFFF"/>
        </w:rPr>
        <w:t>.</w:t>
      </w:r>
    </w:p>
    <w:p w14:paraId="2245C70C" w14:textId="69F1CA75" w:rsidR="005422D6" w:rsidRDefault="005422D6">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14:paraId="7441D0C3" w14:textId="7B09B61C" w:rsidR="005422D6" w:rsidRDefault="005422D6" w:rsidP="005422D6">
      <w:pPr>
        <w:pStyle w:val="Heading1"/>
        <w:rPr>
          <w:sz w:val="28"/>
          <w:szCs w:val="28"/>
        </w:rPr>
      </w:pPr>
      <w:r w:rsidRPr="00CD7F2B">
        <w:rPr>
          <w:sz w:val="28"/>
          <w:szCs w:val="28"/>
        </w:rPr>
        <w:lastRenderedPageBreak/>
        <w:t xml:space="preserve">Supplementary Figure </w:t>
      </w:r>
      <w:r>
        <w:rPr>
          <w:sz w:val="28"/>
          <w:szCs w:val="28"/>
        </w:rPr>
        <w:t>7</w:t>
      </w:r>
    </w:p>
    <w:p w14:paraId="3E9C4E20" w14:textId="17D25211" w:rsidR="005422D6" w:rsidRDefault="005422D6" w:rsidP="005422D6"/>
    <w:p w14:paraId="7AA32599" w14:textId="7CE5534F" w:rsidR="00ED3BD5" w:rsidRDefault="00ED3BD5" w:rsidP="005422D6">
      <w:r>
        <w:rPr>
          <w:noProof/>
        </w:rPr>
        <w:drawing>
          <wp:inline distT="0" distB="0" distL="0" distR="0" wp14:anchorId="04BA03C0" wp14:editId="6EE7BA82">
            <wp:extent cx="5727700" cy="71784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plot04.pdf"/>
                    <pic:cNvPicPr/>
                  </pic:nvPicPr>
                  <pic:blipFill rotWithShape="1">
                    <a:blip r:embed="rId11">
                      <a:extLst>
                        <a:ext uri="{28A0092B-C50C-407E-A947-70E740481C1C}">
                          <a14:useLocalDpi xmlns:a14="http://schemas.microsoft.com/office/drawing/2010/main" val="0"/>
                        </a:ext>
                      </a:extLst>
                    </a:blip>
                    <a:srcRect b="3155"/>
                    <a:stretch/>
                  </pic:blipFill>
                  <pic:spPr bwMode="auto">
                    <a:xfrm>
                      <a:off x="0" y="0"/>
                      <a:ext cx="5727700" cy="7178468"/>
                    </a:xfrm>
                    <a:prstGeom prst="rect">
                      <a:avLst/>
                    </a:prstGeom>
                    <a:ln>
                      <a:noFill/>
                    </a:ln>
                    <a:extLst>
                      <a:ext uri="{53640926-AAD7-44D8-BBD7-CCE9431645EC}">
                        <a14:shadowObscured xmlns:a14="http://schemas.microsoft.com/office/drawing/2010/main"/>
                      </a:ext>
                    </a:extLst>
                  </pic:spPr>
                </pic:pic>
              </a:graphicData>
            </a:graphic>
          </wp:inline>
        </w:drawing>
      </w:r>
    </w:p>
    <w:p w14:paraId="2128B54A" w14:textId="77777777" w:rsidR="00ED3BD5" w:rsidRDefault="00ED3BD5" w:rsidP="005422D6"/>
    <w:p w14:paraId="5B61E1C7" w14:textId="19D8F9F3" w:rsidR="00BE7F0D" w:rsidRPr="005E21DE" w:rsidRDefault="00BE7F0D" w:rsidP="00BE7F0D">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body mass index and triglycerides.</w:t>
      </w:r>
    </w:p>
    <w:p w14:paraId="7703FE3C" w14:textId="77777777" w:rsidR="00BE7F0D" w:rsidRDefault="00BE7F0D" w:rsidP="005422D6"/>
    <w:p w14:paraId="1ABBA035" w14:textId="2AFDDE35" w:rsidR="005422D6" w:rsidRDefault="005422D6">
      <w:r>
        <w:br w:type="page"/>
      </w:r>
    </w:p>
    <w:p w14:paraId="555BB586" w14:textId="60AF4650" w:rsidR="005422D6" w:rsidRDefault="005422D6" w:rsidP="005422D6">
      <w:pPr>
        <w:pStyle w:val="Heading1"/>
        <w:rPr>
          <w:sz w:val="28"/>
          <w:szCs w:val="28"/>
        </w:rPr>
      </w:pPr>
      <w:r w:rsidRPr="00CD7F2B">
        <w:rPr>
          <w:sz w:val="28"/>
          <w:szCs w:val="28"/>
        </w:rPr>
        <w:lastRenderedPageBreak/>
        <w:t xml:space="preserve">Supplementary Figure </w:t>
      </w:r>
      <w:r>
        <w:rPr>
          <w:sz w:val="28"/>
          <w:szCs w:val="28"/>
        </w:rPr>
        <w:t>8</w:t>
      </w:r>
    </w:p>
    <w:p w14:paraId="3F296306" w14:textId="4AEB0BDB" w:rsidR="005422D6" w:rsidRDefault="005422D6" w:rsidP="005422D6"/>
    <w:p w14:paraId="3632A980" w14:textId="2B3D8A5B" w:rsidR="00ED3BD5" w:rsidRDefault="00ED3BD5" w:rsidP="005422D6">
      <w:r>
        <w:rPr>
          <w:noProof/>
        </w:rPr>
        <w:drawing>
          <wp:inline distT="0" distB="0" distL="0" distR="0" wp14:anchorId="72F19DB2" wp14:editId="449237B1">
            <wp:extent cx="5727700" cy="71784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plot05.pdf"/>
                    <pic:cNvPicPr/>
                  </pic:nvPicPr>
                  <pic:blipFill rotWithShape="1">
                    <a:blip r:embed="rId12">
                      <a:extLst>
                        <a:ext uri="{28A0092B-C50C-407E-A947-70E740481C1C}">
                          <a14:useLocalDpi xmlns:a14="http://schemas.microsoft.com/office/drawing/2010/main" val="0"/>
                        </a:ext>
                      </a:extLst>
                    </a:blip>
                    <a:srcRect b="3155"/>
                    <a:stretch/>
                  </pic:blipFill>
                  <pic:spPr bwMode="auto">
                    <a:xfrm>
                      <a:off x="0" y="0"/>
                      <a:ext cx="5727700" cy="7178468"/>
                    </a:xfrm>
                    <a:prstGeom prst="rect">
                      <a:avLst/>
                    </a:prstGeom>
                    <a:ln>
                      <a:noFill/>
                    </a:ln>
                    <a:extLst>
                      <a:ext uri="{53640926-AAD7-44D8-BBD7-CCE9431645EC}">
                        <a14:shadowObscured xmlns:a14="http://schemas.microsoft.com/office/drawing/2010/main"/>
                      </a:ext>
                    </a:extLst>
                  </pic:spPr>
                </pic:pic>
              </a:graphicData>
            </a:graphic>
          </wp:inline>
        </w:drawing>
      </w:r>
    </w:p>
    <w:p w14:paraId="02765D8C" w14:textId="77777777" w:rsidR="00ED3BD5" w:rsidRDefault="00ED3BD5" w:rsidP="005422D6"/>
    <w:p w14:paraId="1F5F94E1" w14:textId="3234C87D" w:rsidR="00BE7F0D" w:rsidRPr="005E21DE" w:rsidRDefault="00BE7F0D" w:rsidP="00BE7F0D">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triglycerides and urate.</w:t>
      </w:r>
    </w:p>
    <w:p w14:paraId="6CB0B2C5" w14:textId="51C732FD" w:rsidR="005422D6" w:rsidRDefault="005422D6" w:rsidP="005422D6"/>
    <w:p w14:paraId="61FC04D3" w14:textId="1C520898" w:rsidR="005422D6" w:rsidRDefault="005422D6">
      <w:r>
        <w:br w:type="page"/>
      </w:r>
    </w:p>
    <w:p w14:paraId="7EE75ECC" w14:textId="08534F71" w:rsidR="005422D6" w:rsidRDefault="005422D6" w:rsidP="005422D6">
      <w:pPr>
        <w:pStyle w:val="Heading1"/>
        <w:rPr>
          <w:sz w:val="28"/>
          <w:szCs w:val="28"/>
        </w:rPr>
      </w:pPr>
      <w:r w:rsidRPr="00CD7F2B">
        <w:rPr>
          <w:sz w:val="28"/>
          <w:szCs w:val="28"/>
        </w:rPr>
        <w:lastRenderedPageBreak/>
        <w:t xml:space="preserve">Supplementary Figure </w:t>
      </w:r>
      <w:r>
        <w:rPr>
          <w:sz w:val="28"/>
          <w:szCs w:val="28"/>
        </w:rPr>
        <w:t>9</w:t>
      </w:r>
    </w:p>
    <w:p w14:paraId="7F1B645C" w14:textId="1E4569D7" w:rsidR="005422D6" w:rsidRDefault="005422D6" w:rsidP="005422D6"/>
    <w:p w14:paraId="67FA18F9" w14:textId="25108E58" w:rsidR="00ED3BD5" w:rsidRDefault="00ED3BD5" w:rsidP="005422D6">
      <w:r>
        <w:rPr>
          <w:noProof/>
        </w:rPr>
        <w:drawing>
          <wp:inline distT="0" distB="0" distL="0" distR="0" wp14:anchorId="07318E5A" wp14:editId="7E8EC74D">
            <wp:extent cx="5727700" cy="718701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lot06.pdf"/>
                    <pic:cNvPicPr/>
                  </pic:nvPicPr>
                  <pic:blipFill rotWithShape="1">
                    <a:blip r:embed="rId13">
                      <a:extLst>
                        <a:ext uri="{28A0092B-C50C-407E-A947-70E740481C1C}">
                          <a14:useLocalDpi xmlns:a14="http://schemas.microsoft.com/office/drawing/2010/main" val="0"/>
                        </a:ext>
                      </a:extLst>
                    </a:blip>
                    <a:srcRect b="3040"/>
                    <a:stretch/>
                  </pic:blipFill>
                  <pic:spPr bwMode="auto">
                    <a:xfrm>
                      <a:off x="0" y="0"/>
                      <a:ext cx="5727700" cy="7187013"/>
                    </a:xfrm>
                    <a:prstGeom prst="rect">
                      <a:avLst/>
                    </a:prstGeom>
                    <a:ln>
                      <a:noFill/>
                    </a:ln>
                    <a:extLst>
                      <a:ext uri="{53640926-AAD7-44D8-BBD7-CCE9431645EC}">
                        <a14:shadowObscured xmlns:a14="http://schemas.microsoft.com/office/drawing/2010/main"/>
                      </a:ext>
                    </a:extLst>
                  </pic:spPr>
                </pic:pic>
              </a:graphicData>
            </a:graphic>
          </wp:inline>
        </w:drawing>
      </w:r>
    </w:p>
    <w:p w14:paraId="201C22BB" w14:textId="77777777" w:rsidR="00ED3BD5" w:rsidRDefault="00ED3BD5" w:rsidP="005422D6"/>
    <w:p w14:paraId="6B5346E5" w14:textId="4680C6B7" w:rsidR="00BE7F0D" w:rsidRPr="00ED3BD5" w:rsidRDefault="00BE7F0D" w:rsidP="00ED3BD5">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urate and gout.</w:t>
      </w:r>
    </w:p>
    <w:p w14:paraId="0D9E453A" w14:textId="0BD26763" w:rsidR="005422D6" w:rsidRDefault="005422D6" w:rsidP="005422D6"/>
    <w:p w14:paraId="21D505FA" w14:textId="04530677" w:rsidR="005422D6" w:rsidRDefault="005422D6">
      <w:r>
        <w:br w:type="page"/>
      </w:r>
    </w:p>
    <w:p w14:paraId="002BB104" w14:textId="7A7A94B0" w:rsidR="005422D6" w:rsidRPr="005422D6" w:rsidRDefault="005422D6" w:rsidP="005422D6">
      <w:pPr>
        <w:pStyle w:val="Heading1"/>
        <w:rPr>
          <w:sz w:val="28"/>
          <w:szCs w:val="28"/>
        </w:rPr>
      </w:pPr>
      <w:r w:rsidRPr="00CD7F2B">
        <w:rPr>
          <w:sz w:val="28"/>
          <w:szCs w:val="28"/>
        </w:rPr>
        <w:lastRenderedPageBreak/>
        <w:t xml:space="preserve">Supplementary Figure </w:t>
      </w:r>
      <w:r>
        <w:rPr>
          <w:sz w:val="28"/>
          <w:szCs w:val="28"/>
        </w:rPr>
        <w:t>10</w:t>
      </w:r>
    </w:p>
    <w:p w14:paraId="12205EF4" w14:textId="77777777" w:rsidR="005422D6" w:rsidRPr="005422D6" w:rsidRDefault="005422D6" w:rsidP="005422D6"/>
    <w:p w14:paraId="68425FA2" w14:textId="00BDB5A1" w:rsidR="005422D6" w:rsidRDefault="00ED3BD5" w:rsidP="005422D6">
      <w:r>
        <w:rPr>
          <w:noProof/>
        </w:rPr>
        <w:drawing>
          <wp:inline distT="0" distB="0" distL="0" distR="0" wp14:anchorId="08ED9977" wp14:editId="290C38E1">
            <wp:extent cx="5727700" cy="7204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plot07.pdf"/>
                    <pic:cNvPicPr/>
                  </pic:nvPicPr>
                  <pic:blipFill rotWithShape="1">
                    <a:blip r:embed="rId14">
                      <a:extLst>
                        <a:ext uri="{28A0092B-C50C-407E-A947-70E740481C1C}">
                          <a14:useLocalDpi xmlns:a14="http://schemas.microsoft.com/office/drawing/2010/main" val="0"/>
                        </a:ext>
                      </a:extLst>
                    </a:blip>
                    <a:srcRect b="2809"/>
                    <a:stretch/>
                  </pic:blipFill>
                  <pic:spPr bwMode="auto">
                    <a:xfrm>
                      <a:off x="0" y="0"/>
                      <a:ext cx="5727700" cy="7204105"/>
                    </a:xfrm>
                    <a:prstGeom prst="rect">
                      <a:avLst/>
                    </a:prstGeom>
                    <a:ln>
                      <a:noFill/>
                    </a:ln>
                    <a:extLst>
                      <a:ext uri="{53640926-AAD7-44D8-BBD7-CCE9431645EC}">
                        <a14:shadowObscured xmlns:a14="http://schemas.microsoft.com/office/drawing/2010/main"/>
                      </a:ext>
                    </a:extLst>
                  </pic:spPr>
                </pic:pic>
              </a:graphicData>
            </a:graphic>
          </wp:inline>
        </w:drawing>
      </w:r>
    </w:p>
    <w:p w14:paraId="18E1110D" w14:textId="77777777" w:rsidR="00ED3BD5" w:rsidRPr="005422D6" w:rsidRDefault="00ED3BD5" w:rsidP="005422D6"/>
    <w:p w14:paraId="4DCB8220" w14:textId="1C709068" w:rsidR="00BE7F0D" w:rsidRPr="005E21DE" w:rsidRDefault="00BE7F0D" w:rsidP="00BE7F0D">
      <w:pPr>
        <w:jc w:val="both"/>
        <w:rPr>
          <w:rFonts w:ascii="Times New Roman" w:eastAsia="Times New Roman" w:hAnsi="Times New Roman" w:cs="Times New Roman"/>
          <w:color w:val="000000" w:themeColor="text1"/>
        </w:rPr>
      </w:pPr>
      <w:r w:rsidRPr="00E61B95">
        <w:rPr>
          <w:rFonts w:ascii="Arial" w:eastAsia="Times New Roman" w:hAnsi="Arial" w:cs="Arial"/>
          <w:color w:val="000000" w:themeColor="text1"/>
          <w:shd w:val="clear" w:color="auto" w:fill="FFFFFF"/>
        </w:rPr>
        <w:t>A</w:t>
      </w:r>
      <w:r>
        <w:rPr>
          <w:rFonts w:ascii="Arial" w:eastAsia="Times New Roman" w:hAnsi="Arial" w:cs="Arial"/>
          <w:color w:val="000000" w:themeColor="text1"/>
          <w:shd w:val="clear" w:color="auto" w:fill="FFFFFF"/>
        </w:rPr>
        <w:t xml:space="preserve"> plot illustrating a</w:t>
      </w:r>
      <w:r w:rsidRPr="00E61B95">
        <w:rPr>
          <w:rFonts w:ascii="Arial" w:eastAsia="Times New Roman" w:hAnsi="Arial" w:cs="Arial"/>
          <w:color w:val="000000" w:themeColor="text1"/>
          <w:shd w:val="clear" w:color="auto" w:fill="FFFFFF"/>
        </w:rPr>
        <w:t xml:space="preserve"> </w:t>
      </w:r>
      <w:r>
        <w:rPr>
          <w:rFonts w:ascii="Arial" w:eastAsia="Times New Roman" w:hAnsi="Arial" w:cs="Arial"/>
          <w:color w:val="000000" w:themeColor="text1"/>
          <w:shd w:val="clear" w:color="auto" w:fill="FFFFFF"/>
        </w:rPr>
        <w:t>leave-one out analysis between body mass index and gout.</w:t>
      </w:r>
    </w:p>
    <w:p w14:paraId="7BF0E60F" w14:textId="77777777" w:rsidR="005422D6" w:rsidRPr="00E61B95" w:rsidRDefault="005422D6" w:rsidP="002C1B77">
      <w:pPr>
        <w:jc w:val="both"/>
        <w:rPr>
          <w:rFonts w:ascii="Times New Roman" w:eastAsia="Times New Roman" w:hAnsi="Times New Roman" w:cs="Times New Roman"/>
          <w:color w:val="000000" w:themeColor="text1"/>
        </w:rPr>
      </w:pPr>
    </w:p>
    <w:sectPr w:rsidR="005422D6" w:rsidRPr="00E61B95" w:rsidSect="00E436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EA"/>
    <w:rsid w:val="00150B92"/>
    <w:rsid w:val="001E4DAD"/>
    <w:rsid w:val="002C1B77"/>
    <w:rsid w:val="00316BEA"/>
    <w:rsid w:val="003664BD"/>
    <w:rsid w:val="004716AF"/>
    <w:rsid w:val="005422D6"/>
    <w:rsid w:val="005E21DE"/>
    <w:rsid w:val="006064AB"/>
    <w:rsid w:val="0066407D"/>
    <w:rsid w:val="007B5DA9"/>
    <w:rsid w:val="008B4909"/>
    <w:rsid w:val="009462CB"/>
    <w:rsid w:val="00A17C65"/>
    <w:rsid w:val="00A3712D"/>
    <w:rsid w:val="00A76765"/>
    <w:rsid w:val="00BE7F0D"/>
    <w:rsid w:val="00C97076"/>
    <w:rsid w:val="00CD7F2B"/>
    <w:rsid w:val="00D35533"/>
    <w:rsid w:val="00E436B5"/>
    <w:rsid w:val="00E61B95"/>
    <w:rsid w:val="00E7649F"/>
    <w:rsid w:val="00ED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7CD3"/>
  <w15:chartTrackingRefBased/>
  <w15:docId w15:val="{424D3E2C-3570-8244-AEE8-181C5E99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7F2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F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A2FA-25B1-6F4B-A0CA-1CBB5249C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Richardson</dc:creator>
  <cp:keywords/>
  <dc:description/>
  <cp:lastModifiedBy>Thomas Richardson</cp:lastModifiedBy>
  <cp:revision>2</cp:revision>
  <dcterms:created xsi:type="dcterms:W3CDTF">2018-11-10T22:15:00Z</dcterms:created>
  <dcterms:modified xsi:type="dcterms:W3CDTF">2018-11-10T22:15:00Z</dcterms:modified>
</cp:coreProperties>
</file>