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4C75" w14:textId="77777777" w:rsidR="00BA20ED" w:rsidRDefault="00685641">
      <w:pPr>
        <w:rPr>
          <w:b/>
          <w:sz w:val="32"/>
          <w:szCs w:val="32"/>
          <w:lang w:val="fi-FI"/>
        </w:rPr>
      </w:pPr>
      <w:r w:rsidRPr="00685641">
        <w:rPr>
          <w:b/>
          <w:sz w:val="32"/>
          <w:szCs w:val="32"/>
          <w:lang w:val="fi-FI"/>
        </w:rPr>
        <w:t>Supplementary Figures</w:t>
      </w:r>
    </w:p>
    <w:p w14:paraId="40E409F5" w14:textId="77777777" w:rsidR="00685641" w:rsidRDefault="00685641">
      <w:pPr>
        <w:rPr>
          <w:b/>
          <w:sz w:val="32"/>
          <w:szCs w:val="32"/>
          <w:lang w:val="fi-FI"/>
        </w:rPr>
      </w:pPr>
    </w:p>
    <w:p w14:paraId="38B34B93" w14:textId="3A7A86DD" w:rsidR="001E5A81" w:rsidRPr="00736D80" w:rsidRDefault="00685641">
      <w:pPr>
        <w:rPr>
          <w:rFonts w:ascii="Times New Roman" w:hAnsi="Times New Roman" w:cs="Times New Roman"/>
          <w:b/>
          <w:lang w:val="fi-FI"/>
        </w:rPr>
      </w:pPr>
      <w:r w:rsidRPr="00736D80">
        <w:rPr>
          <w:rFonts w:ascii="Times New Roman" w:hAnsi="Times New Roman" w:cs="Times New Roman"/>
          <w:b/>
          <w:lang w:val="fi-FI"/>
        </w:rPr>
        <w:t>Supplementary Figure 1.</w:t>
      </w:r>
      <w:r w:rsidR="001E5A81" w:rsidRPr="00736D80">
        <w:rPr>
          <w:rFonts w:ascii="Times New Roman" w:hAnsi="Times New Roman" w:cs="Times New Roman"/>
          <w:b/>
          <w:lang w:val="fi-FI"/>
        </w:rPr>
        <w:t xml:space="preserve"> Number of non-coding variants imputed with info &gt; 0.7.</w:t>
      </w:r>
    </w:p>
    <w:p w14:paraId="61AF95B2" w14:textId="77777777" w:rsidR="00736D80" w:rsidRDefault="00736D80">
      <w:pPr>
        <w:rPr>
          <w:rFonts w:ascii="Times New Roman" w:hAnsi="Times New Roman" w:cs="Times New Roman"/>
        </w:rPr>
      </w:pPr>
    </w:p>
    <w:p w14:paraId="76692446" w14:textId="2B4F25D6" w:rsidR="0049007D" w:rsidRDefault="0049007D">
      <w:pPr>
        <w:rPr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This figure </w:t>
      </w:r>
      <w:r w:rsidRPr="00F901EB">
        <w:rPr>
          <w:rFonts w:ascii="Times New Roman" w:hAnsi="Times New Roman" w:cs="Times New Roman"/>
        </w:rPr>
        <w:t xml:space="preserve">shows the number of well-imputed (info &gt; 0.7) </w:t>
      </w:r>
      <w:r>
        <w:rPr>
          <w:rFonts w:ascii="Times New Roman" w:hAnsi="Times New Roman" w:cs="Times New Roman"/>
        </w:rPr>
        <w:t>variants</w:t>
      </w:r>
      <w:r w:rsidRPr="00F901EB">
        <w:rPr>
          <w:rFonts w:ascii="Times New Roman" w:hAnsi="Times New Roman" w:cs="Times New Roman"/>
        </w:rPr>
        <w:t xml:space="preserve"> with three different minor allele count (MAC) ranges (10-30, 30-70, 70-110) for each of the tested panels</w:t>
      </w:r>
      <w:r>
        <w:rPr>
          <w:rFonts w:ascii="Times New Roman" w:hAnsi="Times New Roman" w:cs="Times New Roman"/>
        </w:rPr>
        <w:t xml:space="preserve">. </w:t>
      </w:r>
      <w:r w:rsidRPr="00F901EB">
        <w:rPr>
          <w:rFonts w:ascii="Times New Roman" w:hAnsi="Times New Roman" w:cs="Times New Roman"/>
        </w:rPr>
        <w:t xml:space="preserve">1000G: 1000 Genomes panel (N = 1,092); HRC: Haplotype reference Consortium panel (N = 32,488); </w:t>
      </w:r>
      <w:r>
        <w:rPr>
          <w:rFonts w:ascii="Times New Roman" w:hAnsi="Times New Roman" w:cs="Times New Roman"/>
        </w:rPr>
        <w:t>Local panel</w:t>
      </w:r>
      <w:r w:rsidRPr="00F901EB">
        <w:rPr>
          <w:rFonts w:ascii="Times New Roman" w:hAnsi="Times New Roman" w:cs="Times New Roman"/>
        </w:rPr>
        <w:t>: Combined Finnish low-pass whole genome sequence and high-pass whole exome sequence panel (N = 6,873)</w:t>
      </w:r>
      <w:r>
        <w:rPr>
          <w:rFonts w:ascii="Times New Roman" w:hAnsi="Times New Roman" w:cs="Times New Roman"/>
        </w:rPr>
        <w:t>.</w:t>
      </w:r>
    </w:p>
    <w:p w14:paraId="2FD28664" w14:textId="253356BC" w:rsidR="001E5A81" w:rsidRPr="001E5A81" w:rsidRDefault="00BF0EB6">
      <w:pPr>
        <w:rPr>
          <w:lang w:val="fi-FI"/>
        </w:rPr>
      </w:pPr>
      <w:r>
        <w:rPr>
          <w:noProof/>
        </w:rPr>
        <w:drawing>
          <wp:inline distT="0" distB="0" distL="0" distR="0" wp14:anchorId="3D933E11" wp14:editId="76C899CE">
            <wp:extent cx="4280535" cy="3441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n_coding_variant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3" b="7470"/>
                    <a:stretch/>
                  </pic:blipFill>
                  <pic:spPr bwMode="auto">
                    <a:xfrm>
                      <a:off x="0" y="0"/>
                      <a:ext cx="4316697" cy="347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FF67A" w14:textId="77777777" w:rsidR="0049007D" w:rsidRDefault="0049007D">
      <w:pPr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br w:type="page"/>
      </w:r>
    </w:p>
    <w:p w14:paraId="6F5E01CE" w14:textId="268021DE" w:rsidR="00F921AD" w:rsidRPr="0049007D" w:rsidRDefault="00F921AD">
      <w:pPr>
        <w:rPr>
          <w:rFonts w:ascii="Times New Roman" w:hAnsi="Times New Roman" w:cs="Times New Roman"/>
          <w:lang w:val="fi-FI"/>
        </w:rPr>
      </w:pPr>
      <w:r w:rsidRPr="0049007D">
        <w:rPr>
          <w:rFonts w:ascii="Times New Roman" w:hAnsi="Times New Roman" w:cs="Times New Roman"/>
          <w:b/>
          <w:lang w:val="fi-FI"/>
        </w:rPr>
        <w:lastRenderedPageBreak/>
        <w:t>Supplementary Figure 2</w:t>
      </w:r>
      <w:r w:rsidRPr="00736D80">
        <w:rPr>
          <w:rFonts w:ascii="Times New Roman" w:hAnsi="Times New Roman" w:cs="Times New Roman"/>
          <w:b/>
          <w:lang w:val="fi-FI"/>
        </w:rPr>
        <w:t xml:space="preserve">. Imputation of masked variants </w:t>
      </w:r>
      <w:r w:rsidR="0049007D" w:rsidRPr="00736D80">
        <w:rPr>
          <w:rFonts w:ascii="Times New Roman" w:hAnsi="Times New Roman" w:cs="Times New Roman"/>
          <w:b/>
          <w:lang w:val="fi-FI"/>
        </w:rPr>
        <w:t>(</w:t>
      </w:r>
      <w:r w:rsidRPr="00736D80">
        <w:rPr>
          <w:rFonts w:ascii="Times New Roman" w:hAnsi="Times New Roman" w:cs="Times New Roman"/>
          <w:b/>
          <w:lang w:val="fi-FI"/>
        </w:rPr>
        <w:t>non-coding variation included</w:t>
      </w:r>
      <w:r w:rsidR="0049007D" w:rsidRPr="00736D80">
        <w:rPr>
          <w:rFonts w:ascii="Times New Roman" w:hAnsi="Times New Roman" w:cs="Times New Roman"/>
          <w:b/>
          <w:lang w:val="fi-FI"/>
        </w:rPr>
        <w:t>)</w:t>
      </w:r>
    </w:p>
    <w:p w14:paraId="309C4754" w14:textId="77777777" w:rsidR="0049007D" w:rsidRDefault="0049007D">
      <w:pPr>
        <w:rPr>
          <w:rFonts w:ascii="Times New Roman" w:hAnsi="Times New Roman" w:cs="Times New Roman"/>
        </w:rPr>
      </w:pPr>
    </w:p>
    <w:p w14:paraId="692BB8D2" w14:textId="2B95A24D" w:rsidR="0049007D" w:rsidRPr="004F278C" w:rsidRDefault="0049007D">
      <w:pPr>
        <w:rPr>
          <w:b/>
          <w:lang w:val="fi-FI"/>
        </w:rPr>
      </w:pPr>
      <w:r>
        <w:rPr>
          <w:rFonts w:ascii="Times New Roman" w:hAnsi="Times New Roman" w:cs="Times New Roman"/>
        </w:rPr>
        <w:t xml:space="preserve">This figure </w:t>
      </w:r>
      <w:r w:rsidRPr="00F901EB">
        <w:rPr>
          <w:rFonts w:ascii="Times New Roman" w:hAnsi="Times New Roman" w:cs="Times New Roman"/>
        </w:rPr>
        <w:t xml:space="preserve">shows the imputation results for the masked variation. Each of the masked variants falls into one of four groups for each of the panels; white = not covered by the panel, </w:t>
      </w:r>
      <w:r>
        <w:rPr>
          <w:rFonts w:ascii="Times New Roman" w:hAnsi="Times New Roman" w:cs="Times New Roman"/>
        </w:rPr>
        <w:t xml:space="preserve">light </w:t>
      </w:r>
      <w:r w:rsidRPr="00F901EB">
        <w:rPr>
          <w:rFonts w:ascii="Times New Roman" w:hAnsi="Times New Roman" w:cs="Times New Roman"/>
        </w:rPr>
        <w:t xml:space="preserve">grey = info &lt; 0.7, </w:t>
      </w:r>
      <w:r>
        <w:rPr>
          <w:rFonts w:ascii="Times New Roman" w:hAnsi="Times New Roman" w:cs="Times New Roman"/>
        </w:rPr>
        <w:t>dark grey</w:t>
      </w:r>
      <w:r w:rsidRPr="00F901EB">
        <w:rPr>
          <w:rFonts w:ascii="Times New Roman" w:hAnsi="Times New Roman" w:cs="Times New Roman"/>
        </w:rPr>
        <w:t xml:space="preserve"> = concordance &lt; 0.8, colored = concordance &gt; 0.8. 1000G: 1000 Genomes panel (N = 1,092); HRC: Haplotype reference Consortium panel (N = 32,488); </w:t>
      </w:r>
      <w:r>
        <w:rPr>
          <w:rFonts w:ascii="Times New Roman" w:hAnsi="Times New Roman" w:cs="Times New Roman"/>
        </w:rPr>
        <w:t>Local panel</w:t>
      </w:r>
      <w:r w:rsidRPr="00F901EB">
        <w:rPr>
          <w:rFonts w:ascii="Times New Roman" w:hAnsi="Times New Roman" w:cs="Times New Roman"/>
        </w:rPr>
        <w:t>: Combined Finnish low-pass whole genome sequence and high-pass whole exome sequence panel (N = 6,873)</w:t>
      </w:r>
      <w:r>
        <w:rPr>
          <w:rFonts w:ascii="Times New Roman" w:hAnsi="Times New Roman" w:cs="Times New Roman"/>
        </w:rPr>
        <w:t>.</w:t>
      </w:r>
    </w:p>
    <w:p w14:paraId="0A0C7686" w14:textId="5C20C45B" w:rsidR="00685641" w:rsidRPr="006E099C" w:rsidRDefault="00BF0EB6">
      <w:pPr>
        <w:rPr>
          <w:b/>
          <w:lang w:val="fi-FI"/>
        </w:rPr>
      </w:pPr>
      <w:r>
        <w:rPr>
          <w:b/>
          <w:noProof/>
        </w:rPr>
        <w:drawing>
          <wp:inline distT="0" distB="0" distL="0" distR="0" wp14:anchorId="488D4760" wp14:editId="25F8263C">
            <wp:extent cx="4280535" cy="3366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ked_variants_all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1" b="7845"/>
                    <a:stretch/>
                  </pic:blipFill>
                  <pic:spPr bwMode="auto">
                    <a:xfrm>
                      <a:off x="0" y="0"/>
                      <a:ext cx="4293829" cy="337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21AD">
        <w:rPr>
          <w:b/>
          <w:lang w:val="fi-FI"/>
        </w:rPr>
        <w:br w:type="page"/>
      </w:r>
    </w:p>
    <w:p w14:paraId="1B2BB9A4" w14:textId="77777777" w:rsidR="00685641" w:rsidRDefault="00685641">
      <w:pPr>
        <w:rPr>
          <w:lang w:val="fi-FI"/>
        </w:rPr>
      </w:pPr>
    </w:p>
    <w:p w14:paraId="777D7C93" w14:textId="77777777" w:rsidR="00685641" w:rsidRDefault="00685641">
      <w:pPr>
        <w:rPr>
          <w:lang w:val="fi-FI"/>
        </w:rPr>
      </w:pPr>
    </w:p>
    <w:p w14:paraId="24502F2D" w14:textId="583C1984" w:rsidR="00685641" w:rsidRPr="006E099C" w:rsidRDefault="00685641">
      <w:pPr>
        <w:rPr>
          <w:lang w:val="fi-FI"/>
        </w:rPr>
      </w:pPr>
      <w:r w:rsidRPr="0083440F">
        <w:rPr>
          <w:b/>
          <w:sz w:val="32"/>
          <w:szCs w:val="32"/>
          <w:lang w:val="fi-FI"/>
        </w:rPr>
        <w:t>Supplementary Tables</w:t>
      </w:r>
    </w:p>
    <w:p w14:paraId="332EA92A" w14:textId="77777777" w:rsidR="00685641" w:rsidRDefault="00685641">
      <w:pPr>
        <w:rPr>
          <w:sz w:val="32"/>
          <w:szCs w:val="32"/>
          <w:lang w:val="fi-FI"/>
        </w:rPr>
      </w:pPr>
    </w:p>
    <w:p w14:paraId="201C859A" w14:textId="286617F3" w:rsidR="00685641" w:rsidRDefault="00685641">
      <w:pPr>
        <w:rPr>
          <w:lang w:val="fi-FI"/>
        </w:rPr>
      </w:pPr>
      <w:r w:rsidRPr="0083440F">
        <w:rPr>
          <w:b/>
          <w:lang w:val="fi-FI"/>
        </w:rPr>
        <w:t>Supplementary Table 1</w:t>
      </w:r>
      <w:r w:rsidR="0083440F">
        <w:rPr>
          <w:lang w:val="fi-FI"/>
        </w:rPr>
        <w:t>.</w:t>
      </w:r>
      <w:r>
        <w:rPr>
          <w:lang w:val="fi-FI"/>
        </w:rPr>
        <w:t xml:space="preserve"> Number of false positive calls after imputation when using info threshold 0.7 (A) and 0.9 (B)</w:t>
      </w:r>
      <w:r w:rsidR="002236EF">
        <w:rPr>
          <w:lang w:val="fi-FI"/>
        </w:rPr>
        <w:t xml:space="preserve">. Best guess genotypes based on </w:t>
      </w:r>
      <w:r w:rsidR="0049007D">
        <w:rPr>
          <w:lang w:val="fi-FI"/>
        </w:rPr>
        <w:t xml:space="preserve">genotype </w:t>
      </w:r>
      <w:r w:rsidR="002236EF">
        <w:rPr>
          <w:lang w:val="fi-FI"/>
        </w:rPr>
        <w:t>posterior probability of 0.9.</w:t>
      </w:r>
    </w:p>
    <w:p w14:paraId="013E3A85" w14:textId="77777777" w:rsidR="0083440F" w:rsidRDefault="0083440F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170"/>
        <w:gridCol w:w="1168"/>
        <w:gridCol w:w="1169"/>
        <w:gridCol w:w="1169"/>
        <w:gridCol w:w="1079"/>
      </w:tblGrid>
      <w:tr w:rsidR="00EB292F" w14:paraId="4CF047FA" w14:textId="77777777" w:rsidTr="00EB292F">
        <w:tc>
          <w:tcPr>
            <w:tcW w:w="2425" w:type="dxa"/>
            <w:vMerge w:val="restart"/>
          </w:tcPr>
          <w:p w14:paraId="4B579E10" w14:textId="77777777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</w:p>
          <w:p w14:paraId="7B57A9EC" w14:textId="77777777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Reference Panel</w:t>
            </w:r>
          </w:p>
        </w:tc>
        <w:tc>
          <w:tcPr>
            <w:tcW w:w="6925" w:type="dxa"/>
            <w:gridSpan w:val="6"/>
            <w:vAlign w:val="center"/>
          </w:tcPr>
          <w:p w14:paraId="6D1EAD6E" w14:textId="2489F9C3" w:rsidR="00EB292F" w:rsidRPr="00685641" w:rsidRDefault="00EB292F" w:rsidP="00EB292F">
            <w:pPr>
              <w:jc w:val="center"/>
            </w:pPr>
            <w:r w:rsidRPr="00685641">
              <w:t xml:space="preserve">Best guess </w:t>
            </w:r>
            <w:r>
              <w:t>MAC</w:t>
            </w:r>
            <w:r w:rsidRPr="00685641">
              <w:t xml:space="preserve"> bins in the imputed dataset</w:t>
            </w:r>
          </w:p>
        </w:tc>
      </w:tr>
      <w:tr w:rsidR="00EB292F" w14:paraId="033CFD8B" w14:textId="77777777" w:rsidTr="00EB292F">
        <w:tc>
          <w:tcPr>
            <w:tcW w:w="2425" w:type="dxa"/>
            <w:vMerge/>
          </w:tcPr>
          <w:p w14:paraId="390614C4" w14:textId="77777777" w:rsidR="00EB292F" w:rsidRDefault="00EB292F">
            <w:pPr>
              <w:rPr>
                <w:lang w:val="fi-FI"/>
              </w:rPr>
            </w:pPr>
          </w:p>
        </w:tc>
        <w:tc>
          <w:tcPr>
            <w:tcW w:w="1170" w:type="dxa"/>
          </w:tcPr>
          <w:p w14:paraId="4CA93D91" w14:textId="67C20414" w:rsidR="00EB292F" w:rsidRDefault="00EB292F">
            <w:r>
              <w:t>&lt;10</w:t>
            </w:r>
          </w:p>
        </w:tc>
        <w:tc>
          <w:tcPr>
            <w:tcW w:w="1170" w:type="dxa"/>
          </w:tcPr>
          <w:p w14:paraId="39577FF7" w14:textId="76D7B78B" w:rsidR="00EB292F" w:rsidRPr="00685641" w:rsidRDefault="00EB292F">
            <w:r>
              <w:t>10-30</w:t>
            </w:r>
          </w:p>
        </w:tc>
        <w:tc>
          <w:tcPr>
            <w:tcW w:w="1168" w:type="dxa"/>
          </w:tcPr>
          <w:p w14:paraId="6CD4FB9F" w14:textId="4C79DBA1" w:rsidR="00EB292F" w:rsidRPr="00685641" w:rsidRDefault="00EB292F">
            <w:r>
              <w:t>30-70</w:t>
            </w:r>
          </w:p>
        </w:tc>
        <w:tc>
          <w:tcPr>
            <w:tcW w:w="1169" w:type="dxa"/>
          </w:tcPr>
          <w:p w14:paraId="41C5FB3F" w14:textId="5E6191C5" w:rsidR="00EB292F" w:rsidRPr="00685641" w:rsidRDefault="00EB292F">
            <w:r>
              <w:t>70-110</w:t>
            </w:r>
          </w:p>
        </w:tc>
        <w:tc>
          <w:tcPr>
            <w:tcW w:w="1169" w:type="dxa"/>
          </w:tcPr>
          <w:p w14:paraId="63447CB9" w14:textId="6C011322" w:rsidR="00EB292F" w:rsidRPr="0083440F" w:rsidRDefault="00EB292F">
            <w:r>
              <w:t>110-200</w:t>
            </w:r>
          </w:p>
        </w:tc>
        <w:tc>
          <w:tcPr>
            <w:tcW w:w="1079" w:type="dxa"/>
          </w:tcPr>
          <w:p w14:paraId="5571A111" w14:textId="0A5C45DF" w:rsidR="00EB292F" w:rsidRPr="0083440F" w:rsidRDefault="00EB292F">
            <w:r>
              <w:t>&gt;=200</w:t>
            </w:r>
          </w:p>
        </w:tc>
      </w:tr>
      <w:tr w:rsidR="00EB292F" w14:paraId="4C8C6DCB" w14:textId="77777777" w:rsidTr="00EB292F">
        <w:tc>
          <w:tcPr>
            <w:tcW w:w="2425" w:type="dxa"/>
          </w:tcPr>
          <w:p w14:paraId="55D77458" w14:textId="77777777" w:rsidR="00EB292F" w:rsidRDefault="00EB292F">
            <w:pPr>
              <w:rPr>
                <w:lang w:val="fi-FI"/>
              </w:rPr>
            </w:pPr>
            <w:r w:rsidRPr="0083440F">
              <w:t>1000G</w:t>
            </w:r>
          </w:p>
        </w:tc>
        <w:tc>
          <w:tcPr>
            <w:tcW w:w="1170" w:type="dxa"/>
          </w:tcPr>
          <w:p w14:paraId="3D9B0DBF" w14:textId="10F13915" w:rsidR="00EB292F" w:rsidRDefault="00EB292F" w:rsidP="00C245F3">
            <w:r>
              <w:t>35</w:t>
            </w:r>
          </w:p>
        </w:tc>
        <w:tc>
          <w:tcPr>
            <w:tcW w:w="1170" w:type="dxa"/>
          </w:tcPr>
          <w:p w14:paraId="45972C50" w14:textId="13ABB713" w:rsidR="00EB292F" w:rsidRDefault="00EB292F" w:rsidP="00C245F3">
            <w:pPr>
              <w:rPr>
                <w:lang w:val="fi-FI"/>
              </w:rPr>
            </w:pPr>
            <w:r>
              <w:t>14</w:t>
            </w:r>
          </w:p>
        </w:tc>
        <w:tc>
          <w:tcPr>
            <w:tcW w:w="1168" w:type="dxa"/>
          </w:tcPr>
          <w:p w14:paraId="538BC976" w14:textId="6A11D3CE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1169" w:type="dxa"/>
          </w:tcPr>
          <w:p w14:paraId="34BC89E3" w14:textId="77777777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169" w:type="dxa"/>
          </w:tcPr>
          <w:p w14:paraId="40029106" w14:textId="425BC75D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079" w:type="dxa"/>
          </w:tcPr>
          <w:p w14:paraId="3D825890" w14:textId="4384C63A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</w:tr>
      <w:tr w:rsidR="00EB292F" w14:paraId="0603CFB5" w14:textId="77777777" w:rsidTr="00EB292F">
        <w:tc>
          <w:tcPr>
            <w:tcW w:w="2425" w:type="dxa"/>
          </w:tcPr>
          <w:p w14:paraId="41B940BD" w14:textId="77777777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HRC</w:t>
            </w:r>
          </w:p>
        </w:tc>
        <w:tc>
          <w:tcPr>
            <w:tcW w:w="1170" w:type="dxa"/>
          </w:tcPr>
          <w:p w14:paraId="2CC01DBE" w14:textId="11278F88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65</w:t>
            </w:r>
          </w:p>
        </w:tc>
        <w:tc>
          <w:tcPr>
            <w:tcW w:w="1170" w:type="dxa"/>
          </w:tcPr>
          <w:p w14:paraId="7AF57423" w14:textId="3E2BEAFF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8" w:type="dxa"/>
          </w:tcPr>
          <w:p w14:paraId="35756EFB" w14:textId="629C2BC0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752F6E38" w14:textId="76B71BD0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37A44EC8" w14:textId="1319F9A4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356F32FC" w14:textId="75DE39EA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</w:tr>
      <w:tr w:rsidR="00EB292F" w14:paraId="1B130FFE" w14:textId="77777777" w:rsidTr="00EB292F">
        <w:tc>
          <w:tcPr>
            <w:tcW w:w="2425" w:type="dxa"/>
          </w:tcPr>
          <w:p w14:paraId="5B440448" w14:textId="2C2AED97" w:rsidR="00EB292F" w:rsidRDefault="00431508">
            <w:pPr>
              <w:rPr>
                <w:lang w:val="fi-FI"/>
              </w:rPr>
            </w:pPr>
            <w:r>
              <w:rPr>
                <w:lang w:val="fi-FI"/>
              </w:rPr>
              <w:t>Local panel</w:t>
            </w:r>
          </w:p>
        </w:tc>
        <w:tc>
          <w:tcPr>
            <w:tcW w:w="1170" w:type="dxa"/>
          </w:tcPr>
          <w:p w14:paraId="33E4E9C2" w14:textId="6960C77B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170" w:type="dxa"/>
          </w:tcPr>
          <w:p w14:paraId="5B651A77" w14:textId="481D136A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168" w:type="dxa"/>
          </w:tcPr>
          <w:p w14:paraId="50B53F0A" w14:textId="7A84280E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54404D7B" w14:textId="45C10638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41E94246" w14:textId="5A5CA8D6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2CA0420F" w14:textId="5C939975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</w:tr>
      <w:tr w:rsidR="00EB292F" w14:paraId="0DC2DFDD" w14:textId="77777777" w:rsidTr="00EB292F">
        <w:tc>
          <w:tcPr>
            <w:tcW w:w="2425" w:type="dxa"/>
          </w:tcPr>
          <w:p w14:paraId="4559553F" w14:textId="54833AD7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1000G + LP-WGS</w:t>
            </w:r>
          </w:p>
        </w:tc>
        <w:tc>
          <w:tcPr>
            <w:tcW w:w="1170" w:type="dxa"/>
          </w:tcPr>
          <w:p w14:paraId="44756C21" w14:textId="25730475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151</w:t>
            </w:r>
          </w:p>
        </w:tc>
        <w:tc>
          <w:tcPr>
            <w:tcW w:w="1170" w:type="dxa"/>
          </w:tcPr>
          <w:p w14:paraId="0F2820CA" w14:textId="427F1BD5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80</w:t>
            </w:r>
          </w:p>
        </w:tc>
        <w:tc>
          <w:tcPr>
            <w:tcW w:w="1168" w:type="dxa"/>
          </w:tcPr>
          <w:p w14:paraId="117EA320" w14:textId="53A7DF1D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  <w:tc>
          <w:tcPr>
            <w:tcW w:w="1169" w:type="dxa"/>
          </w:tcPr>
          <w:p w14:paraId="4244CFE0" w14:textId="00EC0AE0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1169" w:type="dxa"/>
          </w:tcPr>
          <w:p w14:paraId="64E7A8A1" w14:textId="4923A964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079" w:type="dxa"/>
          </w:tcPr>
          <w:p w14:paraId="263D03AE" w14:textId="6BA7CA16" w:rsidR="00EB292F" w:rsidRDefault="00EB292F">
            <w:pPr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</w:tr>
    </w:tbl>
    <w:p w14:paraId="0812D6DD" w14:textId="77777777" w:rsidR="00685641" w:rsidRDefault="00685641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1170"/>
        <w:gridCol w:w="1171"/>
        <w:gridCol w:w="1168"/>
        <w:gridCol w:w="1169"/>
        <w:gridCol w:w="1169"/>
        <w:gridCol w:w="1079"/>
      </w:tblGrid>
      <w:tr w:rsidR="00EB292F" w14:paraId="46C6053B" w14:textId="77777777" w:rsidTr="00EB292F">
        <w:tc>
          <w:tcPr>
            <w:tcW w:w="2424" w:type="dxa"/>
            <w:vMerge w:val="restart"/>
          </w:tcPr>
          <w:p w14:paraId="55C98AE4" w14:textId="77777777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</w:p>
          <w:p w14:paraId="2FE225EB" w14:textId="77777777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Reference Panel</w:t>
            </w:r>
          </w:p>
        </w:tc>
        <w:tc>
          <w:tcPr>
            <w:tcW w:w="6926" w:type="dxa"/>
            <w:gridSpan w:val="6"/>
            <w:vAlign w:val="center"/>
          </w:tcPr>
          <w:p w14:paraId="11D58117" w14:textId="45B523F6" w:rsidR="00EB292F" w:rsidRPr="00685641" w:rsidRDefault="00EB292F" w:rsidP="00EB292F">
            <w:pPr>
              <w:jc w:val="center"/>
            </w:pPr>
            <w:r w:rsidRPr="00685641">
              <w:t xml:space="preserve">Best guess </w:t>
            </w:r>
            <w:r>
              <w:t>MAC</w:t>
            </w:r>
            <w:r w:rsidRPr="00685641">
              <w:t xml:space="preserve"> bins in the imputed dataset</w:t>
            </w:r>
          </w:p>
        </w:tc>
      </w:tr>
      <w:tr w:rsidR="00EB292F" w14:paraId="2C83C16B" w14:textId="77777777" w:rsidTr="00EB292F">
        <w:tc>
          <w:tcPr>
            <w:tcW w:w="2424" w:type="dxa"/>
            <w:vMerge/>
          </w:tcPr>
          <w:p w14:paraId="35C372EA" w14:textId="77777777" w:rsidR="00EB292F" w:rsidRDefault="00EB292F" w:rsidP="00C245F3">
            <w:pPr>
              <w:rPr>
                <w:lang w:val="fi-FI"/>
              </w:rPr>
            </w:pPr>
          </w:p>
        </w:tc>
        <w:tc>
          <w:tcPr>
            <w:tcW w:w="1170" w:type="dxa"/>
          </w:tcPr>
          <w:p w14:paraId="627E91EF" w14:textId="51317925" w:rsidR="00EB292F" w:rsidRPr="00685641" w:rsidRDefault="00EB292F" w:rsidP="00C245F3">
            <w:r>
              <w:t>&lt;10</w:t>
            </w:r>
          </w:p>
        </w:tc>
        <w:tc>
          <w:tcPr>
            <w:tcW w:w="1171" w:type="dxa"/>
          </w:tcPr>
          <w:p w14:paraId="261C439E" w14:textId="055068B5" w:rsidR="00EB292F" w:rsidRPr="00685641" w:rsidRDefault="00EB292F" w:rsidP="00C245F3">
            <w:r>
              <w:t>10-30</w:t>
            </w:r>
          </w:p>
        </w:tc>
        <w:tc>
          <w:tcPr>
            <w:tcW w:w="1168" w:type="dxa"/>
          </w:tcPr>
          <w:p w14:paraId="255AB840" w14:textId="034D3229" w:rsidR="00EB292F" w:rsidRPr="00685641" w:rsidRDefault="00EB292F" w:rsidP="00C245F3">
            <w:r>
              <w:t>30-70</w:t>
            </w:r>
          </w:p>
        </w:tc>
        <w:tc>
          <w:tcPr>
            <w:tcW w:w="1169" w:type="dxa"/>
          </w:tcPr>
          <w:p w14:paraId="245B3D67" w14:textId="20CEC516" w:rsidR="00EB292F" w:rsidRPr="00685641" w:rsidRDefault="00EB292F" w:rsidP="00C245F3">
            <w:r>
              <w:t>70-110</w:t>
            </w:r>
          </w:p>
        </w:tc>
        <w:tc>
          <w:tcPr>
            <w:tcW w:w="1169" w:type="dxa"/>
          </w:tcPr>
          <w:p w14:paraId="5B4F5D33" w14:textId="34A07C9F" w:rsidR="00EB292F" w:rsidRPr="0083440F" w:rsidRDefault="00EB292F" w:rsidP="00C245F3">
            <w:r>
              <w:t>110-200</w:t>
            </w:r>
          </w:p>
        </w:tc>
        <w:tc>
          <w:tcPr>
            <w:tcW w:w="1079" w:type="dxa"/>
          </w:tcPr>
          <w:p w14:paraId="0EB763FE" w14:textId="378A5EF5" w:rsidR="00EB292F" w:rsidRPr="0083440F" w:rsidRDefault="00EB292F" w:rsidP="00C245F3">
            <w:r>
              <w:t>&gt;=200</w:t>
            </w:r>
          </w:p>
        </w:tc>
      </w:tr>
      <w:tr w:rsidR="00EB292F" w14:paraId="631F2D83" w14:textId="77777777" w:rsidTr="00EB292F">
        <w:tc>
          <w:tcPr>
            <w:tcW w:w="2424" w:type="dxa"/>
          </w:tcPr>
          <w:p w14:paraId="559FFDE9" w14:textId="77777777" w:rsidR="00EB292F" w:rsidRDefault="00EB292F" w:rsidP="00C245F3">
            <w:pPr>
              <w:rPr>
                <w:lang w:val="fi-FI"/>
              </w:rPr>
            </w:pPr>
            <w:r w:rsidRPr="0083440F">
              <w:t>1000G</w:t>
            </w:r>
          </w:p>
        </w:tc>
        <w:tc>
          <w:tcPr>
            <w:tcW w:w="1170" w:type="dxa"/>
          </w:tcPr>
          <w:p w14:paraId="2C966E3F" w14:textId="05244818" w:rsidR="00EB292F" w:rsidRDefault="001D15DD" w:rsidP="00C245F3">
            <w:r>
              <w:t>7</w:t>
            </w:r>
          </w:p>
        </w:tc>
        <w:tc>
          <w:tcPr>
            <w:tcW w:w="1171" w:type="dxa"/>
          </w:tcPr>
          <w:p w14:paraId="75DCBDE4" w14:textId="64A1E2B5" w:rsidR="00EB292F" w:rsidRDefault="001D15DD" w:rsidP="00C245F3">
            <w:pPr>
              <w:rPr>
                <w:lang w:val="fi-FI"/>
              </w:rPr>
            </w:pPr>
            <w:r>
              <w:t>7</w:t>
            </w:r>
          </w:p>
        </w:tc>
        <w:tc>
          <w:tcPr>
            <w:tcW w:w="1168" w:type="dxa"/>
          </w:tcPr>
          <w:p w14:paraId="306DC366" w14:textId="0E8A8943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169" w:type="dxa"/>
          </w:tcPr>
          <w:p w14:paraId="7DEDE55C" w14:textId="3C7E310E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</w:tcPr>
          <w:p w14:paraId="2A84FB4D" w14:textId="5D535538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4AA97CA2" w14:textId="53C0369F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</w:tr>
      <w:tr w:rsidR="00EB292F" w14:paraId="69DD79EB" w14:textId="77777777" w:rsidTr="00EB292F">
        <w:tc>
          <w:tcPr>
            <w:tcW w:w="2424" w:type="dxa"/>
          </w:tcPr>
          <w:p w14:paraId="580F3FDB" w14:textId="77777777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HRC</w:t>
            </w:r>
          </w:p>
        </w:tc>
        <w:tc>
          <w:tcPr>
            <w:tcW w:w="1170" w:type="dxa"/>
          </w:tcPr>
          <w:p w14:paraId="21FD24F9" w14:textId="0FFC4503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171" w:type="dxa"/>
          </w:tcPr>
          <w:p w14:paraId="5C119537" w14:textId="286E3469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8" w:type="dxa"/>
          </w:tcPr>
          <w:p w14:paraId="299644F6" w14:textId="18AEF4F5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04E04D04" w14:textId="68C37CB1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2BF7360C" w14:textId="6A1B4211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45E1288D" w14:textId="66AAE275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</w:tr>
      <w:tr w:rsidR="00EB292F" w14:paraId="3DB92C57" w14:textId="77777777" w:rsidTr="00EB292F">
        <w:tc>
          <w:tcPr>
            <w:tcW w:w="2424" w:type="dxa"/>
          </w:tcPr>
          <w:p w14:paraId="709B1E42" w14:textId="6B895435" w:rsidR="00EB292F" w:rsidRDefault="00431508" w:rsidP="00C245F3">
            <w:pPr>
              <w:rPr>
                <w:lang w:val="fi-FI"/>
              </w:rPr>
            </w:pPr>
            <w:r>
              <w:rPr>
                <w:lang w:val="fi-FI"/>
              </w:rPr>
              <w:t>Local panel</w:t>
            </w:r>
          </w:p>
        </w:tc>
        <w:tc>
          <w:tcPr>
            <w:tcW w:w="1170" w:type="dxa"/>
          </w:tcPr>
          <w:p w14:paraId="5C1F6F96" w14:textId="44BE9AB0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71" w:type="dxa"/>
          </w:tcPr>
          <w:p w14:paraId="09E4CDC7" w14:textId="643EABAF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8" w:type="dxa"/>
          </w:tcPr>
          <w:p w14:paraId="29B71240" w14:textId="5753F2FC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6F43FB9C" w14:textId="1900AB66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69" w:type="dxa"/>
          </w:tcPr>
          <w:p w14:paraId="1E189220" w14:textId="5050C3E3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2FAA923E" w14:textId="1F47A26C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</w:tr>
      <w:tr w:rsidR="00EB292F" w14:paraId="38487143" w14:textId="77777777" w:rsidTr="00EB292F">
        <w:tc>
          <w:tcPr>
            <w:tcW w:w="2424" w:type="dxa"/>
          </w:tcPr>
          <w:p w14:paraId="03E6DAF4" w14:textId="3D9822A2" w:rsidR="00EB292F" w:rsidRDefault="00EB292F" w:rsidP="00C245F3">
            <w:pPr>
              <w:rPr>
                <w:lang w:val="fi-FI"/>
              </w:rPr>
            </w:pPr>
            <w:r>
              <w:rPr>
                <w:lang w:val="fi-FI"/>
              </w:rPr>
              <w:t>1000G + LP-WGS</w:t>
            </w:r>
          </w:p>
        </w:tc>
        <w:tc>
          <w:tcPr>
            <w:tcW w:w="1170" w:type="dxa"/>
          </w:tcPr>
          <w:p w14:paraId="0F30A341" w14:textId="1A2EB991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28</w:t>
            </w:r>
          </w:p>
        </w:tc>
        <w:tc>
          <w:tcPr>
            <w:tcW w:w="1171" w:type="dxa"/>
          </w:tcPr>
          <w:p w14:paraId="4A6A71D8" w14:textId="2815B65E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17</w:t>
            </w:r>
          </w:p>
        </w:tc>
        <w:tc>
          <w:tcPr>
            <w:tcW w:w="1168" w:type="dxa"/>
          </w:tcPr>
          <w:p w14:paraId="709E55F0" w14:textId="39C643C9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1169" w:type="dxa"/>
          </w:tcPr>
          <w:p w14:paraId="0553DCAA" w14:textId="14DDCF89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69" w:type="dxa"/>
          </w:tcPr>
          <w:p w14:paraId="7D451EA0" w14:textId="7AB14F60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079" w:type="dxa"/>
          </w:tcPr>
          <w:p w14:paraId="5FB4DB28" w14:textId="2E92D93A" w:rsidR="00EB292F" w:rsidRDefault="001D15DD" w:rsidP="00C245F3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</w:tr>
    </w:tbl>
    <w:p w14:paraId="4E2DE81D" w14:textId="3DC30991" w:rsidR="00685641" w:rsidRDefault="0049007D">
      <w:pPr>
        <w:rPr>
          <w:lang w:val="fi-FI"/>
        </w:rPr>
      </w:pPr>
      <w:r>
        <w:rPr>
          <w:rFonts w:ascii="Times New Roman" w:hAnsi="Times New Roman" w:cs="Times New Roman"/>
        </w:rPr>
        <w:t xml:space="preserve">MAC: Minor allele count; </w:t>
      </w:r>
      <w:r w:rsidRPr="00B45315">
        <w:rPr>
          <w:rFonts w:ascii="Times New Roman" w:hAnsi="Times New Roman" w:cs="Times New Roman"/>
        </w:rPr>
        <w:t>1000G</w:t>
      </w:r>
      <w:r>
        <w:rPr>
          <w:rFonts w:ascii="Times New Roman" w:hAnsi="Times New Roman" w:cs="Times New Roman"/>
        </w:rPr>
        <w:t>: 1000 Genomes panel</w:t>
      </w:r>
      <w:r w:rsidRPr="00B45315">
        <w:rPr>
          <w:rFonts w:ascii="Times New Roman" w:hAnsi="Times New Roman" w:cs="Times New Roman"/>
        </w:rPr>
        <w:t>; HRC: Haplotype referen</w:t>
      </w:r>
      <w:r>
        <w:rPr>
          <w:rFonts w:ascii="Times New Roman" w:hAnsi="Times New Roman" w:cs="Times New Roman"/>
        </w:rPr>
        <w:t>ce Consortium panel</w:t>
      </w:r>
      <w:r w:rsidRPr="00B4531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Local panel: Finnish low-pass whole genome sequences with Finnish high-pass whole exome extension; LP-WGS</w:t>
      </w:r>
      <w:r w:rsidRPr="00B45315">
        <w:rPr>
          <w:rFonts w:ascii="Times New Roman" w:hAnsi="Times New Roman" w:cs="Times New Roman"/>
        </w:rPr>
        <w:t>: Finnish low-pass whole genome sequence</w:t>
      </w:r>
      <w:r>
        <w:rPr>
          <w:rFonts w:ascii="Times New Roman" w:hAnsi="Times New Roman" w:cs="Times New Roman"/>
        </w:rPr>
        <w:t xml:space="preserve">s; </w:t>
      </w:r>
      <w:r w:rsidRPr="00B45315">
        <w:rPr>
          <w:rFonts w:ascii="Times New Roman" w:hAnsi="Times New Roman" w:cs="Times New Roman"/>
        </w:rPr>
        <w:t>1000G + LP-WGS: Finnish whole genome sequence panel combined with 1000G panel</w:t>
      </w:r>
      <w:r>
        <w:rPr>
          <w:rFonts w:ascii="Times New Roman" w:hAnsi="Times New Roman" w:cs="Times New Roman"/>
        </w:rPr>
        <w:t xml:space="preserve">; </w:t>
      </w:r>
    </w:p>
    <w:p w14:paraId="522E7308" w14:textId="77777777" w:rsidR="00685641" w:rsidRDefault="00685641">
      <w:pPr>
        <w:rPr>
          <w:lang w:val="fi-FI"/>
        </w:rPr>
      </w:pPr>
    </w:p>
    <w:p w14:paraId="5AFFD338" w14:textId="77777777" w:rsidR="00685641" w:rsidRPr="00685641" w:rsidRDefault="00685641">
      <w:pPr>
        <w:rPr>
          <w:lang w:val="fi-FI"/>
        </w:rPr>
      </w:pPr>
    </w:p>
    <w:sectPr w:rsidR="00685641" w:rsidRPr="00685641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1"/>
    <w:rsid w:val="00044059"/>
    <w:rsid w:val="000D3485"/>
    <w:rsid w:val="001D15DD"/>
    <w:rsid w:val="001E5A81"/>
    <w:rsid w:val="002236EF"/>
    <w:rsid w:val="00431508"/>
    <w:rsid w:val="0049007D"/>
    <w:rsid w:val="004F278C"/>
    <w:rsid w:val="0056716A"/>
    <w:rsid w:val="00685641"/>
    <w:rsid w:val="006A6FB9"/>
    <w:rsid w:val="006E099C"/>
    <w:rsid w:val="0073515E"/>
    <w:rsid w:val="00736D80"/>
    <w:rsid w:val="0078284C"/>
    <w:rsid w:val="007F567F"/>
    <w:rsid w:val="0083440F"/>
    <w:rsid w:val="00914A31"/>
    <w:rsid w:val="00BA5040"/>
    <w:rsid w:val="00BF0EB6"/>
    <w:rsid w:val="00C232DD"/>
    <w:rsid w:val="00EB292F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B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2016-10-12T16:42:00Z</dcterms:created>
  <dcterms:modified xsi:type="dcterms:W3CDTF">2016-10-13T07:13:00Z</dcterms:modified>
</cp:coreProperties>
</file>