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69E1CD" w14:textId="77777777" w:rsidR="006B0B3B" w:rsidRDefault="00E92006">
      <w:pPr>
        <w:pStyle w:val="normal0"/>
        <w:spacing w:line="480" w:lineRule="auto"/>
      </w:pPr>
      <w:r>
        <w:rPr>
          <w:noProof/>
        </w:rPr>
        <w:drawing>
          <wp:inline distT="114300" distB="114300" distL="114300" distR="114300" wp14:anchorId="5915B1CA" wp14:editId="72BB1CA1">
            <wp:extent cx="4374489" cy="2628900"/>
            <wp:effectExtent l="0" t="0" r="0" b="0"/>
            <wp:docPr id="6" name="image13.jpg" descr="Sup Figure Western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Sup Figure Western.t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83" cy="2629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084D11" w14:textId="77777777" w:rsidR="006B0B3B" w:rsidRDefault="00E92006">
      <w:pPr>
        <w:pStyle w:val="normal0"/>
      </w:pPr>
      <w:r>
        <w:rPr>
          <w:b/>
          <w:sz w:val="24"/>
          <w:szCs w:val="24"/>
        </w:rPr>
        <w:t xml:space="preserve">Figure S3: </w:t>
      </w:r>
      <w:r>
        <w:rPr>
          <w:b/>
          <w:i/>
          <w:sz w:val="24"/>
          <w:szCs w:val="24"/>
        </w:rPr>
        <w:t>Xa21:EFR:GFP</w:t>
      </w:r>
      <w:r>
        <w:rPr>
          <w:b/>
          <w:sz w:val="24"/>
          <w:szCs w:val="24"/>
        </w:rPr>
        <w:t xml:space="preserve"> rice containing the transgene express GFP-tagged chimeric protein</w:t>
      </w:r>
    </w:p>
    <w:p w14:paraId="7781459C" w14:textId="77777777" w:rsidR="006B0B3B" w:rsidRDefault="00E92006">
      <w:pPr>
        <w:pStyle w:val="normal0"/>
      </w:pPr>
      <w:r>
        <w:rPr>
          <w:sz w:val="24"/>
          <w:szCs w:val="24"/>
        </w:rPr>
        <w:t xml:space="preserve">Western blot showing protein level of EFR:GFP, EFR:XA21:GFP, XA21:GFP, and XA21:EFR:GFP using an anti-GFP antibody to detect the C-terminal GFP tag. The lower panel shows the coomassie brilliant blue staining of the membrane as a loading control. + and - indicates the presence of the transgene determined by PCR. XA21:EFR:GFP samples were from T1 individuals </w:t>
      </w:r>
      <w:r>
        <w:rPr>
          <w:i/>
          <w:sz w:val="24"/>
          <w:szCs w:val="24"/>
        </w:rPr>
        <w:t>XA21:EFR:GFP-2-28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-2-29</w:t>
      </w:r>
      <w:r>
        <w:rPr>
          <w:sz w:val="24"/>
          <w:szCs w:val="24"/>
        </w:rPr>
        <w:t xml:space="preserve">, and </w:t>
      </w:r>
      <w:r>
        <w:rPr>
          <w:i/>
          <w:sz w:val="24"/>
          <w:szCs w:val="24"/>
        </w:rPr>
        <w:t>-2-32</w:t>
      </w:r>
      <w:r>
        <w:rPr>
          <w:sz w:val="24"/>
          <w:szCs w:val="24"/>
        </w:rPr>
        <w:t xml:space="preserve"> and T2 individuals </w:t>
      </w:r>
      <w:r>
        <w:rPr>
          <w:i/>
          <w:sz w:val="24"/>
          <w:szCs w:val="24"/>
        </w:rPr>
        <w:t>XA21:EFR:GFP-6-5-4, -6-5-6</w:t>
      </w:r>
      <w:r>
        <w:rPr>
          <w:sz w:val="24"/>
          <w:szCs w:val="24"/>
        </w:rPr>
        <w:t xml:space="preserve">, and </w:t>
      </w:r>
      <w:r>
        <w:rPr>
          <w:i/>
          <w:sz w:val="24"/>
          <w:szCs w:val="24"/>
        </w:rPr>
        <w:t>-6-5-7</w:t>
      </w:r>
      <w:r>
        <w:rPr>
          <w:sz w:val="24"/>
          <w:szCs w:val="24"/>
        </w:rPr>
        <w:t xml:space="preserve">.  </w:t>
      </w:r>
    </w:p>
    <w:p w14:paraId="3A3E36FB" w14:textId="73B05466" w:rsidR="006B0B3B" w:rsidRDefault="006B0B3B">
      <w:pPr>
        <w:pStyle w:val="normal0"/>
      </w:pPr>
      <w:bookmarkStart w:id="0" w:name="_1fob9te" w:colFirst="0" w:colLast="0"/>
      <w:bookmarkStart w:id="1" w:name="_GoBack"/>
      <w:bookmarkEnd w:id="0"/>
      <w:bookmarkEnd w:id="1"/>
    </w:p>
    <w:sectPr w:rsidR="006B0B3B" w:rsidSect="00252E81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A117E" w14:textId="77777777" w:rsidR="006C7A64" w:rsidRDefault="006C7A64">
      <w:pPr>
        <w:spacing w:line="240" w:lineRule="auto"/>
      </w:pPr>
      <w:r>
        <w:separator/>
      </w:r>
    </w:p>
  </w:endnote>
  <w:endnote w:type="continuationSeparator" w:id="0">
    <w:p w14:paraId="65AC6DE5" w14:textId="77777777" w:rsidR="006C7A64" w:rsidRDefault="006C7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6F1F8" w14:textId="77777777" w:rsidR="006C7A64" w:rsidRDefault="006C7A64">
    <w:pPr>
      <w:pStyle w:val="normal0"/>
      <w:spacing w:after="1440"/>
      <w:jc w:val="right"/>
    </w:pPr>
    <w:r>
      <w:fldChar w:fldCharType="begin"/>
    </w:r>
    <w:r>
      <w:instrText>PAGE</w:instrText>
    </w:r>
    <w:r>
      <w:fldChar w:fldCharType="separate"/>
    </w:r>
    <w:r w:rsidR="002266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78D84" w14:textId="77777777" w:rsidR="006C7A64" w:rsidRDefault="006C7A64">
      <w:pPr>
        <w:spacing w:line="240" w:lineRule="auto"/>
      </w:pPr>
      <w:r>
        <w:separator/>
      </w:r>
    </w:p>
  </w:footnote>
  <w:footnote w:type="continuationSeparator" w:id="0">
    <w:p w14:paraId="4325A028" w14:textId="77777777" w:rsidR="006C7A64" w:rsidRDefault="006C7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C79FB" w14:textId="77777777" w:rsidR="006C7A64" w:rsidRDefault="006C7A6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7746"/>
    <w:multiLevelType w:val="multilevel"/>
    <w:tmpl w:val="F3C672C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B3B"/>
    <w:rsid w:val="000C0E53"/>
    <w:rsid w:val="000C327E"/>
    <w:rsid w:val="00151828"/>
    <w:rsid w:val="00162575"/>
    <w:rsid w:val="00187816"/>
    <w:rsid w:val="001A1D14"/>
    <w:rsid w:val="001D17BF"/>
    <w:rsid w:val="00203B56"/>
    <w:rsid w:val="00226689"/>
    <w:rsid w:val="00252E81"/>
    <w:rsid w:val="002D3320"/>
    <w:rsid w:val="003D576A"/>
    <w:rsid w:val="00577778"/>
    <w:rsid w:val="006B0B3B"/>
    <w:rsid w:val="006B6D24"/>
    <w:rsid w:val="006C7A64"/>
    <w:rsid w:val="007A3504"/>
    <w:rsid w:val="00866CF4"/>
    <w:rsid w:val="00AF4D29"/>
    <w:rsid w:val="00C17942"/>
    <w:rsid w:val="00E92006"/>
    <w:rsid w:val="00E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28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252E81"/>
  </w:style>
  <w:style w:type="paragraph" w:styleId="BalloonText">
    <w:name w:val="Balloon Text"/>
    <w:basedOn w:val="Normal"/>
    <w:link w:val="BalloonTextChar"/>
    <w:uiPriority w:val="99"/>
    <w:semiHidden/>
    <w:unhideWhenUsed/>
    <w:rsid w:val="0015182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252E81"/>
  </w:style>
  <w:style w:type="paragraph" w:styleId="BalloonText">
    <w:name w:val="Balloon Text"/>
    <w:basedOn w:val="Normal"/>
    <w:link w:val="BalloonTextChar"/>
    <w:uiPriority w:val="99"/>
    <w:semiHidden/>
    <w:unhideWhenUsed/>
    <w:rsid w:val="0015182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Macintosh Word</Application>
  <DocSecurity>0</DocSecurity>
  <Lines>3</Lines>
  <Paragraphs>1</Paragraphs>
  <ScaleCrop>false</ScaleCrop>
  <Company>University of California at Davis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Thomas</cp:lastModifiedBy>
  <cp:revision>3</cp:revision>
  <dcterms:created xsi:type="dcterms:W3CDTF">2017-03-23T17:33:00Z</dcterms:created>
  <dcterms:modified xsi:type="dcterms:W3CDTF">2017-03-23T17:35:00Z</dcterms:modified>
</cp:coreProperties>
</file>