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E" w:rsidRDefault="00C1401E" w:rsidP="00260D5E">
      <w:pPr>
        <w:pStyle w:val="Dataset"/>
        <w:jc w:val="both"/>
        <w:rPr>
          <w:rFonts w:ascii="Times New Roman" w:hAnsi="Times New Roman" w:cs="Times New Roman"/>
        </w:rPr>
      </w:pPr>
    </w:p>
    <w:p w:rsidR="00F90818" w:rsidRDefault="00F90818" w:rsidP="00260D5E">
      <w:pPr>
        <w:pStyle w:val="Dataset"/>
        <w:jc w:val="both"/>
        <w:rPr>
          <w:rFonts w:ascii="Times New Roman" w:hAnsi="Times New Roman" w:cs="Times New Roman"/>
        </w:rPr>
      </w:pPr>
    </w:p>
    <w:p w:rsidR="00F90818" w:rsidRDefault="00F90818" w:rsidP="00260D5E">
      <w:pPr>
        <w:pStyle w:val="Dataset"/>
        <w:jc w:val="both"/>
        <w:rPr>
          <w:rFonts w:ascii="Times New Roman" w:hAnsi="Times New Roman" w:cs="Times New Roman"/>
        </w:rPr>
      </w:pPr>
    </w:p>
    <w:p w:rsidR="00260D5E" w:rsidRPr="00067740" w:rsidRDefault="005A14BD" w:rsidP="00260D5E">
      <w:pPr>
        <w:pStyle w:val="Datase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 Table</w:t>
      </w:r>
      <w:r w:rsidR="00260D5E" w:rsidRPr="00067740">
        <w:rPr>
          <w:rFonts w:ascii="Times New Roman" w:hAnsi="Times New Roman" w:cs="Times New Roman"/>
        </w:rPr>
        <w:t>. RT-qPCR assays for selected miRNAs used for sRNA-</w:t>
      </w:r>
      <w:proofErr w:type="spellStart"/>
      <w:r w:rsidR="00260D5E" w:rsidRPr="00067740">
        <w:rPr>
          <w:rFonts w:ascii="Times New Roman" w:hAnsi="Times New Roman" w:cs="Times New Roman"/>
        </w:rPr>
        <w:t>Seq</w:t>
      </w:r>
      <w:proofErr w:type="spellEnd"/>
      <w:r w:rsidR="00260D5E" w:rsidRPr="00067740">
        <w:rPr>
          <w:rFonts w:ascii="Times New Roman" w:hAnsi="Times New Roman" w:cs="Times New Roman"/>
        </w:rPr>
        <w:t xml:space="preserve"> results validation.</w:t>
      </w:r>
    </w:p>
    <w:p w:rsidR="008F0C0C" w:rsidRPr="00067740" w:rsidRDefault="008F0C0C" w:rsidP="008F0C0C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proofErr w:type="spellStart"/>
      <w:r w:rsidRPr="00067740">
        <w:rPr>
          <w:rFonts w:ascii="Times New Roman" w:hAnsi="Times New Roman"/>
          <w:shd w:val="clear" w:color="auto" w:fill="FFFFFF"/>
        </w:rPr>
        <w:t>TaqMan</w:t>
      </w:r>
      <w:proofErr w:type="spellEnd"/>
      <w:r w:rsidRPr="00067740">
        <w:rPr>
          <w:rFonts w:ascii="Times New Roman" w:hAnsi="Times New Roman"/>
          <w:shd w:val="clear" w:color="auto" w:fill="FFFFFF"/>
        </w:rPr>
        <w:t xml:space="preserve"> MicroRNA Assays (</w:t>
      </w:r>
      <w:proofErr w:type="spellStart"/>
      <w:r w:rsidR="00C260F1">
        <w:rPr>
          <w:rFonts w:ascii="Times New Roman" w:hAnsi="Times New Roman"/>
          <w:shd w:val="clear" w:color="auto" w:fill="FFFFFF"/>
        </w:rPr>
        <w:t>Thermo</w:t>
      </w:r>
      <w:proofErr w:type="spellEnd"/>
      <w:r w:rsidR="00C260F1">
        <w:rPr>
          <w:rFonts w:ascii="Times New Roman" w:hAnsi="Times New Roman"/>
          <w:shd w:val="clear" w:color="auto" w:fill="FFFFFF"/>
        </w:rPr>
        <w:t xml:space="preserve"> Fisher Scientific</w:t>
      </w:r>
      <w:r w:rsidRPr="00067740">
        <w:rPr>
          <w:rFonts w:ascii="Times New Roman" w:hAnsi="Times New Roman"/>
          <w:shd w:val="clear" w:color="auto" w:fill="FFFFFF"/>
        </w:rPr>
        <w:t>), ordered according to the sRNA-</w:t>
      </w:r>
      <w:proofErr w:type="spellStart"/>
      <w:r w:rsidRPr="00067740">
        <w:rPr>
          <w:rFonts w:ascii="Times New Roman" w:hAnsi="Times New Roman"/>
          <w:shd w:val="clear" w:color="auto" w:fill="FFFFFF"/>
        </w:rPr>
        <w:t>Seq</w:t>
      </w:r>
      <w:proofErr w:type="spellEnd"/>
      <w:r w:rsidRPr="00067740">
        <w:rPr>
          <w:rFonts w:ascii="Times New Roman" w:hAnsi="Times New Roman"/>
          <w:shd w:val="clear" w:color="auto" w:fill="FFFFFF"/>
        </w:rPr>
        <w:t xml:space="preserve"> sequence of the selected miRNAs together with their IDs, mature miRNA sequence and efficiency of amplification</w:t>
      </w:r>
      <w:r w:rsidRPr="00067740">
        <w:rPr>
          <w:rFonts w:ascii="Times New Roman" w:eastAsia="Times New Roman" w:hAnsi="Times New Roman"/>
          <w:bCs/>
          <w:color w:val="000000"/>
        </w:rPr>
        <w:t>.</w:t>
      </w:r>
    </w:p>
    <w:p w:rsidR="004C6EBB" w:rsidRPr="00A75865" w:rsidRDefault="004C6EBB" w:rsidP="004C6EBB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8080" w:type="dxa"/>
        <w:tblInd w:w="492" w:type="dxa"/>
        <w:tblLook w:val="04A0" w:firstRow="1" w:lastRow="0" w:firstColumn="1" w:lastColumn="0" w:noHBand="0" w:noVBand="1"/>
      </w:tblPr>
      <w:tblGrid>
        <w:gridCol w:w="1551"/>
        <w:gridCol w:w="1690"/>
        <w:gridCol w:w="3037"/>
        <w:gridCol w:w="1802"/>
      </w:tblGrid>
      <w:tr w:rsidR="00DD726B" w:rsidRPr="0041512A" w:rsidTr="00573B37">
        <w:trPr>
          <w:trHeight w:val="5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51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Assay name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2A" w:rsidRPr="0041512A" w:rsidRDefault="0041512A" w:rsidP="00C260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51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Assay ID (</w:t>
            </w:r>
            <w:proofErr w:type="spellStart"/>
            <w:r w:rsidR="00C26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Thermo</w:t>
            </w:r>
            <w:proofErr w:type="spellEnd"/>
            <w:r w:rsidR="00C260F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Fisher Scientific</w:t>
            </w:r>
            <w:r w:rsidRPr="004151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41512A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Mature miRNA sequence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51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Efficiency of amplification </w:t>
            </w:r>
            <w:r w:rsidRPr="004B2C5E">
              <w:rPr>
                <w:rFonts w:eastAsia="Times New Roman"/>
                <w:bCs/>
                <w:color w:val="000000"/>
                <w:sz w:val="20"/>
                <w:szCs w:val="20"/>
              </w:rPr>
              <w:t>(</w:t>
            </w:r>
            <w:r w:rsidRPr="0041512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gma-miR390b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007109_mat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AAGCTCAGGAGGGATAGCACC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106.5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stu-miR398a-5p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469260_mat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GGGTTGATTTGAGAACATATG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91.6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stu-miR408b-5p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468849_mat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ACGGGGACGAGACAGAGCATG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104.2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sly-miR4376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473102_mat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ACGCAGGAGAGATGATGCTGGA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104.6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bna-miR167a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006933_mat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TGAAGCTGCCAGCATGATCTAA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98.3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stu-miR6022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475531_mat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TGGAAGGGAGAATATCCAGGA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100.7</w:t>
            </w:r>
          </w:p>
        </w:tc>
      </w:tr>
      <w:tr w:rsidR="00DD726B" w:rsidRPr="0041512A" w:rsidTr="00573B37">
        <w:trPr>
          <w:trHeight w:val="39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DD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stu-miR827-5p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468282_mat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TTTGTTGATGGTCATCTATTC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2A" w:rsidRPr="0041512A" w:rsidRDefault="0041512A" w:rsidP="00415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1512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105.6</w:t>
            </w:r>
          </w:p>
        </w:tc>
      </w:tr>
    </w:tbl>
    <w:p w:rsidR="00F90694" w:rsidRDefault="00F90694" w:rsidP="007251DF"/>
    <w:sectPr w:rsidR="00F9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A"/>
    <w:rsid w:val="00041190"/>
    <w:rsid w:val="00067740"/>
    <w:rsid w:val="000C550E"/>
    <w:rsid w:val="0015542D"/>
    <w:rsid w:val="00172533"/>
    <w:rsid w:val="00260D5E"/>
    <w:rsid w:val="0038127B"/>
    <w:rsid w:val="0041512A"/>
    <w:rsid w:val="004B2C5E"/>
    <w:rsid w:val="004C6EBB"/>
    <w:rsid w:val="00520036"/>
    <w:rsid w:val="00527632"/>
    <w:rsid w:val="00534447"/>
    <w:rsid w:val="00573B37"/>
    <w:rsid w:val="00595AA8"/>
    <w:rsid w:val="005A14BD"/>
    <w:rsid w:val="007251DF"/>
    <w:rsid w:val="008C7E90"/>
    <w:rsid w:val="008D7C1E"/>
    <w:rsid w:val="008F0C0C"/>
    <w:rsid w:val="008F459A"/>
    <w:rsid w:val="00955129"/>
    <w:rsid w:val="00A75865"/>
    <w:rsid w:val="00A962C9"/>
    <w:rsid w:val="00C1401E"/>
    <w:rsid w:val="00C260F1"/>
    <w:rsid w:val="00DD726B"/>
    <w:rsid w:val="00F32D53"/>
    <w:rsid w:val="00F90694"/>
    <w:rsid w:val="00F90818"/>
    <w:rsid w:val="00FC513C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BCD0A"/>
  <w15:chartTrackingRefBased/>
  <w15:docId w15:val="{41B90222-DE75-4319-87FD-E939252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25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1DF"/>
    <w:pPr>
      <w:spacing w:after="200" w:line="240" w:lineRule="auto"/>
    </w:pPr>
    <w:rPr>
      <w:rFonts w:eastAsia="Times New Roman"/>
      <w:sz w:val="20"/>
      <w:szCs w:val="20"/>
      <w:lang w:eastAsia="sl-SI"/>
    </w:rPr>
  </w:style>
  <w:style w:type="character" w:customStyle="1" w:styleId="CommentTextChar">
    <w:name w:val="Comment Text Char"/>
    <w:link w:val="CommentText"/>
    <w:uiPriority w:val="99"/>
    <w:rsid w:val="007251DF"/>
    <w:rPr>
      <w:rFonts w:eastAsia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1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955129"/>
  </w:style>
  <w:style w:type="character" w:styleId="Emphasis">
    <w:name w:val="Emphasis"/>
    <w:uiPriority w:val="20"/>
    <w:qFormat/>
    <w:rsid w:val="00955129"/>
    <w:rPr>
      <w:i/>
      <w:iCs/>
    </w:rPr>
  </w:style>
  <w:style w:type="paragraph" w:customStyle="1" w:styleId="Dataset">
    <w:name w:val="Dataset"/>
    <w:basedOn w:val="Normal"/>
    <w:link w:val="DatasetChar"/>
    <w:qFormat/>
    <w:rsid w:val="00595AA8"/>
    <w:rPr>
      <w:rFonts w:ascii="Arial" w:hAnsi="Arial" w:cs="Arial"/>
      <w:b/>
    </w:rPr>
  </w:style>
  <w:style w:type="character" w:customStyle="1" w:styleId="DatasetChar">
    <w:name w:val="Dataset Char"/>
    <w:link w:val="Dataset"/>
    <w:rsid w:val="00595AA8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Križnik</dc:creator>
  <cp:keywords/>
  <dc:description/>
  <cp:lastModifiedBy>Maja Križnik</cp:lastModifiedBy>
  <cp:revision>2</cp:revision>
  <cp:lastPrinted>2017-01-11T08:52:00Z</cp:lastPrinted>
  <dcterms:created xsi:type="dcterms:W3CDTF">2017-01-30T16:45:00Z</dcterms:created>
  <dcterms:modified xsi:type="dcterms:W3CDTF">2017-01-30T16:45:00Z</dcterms:modified>
</cp:coreProperties>
</file>