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C7" w:rsidRDefault="004646C7" w:rsidP="004646C7">
      <w:pPr>
        <w:spacing w:line="360" w:lineRule="auto"/>
        <w:jc w:val="both"/>
        <w:rPr>
          <w:rFonts w:ascii="Arial" w:hAnsi="Arial" w:cs="Arial"/>
          <w:b/>
          <w:sz w:val="20"/>
          <w:szCs w:val="20"/>
        </w:rPr>
      </w:pPr>
      <w:r w:rsidRPr="004D0771">
        <w:rPr>
          <w:rFonts w:ascii="Arial" w:hAnsi="Arial" w:cs="Arial"/>
          <w:b/>
          <w:sz w:val="20"/>
          <w:szCs w:val="20"/>
        </w:rPr>
        <w:t>Figure legends</w:t>
      </w:r>
    </w:p>
    <w:p w:rsidR="001D41C4" w:rsidRDefault="004646C7" w:rsidP="004646C7">
      <w:pPr>
        <w:spacing w:line="360" w:lineRule="auto"/>
        <w:jc w:val="both"/>
        <w:rPr>
          <w:rFonts w:ascii="Arial" w:hAnsi="Arial" w:cs="Arial"/>
          <w:sz w:val="20"/>
          <w:szCs w:val="20"/>
        </w:rPr>
      </w:pPr>
      <w:r w:rsidRPr="00720432">
        <w:rPr>
          <w:rFonts w:ascii="Arial" w:hAnsi="Arial" w:cs="Arial"/>
          <w:b/>
          <w:sz w:val="20"/>
          <w:szCs w:val="20"/>
        </w:rPr>
        <w:t>Figure 1: Miro1 and Miro2 are localised to peroxisomes</w:t>
      </w:r>
      <w:r w:rsidR="003632EC" w:rsidRPr="0066065E">
        <w:rPr>
          <w:rFonts w:ascii="Arial" w:hAnsi="Arial" w:cs="Arial"/>
          <w:b/>
          <w:sz w:val="20"/>
          <w:szCs w:val="20"/>
        </w:rPr>
        <w:t>.</w:t>
      </w:r>
      <w:r w:rsidR="003632EC">
        <w:rPr>
          <w:rFonts w:ascii="Arial" w:hAnsi="Arial" w:cs="Arial"/>
          <w:sz w:val="20"/>
          <w:szCs w:val="20"/>
        </w:rPr>
        <w:t xml:space="preserve"> </w:t>
      </w:r>
      <w:r>
        <w:rPr>
          <w:rFonts w:ascii="Arial" w:hAnsi="Arial" w:cs="Arial"/>
          <w:sz w:val="20"/>
          <w:szCs w:val="20"/>
        </w:rPr>
        <w:t xml:space="preserve">A) Representative zooms of WT MEFs transfected with </w:t>
      </w:r>
      <w:r w:rsidR="001D41C4">
        <w:rPr>
          <w:rFonts w:ascii="Arial" w:hAnsi="Arial" w:cs="Arial"/>
          <w:sz w:val="20"/>
          <w:szCs w:val="20"/>
        </w:rPr>
        <w:t>GFP-tagged Miro1 and Miro2.</w:t>
      </w:r>
      <w:r w:rsidR="001D41C4" w:rsidRPr="001D41C4">
        <w:rPr>
          <w:rFonts w:ascii="Arial" w:hAnsi="Arial" w:cs="Arial"/>
          <w:sz w:val="20"/>
          <w:szCs w:val="20"/>
          <w:vertAlign w:val="superscript"/>
        </w:rPr>
        <w:t xml:space="preserve"> </w:t>
      </w:r>
      <w:proofErr w:type="gramStart"/>
      <w:r w:rsidR="001D41C4" w:rsidRPr="0009710C">
        <w:rPr>
          <w:rFonts w:ascii="Arial" w:hAnsi="Arial" w:cs="Arial"/>
          <w:sz w:val="20"/>
          <w:szCs w:val="20"/>
          <w:vertAlign w:val="superscript"/>
        </w:rPr>
        <w:t>GFP</w:t>
      </w:r>
      <w:r w:rsidR="001D41C4">
        <w:rPr>
          <w:rFonts w:ascii="Arial" w:hAnsi="Arial" w:cs="Arial"/>
          <w:sz w:val="20"/>
          <w:szCs w:val="20"/>
        </w:rPr>
        <w:t>Tom70(</w:t>
      </w:r>
      <w:proofErr w:type="gramEnd"/>
      <w:r w:rsidR="001D41C4">
        <w:rPr>
          <w:rFonts w:ascii="Arial" w:hAnsi="Arial" w:cs="Arial"/>
          <w:sz w:val="20"/>
          <w:szCs w:val="20"/>
        </w:rPr>
        <w:t xml:space="preserve">1-70) is a GFP tagged version of the first 70 amino acids of Tom70. </w:t>
      </w:r>
      <w:r w:rsidR="001D41C4" w:rsidRPr="0009710C">
        <w:rPr>
          <w:rFonts w:ascii="Arial" w:hAnsi="Arial" w:cs="Arial"/>
          <w:sz w:val="20"/>
          <w:szCs w:val="20"/>
        </w:rPr>
        <w:t>Tom20</w:t>
      </w:r>
      <w:r w:rsidR="001D41C4">
        <w:rPr>
          <w:rFonts w:ascii="Arial" w:hAnsi="Arial" w:cs="Arial"/>
          <w:sz w:val="20"/>
          <w:szCs w:val="20"/>
        </w:rPr>
        <w:t xml:space="preserve"> (red) and catalase (magenta) stain mitochondria and peroxisomes, respectively. Merge is of Miro (GFP) and catalase (magenta) with colocalisation shown as white. B) Quantification of the extent of GFP signal on peroxisomes, comparing all constructs. C) Pulldown of overexpressed</w:t>
      </w:r>
      <w:r w:rsidR="001D41C4">
        <w:rPr>
          <w:rFonts w:ascii="Arial" w:hAnsi="Arial" w:cs="Arial"/>
          <w:sz w:val="20"/>
          <w:szCs w:val="20"/>
          <w:vertAlign w:val="superscript"/>
        </w:rPr>
        <w:t xml:space="preserve"> </w:t>
      </w:r>
      <w:r w:rsidR="001D41C4">
        <w:rPr>
          <w:rFonts w:ascii="Arial" w:hAnsi="Arial" w:cs="Arial"/>
          <w:sz w:val="20"/>
          <w:szCs w:val="20"/>
        </w:rPr>
        <w:t>Pex19 in Cos7 cells with a Pex19 antibody shows interaction with full-length Miro1, but not Miro1 lacking the transmembrane domain. One-way ANOVA with Tukey post hoc test was used for all comparisons (</w:t>
      </w:r>
      <w:r w:rsidR="001D41C4" w:rsidRPr="00B7148C">
        <w:rPr>
          <w:rFonts w:ascii="Arial" w:hAnsi="Arial" w:cs="Arial"/>
          <w:i/>
          <w:sz w:val="20"/>
          <w:szCs w:val="20"/>
        </w:rPr>
        <w:t>n</w:t>
      </w:r>
      <w:r w:rsidR="001D41C4">
        <w:rPr>
          <w:rFonts w:ascii="Arial" w:hAnsi="Arial" w:cs="Arial"/>
          <w:i/>
          <w:sz w:val="20"/>
          <w:szCs w:val="20"/>
        </w:rPr>
        <w:t xml:space="preserve"> </w:t>
      </w:r>
      <w:r w:rsidR="001D41C4">
        <w:rPr>
          <w:rFonts w:ascii="Arial" w:hAnsi="Arial" w:cs="Arial"/>
          <w:sz w:val="20"/>
          <w:szCs w:val="20"/>
        </w:rPr>
        <w:t xml:space="preserve">= 18 cells per condition over 3 independent experiments. *** denote </w:t>
      </w:r>
      <w:r w:rsidR="001D41C4" w:rsidRPr="00B7148C">
        <w:rPr>
          <w:rFonts w:ascii="Arial" w:hAnsi="Arial" w:cs="Arial"/>
          <w:i/>
          <w:sz w:val="20"/>
          <w:szCs w:val="20"/>
        </w:rPr>
        <w:t>p</w:t>
      </w:r>
      <w:r w:rsidR="001D41C4">
        <w:rPr>
          <w:rFonts w:ascii="Arial" w:hAnsi="Arial" w:cs="Arial"/>
          <w:sz w:val="20"/>
          <w:szCs w:val="20"/>
        </w:rPr>
        <w:t xml:space="preserve"> &lt; 0.001 in comparison to </w:t>
      </w:r>
      <w:proofErr w:type="gramStart"/>
      <w:r w:rsidR="001D41C4">
        <w:rPr>
          <w:rFonts w:ascii="Arial" w:hAnsi="Arial" w:cs="Arial"/>
          <w:sz w:val="20"/>
          <w:szCs w:val="20"/>
          <w:vertAlign w:val="superscript"/>
        </w:rPr>
        <w:t>GFP</w:t>
      </w:r>
      <w:r w:rsidR="001D41C4">
        <w:rPr>
          <w:rFonts w:ascii="Arial" w:hAnsi="Arial" w:cs="Arial"/>
          <w:sz w:val="20"/>
          <w:szCs w:val="20"/>
        </w:rPr>
        <w:t>Tom70(</w:t>
      </w:r>
      <w:proofErr w:type="gramEnd"/>
      <w:r w:rsidR="001D41C4">
        <w:rPr>
          <w:rFonts w:ascii="Arial" w:hAnsi="Arial" w:cs="Arial"/>
          <w:sz w:val="20"/>
          <w:szCs w:val="20"/>
        </w:rPr>
        <w:t>1-70).</w:t>
      </w:r>
      <w:r w:rsidR="00F918EB">
        <w:rPr>
          <w:rFonts w:ascii="Arial" w:hAnsi="Arial" w:cs="Arial"/>
          <w:sz w:val="20"/>
          <w:szCs w:val="20"/>
        </w:rPr>
        <w:t xml:space="preserve"> Scale bar is 5 μm.</w:t>
      </w:r>
    </w:p>
    <w:p w:rsidR="001D41C4" w:rsidRDefault="004646C7" w:rsidP="004646C7">
      <w:pPr>
        <w:spacing w:line="360" w:lineRule="auto"/>
        <w:jc w:val="both"/>
        <w:rPr>
          <w:rFonts w:ascii="Arial" w:hAnsi="Arial" w:cs="Arial"/>
          <w:sz w:val="20"/>
          <w:szCs w:val="20"/>
        </w:rPr>
      </w:pPr>
      <w:r w:rsidRPr="00720432">
        <w:rPr>
          <w:rFonts w:ascii="Arial" w:hAnsi="Arial" w:cs="Arial"/>
          <w:b/>
          <w:sz w:val="20"/>
          <w:szCs w:val="20"/>
        </w:rPr>
        <w:t xml:space="preserve">Figure 2: </w:t>
      </w:r>
      <w:r w:rsidR="0066065E">
        <w:rPr>
          <w:rFonts w:ascii="Arial" w:hAnsi="Arial" w:cs="Arial"/>
          <w:b/>
          <w:sz w:val="20"/>
          <w:szCs w:val="20"/>
        </w:rPr>
        <w:t>The first GTPase domain of Miro1 negatively regulates the extent of peroxisomal localisation.</w:t>
      </w:r>
      <w:r>
        <w:rPr>
          <w:rFonts w:ascii="Arial" w:hAnsi="Arial" w:cs="Arial"/>
          <w:sz w:val="20"/>
          <w:szCs w:val="20"/>
        </w:rPr>
        <w:t xml:space="preserve"> </w:t>
      </w:r>
      <w:r w:rsidR="003632EC">
        <w:rPr>
          <w:rFonts w:ascii="Arial" w:hAnsi="Arial" w:cs="Arial"/>
          <w:sz w:val="20"/>
          <w:szCs w:val="20"/>
        </w:rPr>
        <w:t xml:space="preserve">A) Schematic of Miro1 truncation mutants used in B-D. B) Representative images of Miro1 truncation constructs in DKO MEFs. Mitochondria and peroxisomes are stained with Tom20 and catalase, respectively. C) Quantification of the extent of peroxisomal localisation of the Miro1 truncation constructs. </w:t>
      </w:r>
      <w:r w:rsidR="001D41C4">
        <w:rPr>
          <w:rFonts w:ascii="Arial" w:hAnsi="Arial" w:cs="Arial"/>
          <w:sz w:val="20"/>
          <w:szCs w:val="20"/>
        </w:rPr>
        <w:t>D) Co-</w:t>
      </w:r>
      <w:proofErr w:type="spellStart"/>
      <w:r w:rsidR="001D41C4">
        <w:rPr>
          <w:rFonts w:ascii="Arial" w:hAnsi="Arial" w:cs="Arial"/>
          <w:sz w:val="20"/>
          <w:szCs w:val="20"/>
        </w:rPr>
        <w:t>immunoprecipation</w:t>
      </w:r>
      <w:proofErr w:type="spellEnd"/>
      <w:r w:rsidR="001D41C4">
        <w:rPr>
          <w:rFonts w:ascii="Arial" w:hAnsi="Arial" w:cs="Arial"/>
          <w:sz w:val="20"/>
          <w:szCs w:val="20"/>
        </w:rPr>
        <w:t xml:space="preserve"> of Miro1 truncation constructs and </w:t>
      </w:r>
      <w:r w:rsidR="001D41C4">
        <w:rPr>
          <w:rFonts w:ascii="Arial" w:hAnsi="Arial" w:cs="Arial"/>
          <w:sz w:val="20"/>
          <w:szCs w:val="20"/>
          <w:vertAlign w:val="superscript"/>
        </w:rPr>
        <w:t>myc</w:t>
      </w:r>
      <w:r w:rsidR="001D41C4">
        <w:rPr>
          <w:rFonts w:ascii="Arial" w:hAnsi="Arial" w:cs="Arial"/>
          <w:sz w:val="20"/>
          <w:szCs w:val="20"/>
        </w:rPr>
        <w:t xml:space="preserve">Pex19 following transfection into Cos7 cells. GFP-tagged Miro1 truncation constructs were pulled down with GFP-Trap agarose beads and Pex19 was probed with </w:t>
      </w:r>
      <w:proofErr w:type="spellStart"/>
      <w:r w:rsidR="001D41C4">
        <w:rPr>
          <w:rFonts w:ascii="Arial" w:hAnsi="Arial" w:cs="Arial"/>
          <w:sz w:val="20"/>
          <w:szCs w:val="20"/>
        </w:rPr>
        <w:t>myc</w:t>
      </w:r>
      <w:proofErr w:type="spellEnd"/>
      <w:r w:rsidR="001D41C4">
        <w:rPr>
          <w:rFonts w:ascii="Arial" w:hAnsi="Arial" w:cs="Arial"/>
          <w:sz w:val="20"/>
          <w:szCs w:val="20"/>
        </w:rPr>
        <w:t xml:space="preserve"> antibody.</w:t>
      </w:r>
      <w:r w:rsidR="0066065E" w:rsidRPr="0066065E">
        <w:rPr>
          <w:rFonts w:ascii="Arial" w:hAnsi="Arial" w:cs="Arial"/>
          <w:sz w:val="20"/>
          <w:szCs w:val="20"/>
        </w:rPr>
        <w:t xml:space="preserve"> </w:t>
      </w:r>
      <w:r w:rsidR="0066065E" w:rsidRPr="009717EF">
        <w:rPr>
          <w:rFonts w:ascii="Arial" w:hAnsi="Arial" w:cs="Arial"/>
          <w:sz w:val="20"/>
          <w:szCs w:val="20"/>
        </w:rPr>
        <w:t>One</w:t>
      </w:r>
      <w:r w:rsidR="0066065E">
        <w:rPr>
          <w:rFonts w:ascii="Arial" w:hAnsi="Arial" w:cs="Arial"/>
          <w:sz w:val="20"/>
          <w:szCs w:val="20"/>
        </w:rPr>
        <w:t>-way ANOVA was used to quantify difference in C (</w:t>
      </w:r>
      <w:r w:rsidR="0066065E" w:rsidRPr="008D4608">
        <w:rPr>
          <w:rFonts w:ascii="Arial" w:hAnsi="Arial" w:cs="Arial"/>
          <w:i/>
          <w:sz w:val="20"/>
          <w:szCs w:val="20"/>
        </w:rPr>
        <w:t>n</w:t>
      </w:r>
      <w:r w:rsidR="0066065E">
        <w:rPr>
          <w:rFonts w:ascii="Arial" w:hAnsi="Arial" w:cs="Arial"/>
          <w:sz w:val="20"/>
          <w:szCs w:val="20"/>
        </w:rPr>
        <w:t xml:space="preserve"> = 18 cells over three independent experiments *** represents </w:t>
      </w:r>
      <w:r w:rsidR="0066065E" w:rsidRPr="008D4608">
        <w:rPr>
          <w:rFonts w:ascii="Arial" w:hAnsi="Arial" w:cs="Arial"/>
          <w:i/>
          <w:sz w:val="20"/>
          <w:szCs w:val="20"/>
        </w:rPr>
        <w:t>p</w:t>
      </w:r>
      <w:r w:rsidR="0066065E">
        <w:rPr>
          <w:rFonts w:ascii="Arial" w:hAnsi="Arial" w:cs="Arial"/>
          <w:sz w:val="20"/>
          <w:szCs w:val="20"/>
        </w:rPr>
        <w:t xml:space="preserve"> &lt; 0.001 in comparison to </w:t>
      </w:r>
      <w:proofErr w:type="gramStart"/>
      <w:r w:rsidR="0066065E">
        <w:rPr>
          <w:rFonts w:ascii="Arial" w:hAnsi="Arial" w:cs="Arial"/>
          <w:sz w:val="20"/>
          <w:szCs w:val="20"/>
          <w:vertAlign w:val="superscript"/>
        </w:rPr>
        <w:t>GFP</w:t>
      </w:r>
      <w:r w:rsidR="0066065E">
        <w:rPr>
          <w:rFonts w:ascii="Arial" w:hAnsi="Arial" w:cs="Arial"/>
          <w:sz w:val="20"/>
          <w:szCs w:val="20"/>
        </w:rPr>
        <w:t>Tom70(</w:t>
      </w:r>
      <w:proofErr w:type="gramEnd"/>
      <w:r w:rsidR="0066065E">
        <w:rPr>
          <w:rFonts w:ascii="Arial" w:hAnsi="Arial" w:cs="Arial"/>
          <w:sz w:val="20"/>
          <w:szCs w:val="20"/>
        </w:rPr>
        <w:t xml:space="preserve">1-70). ### is </w:t>
      </w:r>
      <w:r w:rsidR="0066065E" w:rsidRPr="008D4608">
        <w:rPr>
          <w:rFonts w:ascii="Arial" w:hAnsi="Arial" w:cs="Arial"/>
          <w:i/>
          <w:sz w:val="20"/>
          <w:szCs w:val="20"/>
        </w:rPr>
        <w:t>p</w:t>
      </w:r>
      <w:r w:rsidR="0066065E">
        <w:rPr>
          <w:rFonts w:ascii="Arial" w:hAnsi="Arial" w:cs="Arial"/>
          <w:sz w:val="20"/>
          <w:szCs w:val="20"/>
        </w:rPr>
        <w:t xml:space="preserve"> &lt; 0.001 in comparison to </w:t>
      </w:r>
      <w:r w:rsidR="0066065E">
        <w:rPr>
          <w:rFonts w:ascii="Arial" w:hAnsi="Arial" w:cs="Arial"/>
          <w:sz w:val="20"/>
          <w:szCs w:val="20"/>
          <w:vertAlign w:val="superscript"/>
        </w:rPr>
        <w:t>GFP</w:t>
      </w:r>
      <w:r w:rsidR="0066065E">
        <w:rPr>
          <w:rFonts w:ascii="Arial" w:hAnsi="Arial" w:cs="Arial"/>
          <w:sz w:val="20"/>
          <w:szCs w:val="20"/>
        </w:rPr>
        <w:t>Miro1.</w:t>
      </w:r>
      <w:r w:rsidR="00F918EB">
        <w:rPr>
          <w:rFonts w:ascii="Arial" w:hAnsi="Arial" w:cs="Arial"/>
          <w:sz w:val="20"/>
          <w:szCs w:val="20"/>
        </w:rPr>
        <w:t xml:space="preserve"> Scale bar is 5 μm.</w:t>
      </w:r>
    </w:p>
    <w:p w:rsidR="008F7558" w:rsidRDefault="004646C7" w:rsidP="004646C7">
      <w:pPr>
        <w:spacing w:line="360" w:lineRule="auto"/>
        <w:jc w:val="both"/>
        <w:rPr>
          <w:rFonts w:ascii="Arial" w:hAnsi="Arial" w:cs="Arial"/>
          <w:sz w:val="20"/>
          <w:szCs w:val="20"/>
        </w:rPr>
      </w:pPr>
      <w:r w:rsidRPr="00116B90">
        <w:rPr>
          <w:rFonts w:ascii="Arial" w:hAnsi="Arial" w:cs="Arial"/>
          <w:b/>
          <w:sz w:val="20"/>
          <w:szCs w:val="20"/>
        </w:rPr>
        <w:t xml:space="preserve">Figure 3: Loss of Miro1/2 </w:t>
      </w:r>
      <w:r w:rsidR="008F7558" w:rsidRPr="00116B90">
        <w:rPr>
          <w:rFonts w:ascii="Arial" w:hAnsi="Arial" w:cs="Arial"/>
          <w:b/>
          <w:sz w:val="20"/>
          <w:szCs w:val="20"/>
        </w:rPr>
        <w:t>does not affect saltatory peroxisomal trafficking or peroxisomal distribution</w:t>
      </w:r>
      <w:r w:rsidRPr="00116B90">
        <w:rPr>
          <w:rFonts w:ascii="Arial" w:hAnsi="Arial" w:cs="Arial"/>
          <w:sz w:val="20"/>
          <w:szCs w:val="20"/>
        </w:rPr>
        <w:t xml:space="preserve">. </w:t>
      </w:r>
      <w:r w:rsidR="008F7558" w:rsidRPr="00116B90">
        <w:rPr>
          <w:rFonts w:ascii="Arial" w:hAnsi="Arial" w:cs="Arial"/>
          <w:sz w:val="20"/>
          <w:szCs w:val="20"/>
        </w:rPr>
        <w:t>A) Six consecutive frames of live trafficking of peroxisomes (pxDsRed signal at 1.5 seconds per frame). Yellow arrows</w:t>
      </w:r>
      <w:r w:rsidR="00AA0B61" w:rsidRPr="00116B90">
        <w:rPr>
          <w:rFonts w:ascii="Arial" w:hAnsi="Arial" w:cs="Arial"/>
          <w:sz w:val="20"/>
          <w:szCs w:val="20"/>
        </w:rPr>
        <w:t xml:space="preserve"> show</w:t>
      </w:r>
      <w:r w:rsidR="008F7558" w:rsidRPr="00116B90">
        <w:rPr>
          <w:rFonts w:ascii="Arial" w:hAnsi="Arial" w:cs="Arial"/>
          <w:sz w:val="20"/>
          <w:szCs w:val="20"/>
        </w:rPr>
        <w:t xml:space="preserve"> the trajectory of a fast moving peroxisome in both WT and DKO MEFs. Scale bar is 5 μm. WT and DKO MEFs were bl</w:t>
      </w:r>
      <w:r w:rsidR="00A81A86">
        <w:rPr>
          <w:rFonts w:ascii="Arial" w:hAnsi="Arial" w:cs="Arial"/>
          <w:sz w:val="20"/>
          <w:szCs w:val="20"/>
        </w:rPr>
        <w:t>ind scored using pxDsRed signal</w:t>
      </w:r>
      <w:r w:rsidR="008F7558" w:rsidRPr="00116B90">
        <w:rPr>
          <w:rFonts w:ascii="Arial" w:hAnsi="Arial" w:cs="Arial"/>
          <w:sz w:val="20"/>
          <w:szCs w:val="20"/>
        </w:rPr>
        <w:t xml:space="preserve"> (</w:t>
      </w:r>
      <w:r w:rsidR="008F7558" w:rsidRPr="00116B90">
        <w:rPr>
          <w:rFonts w:ascii="Arial" w:hAnsi="Arial" w:cs="Arial"/>
          <w:i/>
          <w:sz w:val="20"/>
          <w:szCs w:val="20"/>
        </w:rPr>
        <w:t>n</w:t>
      </w:r>
      <w:r w:rsidR="00A22D50" w:rsidRPr="00116B90">
        <w:rPr>
          <w:rFonts w:ascii="Arial" w:hAnsi="Arial" w:cs="Arial"/>
          <w:sz w:val="20"/>
          <w:szCs w:val="20"/>
        </w:rPr>
        <w:t xml:space="preserve"> </w:t>
      </w:r>
      <w:r w:rsidR="008F7558" w:rsidRPr="00116B90">
        <w:rPr>
          <w:rFonts w:ascii="Arial" w:hAnsi="Arial" w:cs="Arial"/>
          <w:sz w:val="20"/>
          <w:szCs w:val="20"/>
        </w:rPr>
        <w:t>=</w:t>
      </w:r>
      <w:r w:rsidR="00A22D50" w:rsidRPr="00116B90">
        <w:rPr>
          <w:rFonts w:ascii="Arial" w:hAnsi="Arial" w:cs="Arial"/>
          <w:sz w:val="20"/>
          <w:szCs w:val="20"/>
        </w:rPr>
        <w:t xml:space="preserve"> </w:t>
      </w:r>
      <w:r w:rsidR="008F7558" w:rsidRPr="00116B90">
        <w:rPr>
          <w:rFonts w:ascii="Arial" w:hAnsi="Arial" w:cs="Arial"/>
          <w:sz w:val="20"/>
          <w:szCs w:val="20"/>
        </w:rPr>
        <w:t>23 for WT and 21 for DKO over t</w:t>
      </w:r>
      <w:r w:rsidR="00A81A86">
        <w:rPr>
          <w:rFonts w:ascii="Arial" w:hAnsi="Arial" w:cs="Arial"/>
          <w:sz w:val="20"/>
          <w:szCs w:val="20"/>
        </w:rPr>
        <w:t>hree independent experiments). B</w:t>
      </w:r>
      <w:r w:rsidR="008F7558" w:rsidRPr="00116B90">
        <w:rPr>
          <w:rFonts w:ascii="Arial" w:hAnsi="Arial" w:cs="Arial"/>
          <w:sz w:val="20"/>
          <w:szCs w:val="20"/>
        </w:rPr>
        <w:t xml:space="preserve">) Representative images of WT and DKO MEFs seeded onto Y-shaped fibronectin </w:t>
      </w:r>
      <w:proofErr w:type="spellStart"/>
      <w:r w:rsidR="008F7558" w:rsidRPr="00116B90">
        <w:rPr>
          <w:rFonts w:ascii="Arial" w:hAnsi="Arial" w:cs="Arial"/>
          <w:sz w:val="20"/>
          <w:szCs w:val="20"/>
        </w:rPr>
        <w:t>micropatterns</w:t>
      </w:r>
      <w:proofErr w:type="spellEnd"/>
      <w:r w:rsidR="008F7558" w:rsidRPr="00116B90">
        <w:rPr>
          <w:rFonts w:ascii="Arial" w:hAnsi="Arial" w:cs="Arial"/>
          <w:sz w:val="20"/>
          <w:szCs w:val="20"/>
        </w:rPr>
        <w:t xml:space="preserve"> stained for mitochondria (Tom20 in red) and pe</w:t>
      </w:r>
      <w:r w:rsidR="00A81A86">
        <w:rPr>
          <w:rFonts w:ascii="Arial" w:hAnsi="Arial" w:cs="Arial"/>
          <w:sz w:val="20"/>
          <w:szCs w:val="20"/>
        </w:rPr>
        <w:t>roxisomes (Catalase in white). C</w:t>
      </w:r>
      <w:r w:rsidR="008F7558" w:rsidRPr="00116B90">
        <w:rPr>
          <w:rFonts w:ascii="Arial" w:hAnsi="Arial" w:cs="Arial"/>
          <w:sz w:val="20"/>
          <w:szCs w:val="20"/>
        </w:rPr>
        <w:t>) Normalised cumulative distribution curves comparing peroxisome subcellular distribution from the centre to the</w:t>
      </w:r>
      <w:r w:rsidR="00A81A86">
        <w:rPr>
          <w:rFonts w:ascii="Arial" w:hAnsi="Arial" w:cs="Arial"/>
          <w:sz w:val="20"/>
          <w:szCs w:val="20"/>
        </w:rPr>
        <w:t xml:space="preserve"> periphery of WT and DKO MEFs. D</w:t>
      </w:r>
      <w:r w:rsidR="008F7558" w:rsidRPr="00116B90">
        <w:rPr>
          <w:rFonts w:ascii="Arial" w:hAnsi="Arial" w:cs="Arial"/>
          <w:sz w:val="20"/>
          <w:szCs w:val="20"/>
        </w:rPr>
        <w:t>) Bar graph comparing the average distance at which 95% of the peroxisomal signal is distributed</w:t>
      </w:r>
      <w:r w:rsidR="00A81A86">
        <w:rPr>
          <w:rFonts w:ascii="Arial" w:hAnsi="Arial" w:cs="Arial"/>
          <w:sz w:val="20"/>
          <w:szCs w:val="20"/>
        </w:rPr>
        <w:t xml:space="preserve"> (Perox</w:t>
      </w:r>
      <w:r w:rsidR="00A81A86">
        <w:rPr>
          <w:rFonts w:ascii="Arial" w:hAnsi="Arial" w:cs="Arial"/>
          <w:sz w:val="20"/>
          <w:szCs w:val="20"/>
          <w:vertAlign w:val="superscript"/>
        </w:rPr>
        <w:t>95</w:t>
      </w:r>
      <w:r w:rsidR="00A81A86">
        <w:rPr>
          <w:rFonts w:ascii="Arial" w:hAnsi="Arial" w:cs="Arial"/>
          <w:sz w:val="20"/>
          <w:szCs w:val="20"/>
        </w:rPr>
        <w:t>)</w:t>
      </w:r>
      <w:r w:rsidR="008F7558" w:rsidRPr="00116B90">
        <w:rPr>
          <w:rFonts w:ascii="Arial" w:hAnsi="Arial" w:cs="Arial"/>
          <w:sz w:val="20"/>
          <w:szCs w:val="20"/>
        </w:rPr>
        <w:t xml:space="preserve">. </w:t>
      </w:r>
      <w:r w:rsidR="00A81A86">
        <w:rPr>
          <w:rFonts w:ascii="Arial" w:hAnsi="Arial" w:cs="Arial"/>
          <w:sz w:val="20"/>
          <w:szCs w:val="20"/>
        </w:rPr>
        <w:t>B</w:t>
      </w:r>
      <w:r w:rsidR="00AA0B61" w:rsidRPr="00116B90">
        <w:rPr>
          <w:rFonts w:ascii="Arial" w:hAnsi="Arial" w:cs="Arial"/>
          <w:sz w:val="20"/>
          <w:szCs w:val="20"/>
        </w:rPr>
        <w:t xml:space="preserve">), </w:t>
      </w:r>
      <w:r w:rsidR="00A81A86">
        <w:rPr>
          <w:rFonts w:ascii="Arial" w:hAnsi="Arial" w:cs="Arial"/>
          <w:sz w:val="20"/>
          <w:szCs w:val="20"/>
        </w:rPr>
        <w:t>C) and D</w:t>
      </w:r>
      <w:r w:rsidR="008F7558" w:rsidRPr="00116B90">
        <w:rPr>
          <w:rFonts w:ascii="Arial" w:hAnsi="Arial" w:cs="Arial"/>
          <w:sz w:val="20"/>
          <w:szCs w:val="20"/>
        </w:rPr>
        <w:t xml:space="preserve">) </w:t>
      </w:r>
      <w:r w:rsidR="00AA0B61" w:rsidRPr="00116B90">
        <w:rPr>
          <w:rFonts w:ascii="Arial" w:hAnsi="Arial" w:cs="Arial"/>
          <w:sz w:val="20"/>
          <w:szCs w:val="20"/>
        </w:rPr>
        <w:t xml:space="preserve">is </w:t>
      </w:r>
      <w:r w:rsidR="008F7558" w:rsidRPr="00116B90">
        <w:rPr>
          <w:rFonts w:ascii="Arial" w:hAnsi="Arial" w:cs="Arial"/>
          <w:i/>
          <w:sz w:val="20"/>
          <w:szCs w:val="20"/>
        </w:rPr>
        <w:t>n</w:t>
      </w:r>
      <w:r w:rsidR="00A22D50" w:rsidRPr="00116B90">
        <w:rPr>
          <w:rFonts w:ascii="Arial" w:hAnsi="Arial" w:cs="Arial"/>
          <w:sz w:val="20"/>
          <w:szCs w:val="20"/>
        </w:rPr>
        <w:t xml:space="preserve"> </w:t>
      </w:r>
      <w:r w:rsidR="008F7558" w:rsidRPr="00116B90">
        <w:rPr>
          <w:rFonts w:ascii="Arial" w:hAnsi="Arial" w:cs="Arial"/>
          <w:sz w:val="20"/>
          <w:szCs w:val="20"/>
        </w:rPr>
        <w:t>=</w:t>
      </w:r>
      <w:r w:rsidR="00A22D50" w:rsidRPr="00116B90">
        <w:rPr>
          <w:rFonts w:ascii="Arial" w:hAnsi="Arial" w:cs="Arial"/>
          <w:sz w:val="20"/>
          <w:szCs w:val="20"/>
        </w:rPr>
        <w:t xml:space="preserve"> </w:t>
      </w:r>
      <w:r w:rsidR="008F7558" w:rsidRPr="00116B90">
        <w:rPr>
          <w:rFonts w:ascii="Arial" w:hAnsi="Arial" w:cs="Arial"/>
          <w:sz w:val="20"/>
          <w:szCs w:val="20"/>
        </w:rPr>
        <w:t>60 cells ove</w:t>
      </w:r>
      <w:r w:rsidR="00AA0B61" w:rsidRPr="00116B90">
        <w:rPr>
          <w:rFonts w:ascii="Arial" w:hAnsi="Arial" w:cs="Arial"/>
          <w:sz w:val="20"/>
          <w:szCs w:val="20"/>
        </w:rPr>
        <w:t>r three independent experiments</w:t>
      </w:r>
      <w:r w:rsidR="008F7558" w:rsidRPr="00116B90">
        <w:rPr>
          <w:rFonts w:ascii="Arial" w:hAnsi="Arial" w:cs="Arial"/>
          <w:sz w:val="20"/>
          <w:szCs w:val="20"/>
        </w:rPr>
        <w:t xml:space="preserve">. </w:t>
      </w:r>
      <w:r w:rsidR="00AA0B61" w:rsidRPr="00116B90">
        <w:rPr>
          <w:rFonts w:ascii="Arial" w:hAnsi="Arial" w:cs="Arial"/>
          <w:sz w:val="20"/>
          <w:szCs w:val="20"/>
        </w:rPr>
        <w:t xml:space="preserve">Two-tailed Student’s t-test was used to test for statistical significance; </w:t>
      </w:r>
      <w:r w:rsidR="00AA0B61" w:rsidRPr="00116B90">
        <w:rPr>
          <w:rFonts w:ascii="Arial" w:hAnsi="Arial" w:cs="Arial"/>
          <w:i/>
          <w:sz w:val="20"/>
          <w:szCs w:val="20"/>
        </w:rPr>
        <w:t>ns</w:t>
      </w:r>
      <w:r w:rsidR="00A22D50" w:rsidRPr="00116B90">
        <w:rPr>
          <w:rFonts w:ascii="Arial" w:hAnsi="Arial" w:cs="Arial"/>
          <w:sz w:val="20"/>
          <w:szCs w:val="20"/>
        </w:rPr>
        <w:t xml:space="preserve"> </w:t>
      </w:r>
      <w:r w:rsidR="00AA0B61" w:rsidRPr="00116B90">
        <w:rPr>
          <w:rFonts w:ascii="Arial" w:hAnsi="Arial" w:cs="Arial"/>
          <w:sz w:val="20"/>
          <w:szCs w:val="20"/>
        </w:rPr>
        <w:t>=</w:t>
      </w:r>
      <w:r w:rsidR="00A22D50" w:rsidRPr="00116B90">
        <w:rPr>
          <w:rFonts w:ascii="Arial" w:hAnsi="Arial" w:cs="Arial"/>
          <w:sz w:val="20"/>
          <w:szCs w:val="20"/>
        </w:rPr>
        <w:t xml:space="preserve"> </w:t>
      </w:r>
      <w:r w:rsidR="00AA0B61" w:rsidRPr="00116B90">
        <w:rPr>
          <w:rFonts w:ascii="Arial" w:hAnsi="Arial" w:cs="Arial"/>
          <w:sz w:val="20"/>
          <w:szCs w:val="20"/>
        </w:rPr>
        <w:t>not significant.</w:t>
      </w:r>
    </w:p>
    <w:p w:rsidR="00AA0B61" w:rsidRDefault="004646C7" w:rsidP="00AA0B61">
      <w:pPr>
        <w:spacing w:line="360" w:lineRule="auto"/>
        <w:jc w:val="both"/>
        <w:rPr>
          <w:rFonts w:ascii="Arial" w:hAnsi="Arial" w:cs="Arial"/>
          <w:sz w:val="20"/>
          <w:szCs w:val="20"/>
        </w:rPr>
      </w:pPr>
      <w:r w:rsidRPr="00A62110">
        <w:rPr>
          <w:rFonts w:ascii="Arial" w:hAnsi="Arial" w:cs="Arial"/>
          <w:b/>
          <w:sz w:val="20"/>
          <w:szCs w:val="20"/>
        </w:rPr>
        <w:t xml:space="preserve">Figure 4: </w:t>
      </w:r>
      <w:r w:rsidR="008F7558">
        <w:rPr>
          <w:rFonts w:ascii="Arial" w:hAnsi="Arial" w:cs="Arial"/>
          <w:b/>
          <w:sz w:val="20"/>
          <w:szCs w:val="20"/>
        </w:rPr>
        <w:t>Miro regulates peroxisome oscillatory motility and peroxisome size</w:t>
      </w:r>
      <w:r>
        <w:rPr>
          <w:rFonts w:ascii="Arial" w:hAnsi="Arial" w:cs="Arial"/>
          <w:sz w:val="20"/>
          <w:szCs w:val="20"/>
        </w:rPr>
        <w:t xml:space="preserve">. </w:t>
      </w:r>
      <w:r w:rsidR="008F7558">
        <w:rPr>
          <w:rFonts w:ascii="Arial" w:hAnsi="Arial" w:cs="Arial"/>
          <w:sz w:val="20"/>
          <w:szCs w:val="20"/>
        </w:rPr>
        <w:t>A) Snapshots and tracks of pxDsRed signal in WT and DKO MEFs following live imaging at 1.5 seconds per frame for two minutes. B) Quantification of median net displacement of individual peroxisomes (pxDsRed</w:t>
      </w:r>
      <w:r w:rsidR="00AA0B61">
        <w:rPr>
          <w:rFonts w:ascii="Arial" w:hAnsi="Arial" w:cs="Arial"/>
          <w:sz w:val="20"/>
          <w:szCs w:val="20"/>
        </w:rPr>
        <w:t xml:space="preserve"> signal</w:t>
      </w:r>
      <w:r w:rsidR="008F7558">
        <w:rPr>
          <w:rFonts w:ascii="Arial" w:hAnsi="Arial" w:cs="Arial"/>
          <w:sz w:val="20"/>
          <w:szCs w:val="20"/>
        </w:rPr>
        <w:t>) for WT and DKO MEFs (</w:t>
      </w:r>
      <w:r w:rsidR="008F7558" w:rsidRPr="00953C26">
        <w:rPr>
          <w:rFonts w:ascii="Arial" w:hAnsi="Arial" w:cs="Arial"/>
          <w:i/>
          <w:sz w:val="20"/>
          <w:szCs w:val="20"/>
        </w:rPr>
        <w:t>n</w:t>
      </w:r>
      <w:r w:rsidR="00953C26">
        <w:rPr>
          <w:rFonts w:ascii="Arial" w:hAnsi="Arial" w:cs="Arial"/>
          <w:sz w:val="20"/>
          <w:szCs w:val="20"/>
        </w:rPr>
        <w:t xml:space="preserve"> </w:t>
      </w:r>
      <w:r w:rsidR="008F7558">
        <w:rPr>
          <w:rFonts w:ascii="Arial" w:hAnsi="Arial" w:cs="Arial"/>
          <w:sz w:val="20"/>
          <w:szCs w:val="20"/>
        </w:rPr>
        <w:t>=</w:t>
      </w:r>
      <w:r w:rsidR="00953C26">
        <w:rPr>
          <w:rFonts w:ascii="Arial" w:hAnsi="Arial" w:cs="Arial"/>
          <w:sz w:val="20"/>
          <w:szCs w:val="20"/>
        </w:rPr>
        <w:t xml:space="preserve"> </w:t>
      </w:r>
      <w:r w:rsidR="008F7558">
        <w:rPr>
          <w:rFonts w:ascii="Arial" w:hAnsi="Arial" w:cs="Arial"/>
          <w:sz w:val="20"/>
          <w:szCs w:val="20"/>
        </w:rPr>
        <w:t>23 cells for WT and 21 cells for DKO over three independent experiments). C)</w:t>
      </w:r>
      <w:r w:rsidR="008F7558" w:rsidRPr="008F7558">
        <w:rPr>
          <w:rFonts w:ascii="Arial" w:hAnsi="Arial" w:cs="Arial"/>
          <w:sz w:val="20"/>
          <w:szCs w:val="20"/>
        </w:rPr>
        <w:t xml:space="preserve"> </w:t>
      </w:r>
      <w:r w:rsidR="008F7558">
        <w:rPr>
          <w:rFonts w:ascii="Arial" w:hAnsi="Arial" w:cs="Arial"/>
          <w:sz w:val="20"/>
          <w:szCs w:val="20"/>
        </w:rPr>
        <w:t xml:space="preserve">Representative images of catalase stained (peroxisomes) WT and DKO MEFs. </w:t>
      </w:r>
      <w:r w:rsidR="00AA0B61">
        <w:rPr>
          <w:rFonts w:ascii="Arial" w:hAnsi="Arial" w:cs="Arial"/>
          <w:sz w:val="20"/>
          <w:szCs w:val="20"/>
        </w:rPr>
        <w:t>D)</w:t>
      </w:r>
      <w:r w:rsidR="008F7558">
        <w:rPr>
          <w:rFonts w:ascii="Arial" w:hAnsi="Arial" w:cs="Arial"/>
          <w:sz w:val="20"/>
          <w:szCs w:val="20"/>
        </w:rPr>
        <w:t xml:space="preserve"> Bar g</w:t>
      </w:r>
      <w:r w:rsidR="00AA0B61">
        <w:rPr>
          <w:rFonts w:ascii="Arial" w:hAnsi="Arial" w:cs="Arial"/>
          <w:sz w:val="20"/>
          <w:szCs w:val="20"/>
        </w:rPr>
        <w:t>raph</w:t>
      </w:r>
      <w:r w:rsidR="008F7558">
        <w:rPr>
          <w:rFonts w:ascii="Arial" w:hAnsi="Arial" w:cs="Arial"/>
          <w:sz w:val="20"/>
          <w:szCs w:val="20"/>
        </w:rPr>
        <w:t xml:space="preserve"> comparing average peroxisome area of WT and DKO MEFs (</w:t>
      </w:r>
      <w:r w:rsidR="008F7558" w:rsidRPr="00A22D50">
        <w:rPr>
          <w:rFonts w:ascii="Arial" w:hAnsi="Arial" w:cs="Arial"/>
          <w:i/>
          <w:sz w:val="20"/>
          <w:szCs w:val="20"/>
        </w:rPr>
        <w:t>n</w:t>
      </w:r>
      <w:r w:rsidR="00A22D50">
        <w:rPr>
          <w:rFonts w:ascii="Arial" w:hAnsi="Arial" w:cs="Arial"/>
          <w:sz w:val="20"/>
          <w:szCs w:val="20"/>
        </w:rPr>
        <w:t xml:space="preserve"> </w:t>
      </w:r>
      <w:r w:rsidR="008F7558">
        <w:rPr>
          <w:rFonts w:ascii="Arial" w:hAnsi="Arial" w:cs="Arial"/>
          <w:sz w:val="20"/>
          <w:szCs w:val="20"/>
        </w:rPr>
        <w:t>=</w:t>
      </w:r>
      <w:r w:rsidR="00A22D50">
        <w:rPr>
          <w:rFonts w:ascii="Arial" w:hAnsi="Arial" w:cs="Arial"/>
          <w:sz w:val="20"/>
          <w:szCs w:val="20"/>
        </w:rPr>
        <w:t xml:space="preserve"> </w:t>
      </w:r>
      <w:r w:rsidR="008F7558">
        <w:rPr>
          <w:rFonts w:ascii="Arial" w:hAnsi="Arial" w:cs="Arial"/>
          <w:sz w:val="20"/>
          <w:szCs w:val="20"/>
        </w:rPr>
        <w:t>60 cells over three independent experiments).</w:t>
      </w:r>
      <w:r w:rsidR="00AA0B61" w:rsidRPr="00AA0B61">
        <w:rPr>
          <w:rFonts w:ascii="Arial" w:hAnsi="Arial" w:cs="Arial"/>
          <w:sz w:val="20"/>
          <w:szCs w:val="20"/>
        </w:rPr>
        <w:t xml:space="preserve"> </w:t>
      </w:r>
      <w:r w:rsidR="00732CE4">
        <w:rPr>
          <w:rFonts w:ascii="Arial" w:hAnsi="Arial" w:cs="Arial"/>
          <w:sz w:val="20"/>
          <w:szCs w:val="20"/>
        </w:rPr>
        <w:t xml:space="preserve">E) Representative images of </w:t>
      </w:r>
      <w:proofErr w:type="gramStart"/>
      <w:r w:rsidR="00732CE4">
        <w:rPr>
          <w:rFonts w:ascii="Arial" w:hAnsi="Arial" w:cs="Arial"/>
          <w:sz w:val="20"/>
          <w:szCs w:val="20"/>
          <w:vertAlign w:val="superscript"/>
        </w:rPr>
        <w:t>GFP</w:t>
      </w:r>
      <w:r w:rsidR="00732CE4">
        <w:rPr>
          <w:rFonts w:ascii="Arial" w:hAnsi="Arial" w:cs="Arial"/>
          <w:sz w:val="20"/>
          <w:szCs w:val="20"/>
        </w:rPr>
        <w:t>Tom70(</w:t>
      </w:r>
      <w:proofErr w:type="gramEnd"/>
      <w:r w:rsidR="00732CE4">
        <w:rPr>
          <w:rFonts w:ascii="Arial" w:hAnsi="Arial" w:cs="Arial"/>
          <w:sz w:val="20"/>
          <w:szCs w:val="20"/>
        </w:rPr>
        <w:t xml:space="preserve">1-70) and </w:t>
      </w:r>
      <w:r w:rsidR="00732CE4">
        <w:rPr>
          <w:rFonts w:ascii="Arial" w:hAnsi="Arial" w:cs="Arial"/>
          <w:sz w:val="20"/>
          <w:szCs w:val="20"/>
          <w:vertAlign w:val="superscript"/>
        </w:rPr>
        <w:t>GFP</w:t>
      </w:r>
      <w:r w:rsidR="00732CE4">
        <w:rPr>
          <w:rFonts w:ascii="Arial" w:hAnsi="Arial" w:cs="Arial"/>
          <w:sz w:val="20"/>
          <w:szCs w:val="20"/>
        </w:rPr>
        <w:t xml:space="preserve">Miro1 in WT MEFs stained with catalase (peroxisomes). F) Bar graph comparing average peroxisome area of </w:t>
      </w:r>
      <w:proofErr w:type="gramStart"/>
      <w:r w:rsidR="00732CE4">
        <w:rPr>
          <w:rFonts w:ascii="Arial" w:hAnsi="Arial" w:cs="Arial"/>
          <w:sz w:val="20"/>
          <w:szCs w:val="20"/>
          <w:vertAlign w:val="superscript"/>
        </w:rPr>
        <w:lastRenderedPageBreak/>
        <w:t>GFP</w:t>
      </w:r>
      <w:r w:rsidR="00732CE4">
        <w:rPr>
          <w:rFonts w:ascii="Arial" w:hAnsi="Arial" w:cs="Arial"/>
          <w:sz w:val="20"/>
          <w:szCs w:val="20"/>
        </w:rPr>
        <w:t>Tom70(</w:t>
      </w:r>
      <w:proofErr w:type="gramEnd"/>
      <w:r w:rsidR="00732CE4">
        <w:rPr>
          <w:rFonts w:ascii="Arial" w:hAnsi="Arial" w:cs="Arial"/>
          <w:sz w:val="20"/>
          <w:szCs w:val="20"/>
        </w:rPr>
        <w:t xml:space="preserve">1-70) and </w:t>
      </w:r>
      <w:r w:rsidR="00732CE4">
        <w:rPr>
          <w:rFonts w:ascii="Arial" w:hAnsi="Arial" w:cs="Arial"/>
          <w:sz w:val="20"/>
          <w:szCs w:val="20"/>
          <w:vertAlign w:val="superscript"/>
        </w:rPr>
        <w:t>GFP</w:t>
      </w:r>
      <w:r w:rsidR="00732CE4">
        <w:rPr>
          <w:rFonts w:ascii="Arial" w:hAnsi="Arial" w:cs="Arial"/>
          <w:sz w:val="20"/>
          <w:szCs w:val="20"/>
        </w:rPr>
        <w:t>Miro1 overexpressing WT MEFs (</w:t>
      </w:r>
      <w:r w:rsidR="00732CE4" w:rsidRPr="00A22D50">
        <w:rPr>
          <w:rFonts w:ascii="Arial" w:hAnsi="Arial" w:cs="Arial"/>
          <w:i/>
          <w:sz w:val="20"/>
          <w:szCs w:val="20"/>
        </w:rPr>
        <w:t>n</w:t>
      </w:r>
      <w:r w:rsidR="00A22D50">
        <w:rPr>
          <w:rFonts w:ascii="Arial" w:hAnsi="Arial" w:cs="Arial"/>
          <w:sz w:val="20"/>
          <w:szCs w:val="20"/>
        </w:rPr>
        <w:t xml:space="preserve"> </w:t>
      </w:r>
      <w:r w:rsidR="00732CE4">
        <w:rPr>
          <w:rFonts w:ascii="Arial" w:hAnsi="Arial" w:cs="Arial"/>
          <w:sz w:val="20"/>
          <w:szCs w:val="20"/>
        </w:rPr>
        <w:t>=</w:t>
      </w:r>
      <w:r w:rsidR="00A22D50">
        <w:rPr>
          <w:rFonts w:ascii="Arial" w:hAnsi="Arial" w:cs="Arial"/>
          <w:sz w:val="20"/>
          <w:szCs w:val="20"/>
        </w:rPr>
        <w:t xml:space="preserve"> </w:t>
      </w:r>
      <w:r w:rsidR="00732CE4">
        <w:rPr>
          <w:rFonts w:ascii="Arial" w:hAnsi="Arial" w:cs="Arial"/>
          <w:sz w:val="20"/>
          <w:szCs w:val="20"/>
        </w:rPr>
        <w:t xml:space="preserve">60 cells over three independent experiments). </w:t>
      </w:r>
      <w:r w:rsidR="00AA0B61">
        <w:rPr>
          <w:rFonts w:ascii="Arial" w:hAnsi="Arial" w:cs="Arial"/>
          <w:sz w:val="20"/>
          <w:szCs w:val="20"/>
        </w:rPr>
        <w:t>Statistical test used on B), D) and F) was a two-tailed Student’s t test</w:t>
      </w:r>
      <w:r w:rsidR="006B08F1">
        <w:rPr>
          <w:rFonts w:ascii="Arial" w:hAnsi="Arial" w:cs="Arial"/>
          <w:sz w:val="20"/>
          <w:szCs w:val="20"/>
        </w:rPr>
        <w:t xml:space="preserve"> </w:t>
      </w:r>
      <w:r w:rsidR="00AA0B61">
        <w:rPr>
          <w:rFonts w:ascii="Arial" w:hAnsi="Arial" w:cs="Arial"/>
          <w:sz w:val="20"/>
          <w:szCs w:val="20"/>
        </w:rPr>
        <w:t xml:space="preserve">*, ** and *** denotes </w:t>
      </w:r>
      <w:r w:rsidR="00AA0B61" w:rsidRPr="00A22D50">
        <w:rPr>
          <w:rFonts w:ascii="Arial" w:hAnsi="Arial" w:cs="Arial"/>
          <w:i/>
          <w:sz w:val="20"/>
          <w:szCs w:val="20"/>
        </w:rPr>
        <w:t>p</w:t>
      </w:r>
      <w:r w:rsidR="00A22D50">
        <w:rPr>
          <w:rFonts w:ascii="Arial" w:hAnsi="Arial" w:cs="Arial"/>
          <w:sz w:val="20"/>
          <w:szCs w:val="20"/>
        </w:rPr>
        <w:t xml:space="preserve"> </w:t>
      </w:r>
      <w:r w:rsidR="00AA0B61">
        <w:rPr>
          <w:rFonts w:ascii="Arial" w:hAnsi="Arial" w:cs="Arial"/>
          <w:sz w:val="20"/>
          <w:szCs w:val="20"/>
        </w:rPr>
        <w:t>&lt;</w:t>
      </w:r>
      <w:r w:rsidR="00A22D50">
        <w:rPr>
          <w:rFonts w:ascii="Arial" w:hAnsi="Arial" w:cs="Arial"/>
          <w:sz w:val="20"/>
          <w:szCs w:val="20"/>
        </w:rPr>
        <w:t xml:space="preserve"> </w:t>
      </w:r>
      <w:r w:rsidR="00AA0B61">
        <w:rPr>
          <w:rFonts w:ascii="Arial" w:hAnsi="Arial" w:cs="Arial"/>
          <w:sz w:val="20"/>
          <w:szCs w:val="20"/>
        </w:rPr>
        <w:t xml:space="preserve">0.05, </w:t>
      </w:r>
      <w:r w:rsidR="00AA0B61" w:rsidRPr="00A22D50">
        <w:rPr>
          <w:rFonts w:ascii="Arial" w:hAnsi="Arial" w:cs="Arial"/>
          <w:i/>
          <w:sz w:val="20"/>
          <w:szCs w:val="20"/>
        </w:rPr>
        <w:t>p</w:t>
      </w:r>
      <w:r w:rsidR="00A22D50">
        <w:rPr>
          <w:rFonts w:ascii="Arial" w:hAnsi="Arial" w:cs="Arial"/>
          <w:sz w:val="20"/>
          <w:szCs w:val="20"/>
        </w:rPr>
        <w:t xml:space="preserve"> </w:t>
      </w:r>
      <w:r w:rsidR="00AA0B61">
        <w:rPr>
          <w:rFonts w:ascii="Arial" w:hAnsi="Arial" w:cs="Arial"/>
          <w:sz w:val="20"/>
          <w:szCs w:val="20"/>
        </w:rPr>
        <w:t>&lt;</w:t>
      </w:r>
      <w:r w:rsidR="00A22D50">
        <w:rPr>
          <w:rFonts w:ascii="Arial" w:hAnsi="Arial" w:cs="Arial"/>
          <w:sz w:val="20"/>
          <w:szCs w:val="20"/>
        </w:rPr>
        <w:t xml:space="preserve"> </w:t>
      </w:r>
      <w:r w:rsidR="00AA0B61">
        <w:rPr>
          <w:rFonts w:ascii="Arial" w:hAnsi="Arial" w:cs="Arial"/>
          <w:sz w:val="20"/>
          <w:szCs w:val="20"/>
        </w:rPr>
        <w:t xml:space="preserve">0.01 and </w:t>
      </w:r>
      <w:r w:rsidR="00AA0B61" w:rsidRPr="00A22D50">
        <w:rPr>
          <w:rFonts w:ascii="Arial" w:hAnsi="Arial" w:cs="Arial"/>
          <w:i/>
          <w:sz w:val="20"/>
          <w:szCs w:val="20"/>
        </w:rPr>
        <w:t>p</w:t>
      </w:r>
      <w:r w:rsidR="00A22D50">
        <w:rPr>
          <w:rFonts w:ascii="Arial" w:hAnsi="Arial" w:cs="Arial"/>
          <w:sz w:val="20"/>
          <w:szCs w:val="20"/>
        </w:rPr>
        <w:t xml:space="preserve"> </w:t>
      </w:r>
      <w:r w:rsidR="00AA0B61">
        <w:rPr>
          <w:rFonts w:ascii="Arial" w:hAnsi="Arial" w:cs="Arial"/>
          <w:sz w:val="20"/>
          <w:szCs w:val="20"/>
        </w:rPr>
        <w:t>&lt;</w:t>
      </w:r>
      <w:r w:rsidR="00A22D50">
        <w:rPr>
          <w:rFonts w:ascii="Arial" w:hAnsi="Arial" w:cs="Arial"/>
          <w:sz w:val="20"/>
          <w:szCs w:val="20"/>
        </w:rPr>
        <w:t xml:space="preserve"> </w:t>
      </w:r>
      <w:r w:rsidR="00AA0B61">
        <w:rPr>
          <w:rFonts w:ascii="Arial" w:hAnsi="Arial" w:cs="Arial"/>
          <w:sz w:val="20"/>
          <w:szCs w:val="20"/>
        </w:rPr>
        <w:t>0.001, respectively. Scale bar is 10 μm.</w:t>
      </w:r>
      <w:r w:rsidR="009D5F95">
        <w:rPr>
          <w:rFonts w:ascii="Arial" w:hAnsi="Arial" w:cs="Arial"/>
          <w:sz w:val="20"/>
          <w:szCs w:val="20"/>
        </w:rPr>
        <w:t xml:space="preserve"> Scale bar in zooms is 5 μm.</w:t>
      </w:r>
    </w:p>
    <w:p w:rsidR="008375FD" w:rsidRDefault="008375FD" w:rsidP="004646C7">
      <w:pPr>
        <w:spacing w:line="360" w:lineRule="auto"/>
        <w:jc w:val="both"/>
        <w:rPr>
          <w:rFonts w:ascii="Arial" w:hAnsi="Arial" w:cs="Arial"/>
          <w:sz w:val="20"/>
          <w:szCs w:val="20"/>
        </w:rPr>
      </w:pPr>
    </w:p>
    <w:p w:rsidR="004646C7" w:rsidRDefault="004646C7" w:rsidP="004646C7">
      <w:pPr>
        <w:spacing w:line="360" w:lineRule="auto"/>
        <w:jc w:val="both"/>
        <w:rPr>
          <w:rFonts w:ascii="Arial" w:hAnsi="Arial" w:cs="Arial"/>
          <w:b/>
          <w:sz w:val="20"/>
          <w:szCs w:val="20"/>
        </w:rPr>
      </w:pPr>
      <w:r w:rsidRPr="004D0771">
        <w:rPr>
          <w:rFonts w:ascii="Arial" w:hAnsi="Arial" w:cs="Arial"/>
          <w:b/>
          <w:sz w:val="20"/>
          <w:szCs w:val="20"/>
        </w:rPr>
        <w:t>Supplementary figure legends</w:t>
      </w:r>
    </w:p>
    <w:p w:rsidR="004646C7" w:rsidRPr="006E2780" w:rsidRDefault="004646C7" w:rsidP="004646C7">
      <w:pPr>
        <w:spacing w:line="360" w:lineRule="auto"/>
        <w:jc w:val="both"/>
        <w:rPr>
          <w:rFonts w:ascii="Arial" w:hAnsi="Arial" w:cs="Arial"/>
          <w:sz w:val="20"/>
          <w:szCs w:val="20"/>
        </w:rPr>
      </w:pPr>
      <w:r w:rsidRPr="006E2780">
        <w:rPr>
          <w:rFonts w:ascii="Arial" w:hAnsi="Arial" w:cs="Arial"/>
          <w:b/>
          <w:sz w:val="20"/>
          <w:szCs w:val="20"/>
        </w:rPr>
        <w:t>Supplementary figure 1: Miro is localised to peroxisomes in Cos7 cells</w:t>
      </w:r>
      <w:r>
        <w:rPr>
          <w:rFonts w:ascii="Arial" w:hAnsi="Arial" w:cs="Arial"/>
          <w:sz w:val="20"/>
          <w:szCs w:val="20"/>
        </w:rPr>
        <w:t xml:space="preserve">. </w:t>
      </w:r>
      <w:r w:rsidR="00F918EB">
        <w:rPr>
          <w:rFonts w:ascii="Arial" w:hAnsi="Arial" w:cs="Arial"/>
          <w:sz w:val="20"/>
          <w:szCs w:val="20"/>
        </w:rPr>
        <w:t xml:space="preserve">A) </w:t>
      </w:r>
      <w:r>
        <w:rPr>
          <w:rFonts w:ascii="Arial" w:hAnsi="Arial" w:cs="Arial"/>
          <w:sz w:val="20"/>
          <w:szCs w:val="20"/>
        </w:rPr>
        <w:t xml:space="preserve">Representative image of Cos7 cells transfected with </w:t>
      </w:r>
      <w:proofErr w:type="gramStart"/>
      <w:r>
        <w:rPr>
          <w:rFonts w:ascii="Arial" w:hAnsi="Arial" w:cs="Arial"/>
          <w:sz w:val="20"/>
          <w:szCs w:val="20"/>
          <w:vertAlign w:val="superscript"/>
        </w:rPr>
        <w:t>GFP</w:t>
      </w:r>
      <w:r>
        <w:rPr>
          <w:rFonts w:ascii="Arial" w:hAnsi="Arial" w:cs="Arial"/>
          <w:sz w:val="20"/>
          <w:szCs w:val="20"/>
        </w:rPr>
        <w:t>Tom70(</w:t>
      </w:r>
      <w:proofErr w:type="gramEnd"/>
      <w:r>
        <w:rPr>
          <w:rFonts w:ascii="Arial" w:hAnsi="Arial" w:cs="Arial"/>
          <w:sz w:val="20"/>
          <w:szCs w:val="20"/>
        </w:rPr>
        <w:t xml:space="preserve">1-70), </w:t>
      </w:r>
      <w:r>
        <w:rPr>
          <w:rFonts w:ascii="Arial" w:hAnsi="Arial" w:cs="Arial"/>
          <w:sz w:val="20"/>
          <w:szCs w:val="20"/>
          <w:vertAlign w:val="superscript"/>
        </w:rPr>
        <w:t>GFP</w:t>
      </w:r>
      <w:r>
        <w:rPr>
          <w:rFonts w:ascii="Arial" w:hAnsi="Arial" w:cs="Arial"/>
          <w:sz w:val="20"/>
          <w:szCs w:val="20"/>
        </w:rPr>
        <w:t xml:space="preserve">Miro1 and </w:t>
      </w:r>
      <w:r>
        <w:rPr>
          <w:rFonts w:ascii="Arial" w:hAnsi="Arial" w:cs="Arial"/>
          <w:sz w:val="20"/>
          <w:szCs w:val="20"/>
          <w:vertAlign w:val="superscript"/>
        </w:rPr>
        <w:t>GFP</w:t>
      </w:r>
      <w:r>
        <w:rPr>
          <w:rFonts w:ascii="Arial" w:hAnsi="Arial" w:cs="Arial"/>
          <w:sz w:val="20"/>
          <w:szCs w:val="20"/>
        </w:rPr>
        <w:t>EF1-EF2-GTP2 truncation construct of Miro1. Mitochondria and peroxisomes are stained with Tom20 (red) and Catalase (magenta), respectively.</w:t>
      </w:r>
      <w:r w:rsidR="007265E1">
        <w:rPr>
          <w:rFonts w:ascii="Arial" w:hAnsi="Arial" w:cs="Arial"/>
          <w:sz w:val="20"/>
          <w:szCs w:val="20"/>
        </w:rPr>
        <w:t xml:space="preserve"> B) </w:t>
      </w:r>
      <w:proofErr w:type="gramStart"/>
      <w:r w:rsidR="007265E1">
        <w:rPr>
          <w:rFonts w:ascii="Arial" w:hAnsi="Arial" w:cs="Arial"/>
          <w:sz w:val="20"/>
          <w:szCs w:val="20"/>
          <w:vertAlign w:val="superscript"/>
        </w:rPr>
        <w:t>myc</w:t>
      </w:r>
      <w:r w:rsidR="007265E1">
        <w:rPr>
          <w:rFonts w:ascii="Arial" w:hAnsi="Arial" w:cs="Arial"/>
          <w:sz w:val="20"/>
          <w:szCs w:val="20"/>
        </w:rPr>
        <w:t>Miro1</w:t>
      </w:r>
      <w:proofErr w:type="gramEnd"/>
      <w:r w:rsidR="007265E1">
        <w:rPr>
          <w:rFonts w:ascii="Arial" w:hAnsi="Arial" w:cs="Arial"/>
          <w:sz w:val="20"/>
          <w:szCs w:val="20"/>
        </w:rPr>
        <w:t xml:space="preserve"> localises to Pex14 positive structures (peroxisomes) in WT MEFs.</w:t>
      </w:r>
      <w:r>
        <w:rPr>
          <w:rFonts w:ascii="Arial" w:hAnsi="Arial" w:cs="Arial"/>
          <w:sz w:val="20"/>
          <w:szCs w:val="20"/>
        </w:rPr>
        <w:t xml:space="preserve"> White box denotes the area for the z</w:t>
      </w:r>
      <w:r w:rsidR="007265E1">
        <w:rPr>
          <w:rFonts w:ascii="Arial" w:hAnsi="Arial" w:cs="Arial"/>
          <w:sz w:val="20"/>
          <w:szCs w:val="20"/>
        </w:rPr>
        <w:t>oomed image. Scale bar is 10 μm and 5 μm in zooms.</w:t>
      </w:r>
    </w:p>
    <w:p w:rsidR="006B08F1" w:rsidRDefault="006B08F1" w:rsidP="006B08F1">
      <w:pPr>
        <w:spacing w:line="360" w:lineRule="auto"/>
        <w:jc w:val="both"/>
        <w:rPr>
          <w:rFonts w:ascii="Arial" w:hAnsi="Arial" w:cs="Arial"/>
          <w:b/>
          <w:sz w:val="20"/>
          <w:szCs w:val="20"/>
        </w:rPr>
      </w:pPr>
      <w:r>
        <w:rPr>
          <w:rFonts w:ascii="Arial" w:hAnsi="Arial" w:cs="Arial"/>
          <w:b/>
          <w:sz w:val="20"/>
          <w:szCs w:val="20"/>
        </w:rPr>
        <w:t>Supplementary figure 2</w:t>
      </w:r>
      <w:r w:rsidR="00DE525C" w:rsidRPr="006E2780">
        <w:rPr>
          <w:rFonts w:ascii="Arial" w:hAnsi="Arial" w:cs="Arial"/>
          <w:b/>
          <w:sz w:val="20"/>
          <w:szCs w:val="20"/>
        </w:rPr>
        <w:t>:</w:t>
      </w:r>
      <w:r w:rsidR="007A56AC">
        <w:rPr>
          <w:rFonts w:ascii="Arial" w:hAnsi="Arial" w:cs="Arial"/>
          <w:b/>
          <w:sz w:val="20"/>
          <w:szCs w:val="20"/>
        </w:rPr>
        <w:t xml:space="preserve"> Peroxisomal trafficking in WT and DKO MEFs following disruption of microtubules.</w:t>
      </w:r>
      <w:r w:rsidR="00DE525C">
        <w:rPr>
          <w:rFonts w:ascii="Arial" w:hAnsi="Arial" w:cs="Arial"/>
          <w:b/>
          <w:sz w:val="20"/>
          <w:szCs w:val="20"/>
        </w:rPr>
        <w:t xml:space="preserve"> </w:t>
      </w:r>
      <w:r w:rsidR="00DE525C">
        <w:rPr>
          <w:rFonts w:ascii="Arial" w:hAnsi="Arial" w:cs="Arial"/>
          <w:sz w:val="20"/>
          <w:szCs w:val="20"/>
        </w:rPr>
        <w:t xml:space="preserve">A) Snapshots and tracks of representative movies of peroxisome motility (pxDsRed) of untreated and vinblastine treated (1 μM for one hour) WT and DKO MEFs. Movies were acquired at 1.5 seconds per frame for two minutes. B) Blind scoring of long-ranged, fast-moving peroxisomes events per cell over a two minute movie. C) Median net displacement of peroxisomes over a two minute period. B) </w:t>
      </w:r>
      <w:proofErr w:type="gramStart"/>
      <w:r w:rsidR="00DE525C">
        <w:rPr>
          <w:rFonts w:ascii="Arial" w:hAnsi="Arial" w:cs="Arial"/>
          <w:sz w:val="20"/>
          <w:szCs w:val="20"/>
        </w:rPr>
        <w:t>and</w:t>
      </w:r>
      <w:proofErr w:type="gramEnd"/>
      <w:r w:rsidR="00DE525C">
        <w:rPr>
          <w:rFonts w:ascii="Arial" w:hAnsi="Arial" w:cs="Arial"/>
          <w:sz w:val="20"/>
          <w:szCs w:val="20"/>
        </w:rPr>
        <w:t xml:space="preserve"> C) UT=Untreated and Vin=Vinblastine treated. Two-way ANOVA was used to test for significance; *** denotes </w:t>
      </w:r>
      <w:r w:rsidR="00DE525C" w:rsidRPr="00953C26">
        <w:rPr>
          <w:rFonts w:ascii="Arial" w:hAnsi="Arial" w:cs="Arial"/>
          <w:i/>
          <w:sz w:val="20"/>
          <w:szCs w:val="20"/>
        </w:rPr>
        <w:t>p</w:t>
      </w:r>
      <w:r w:rsidR="00953C26">
        <w:rPr>
          <w:rFonts w:ascii="Arial" w:hAnsi="Arial" w:cs="Arial"/>
          <w:sz w:val="20"/>
          <w:szCs w:val="20"/>
        </w:rPr>
        <w:t xml:space="preserve"> </w:t>
      </w:r>
      <w:r w:rsidR="00DE525C">
        <w:rPr>
          <w:rFonts w:ascii="Arial" w:hAnsi="Arial" w:cs="Arial"/>
          <w:sz w:val="20"/>
          <w:szCs w:val="20"/>
        </w:rPr>
        <w:t>&lt;</w:t>
      </w:r>
      <w:r w:rsidR="00953C26">
        <w:rPr>
          <w:rFonts w:ascii="Arial" w:hAnsi="Arial" w:cs="Arial"/>
          <w:sz w:val="20"/>
          <w:szCs w:val="20"/>
        </w:rPr>
        <w:t xml:space="preserve"> </w:t>
      </w:r>
      <w:r w:rsidR="00DE525C">
        <w:rPr>
          <w:rFonts w:ascii="Arial" w:hAnsi="Arial" w:cs="Arial"/>
          <w:sz w:val="20"/>
          <w:szCs w:val="20"/>
        </w:rPr>
        <w:t>0.001.</w:t>
      </w:r>
      <w:r w:rsidRPr="006B08F1">
        <w:rPr>
          <w:rFonts w:ascii="Arial" w:hAnsi="Arial" w:cs="Arial"/>
          <w:b/>
          <w:sz w:val="20"/>
          <w:szCs w:val="20"/>
        </w:rPr>
        <w:t xml:space="preserve"> </w:t>
      </w:r>
    </w:p>
    <w:p w:rsidR="006B08F1" w:rsidRPr="006B08F1" w:rsidRDefault="006B08F1" w:rsidP="006B08F1">
      <w:pPr>
        <w:spacing w:line="360" w:lineRule="auto"/>
        <w:jc w:val="both"/>
        <w:rPr>
          <w:rFonts w:ascii="Arial" w:hAnsi="Arial" w:cs="Arial"/>
          <w:sz w:val="20"/>
          <w:szCs w:val="20"/>
        </w:rPr>
      </w:pPr>
      <w:r>
        <w:rPr>
          <w:rFonts w:ascii="Arial" w:hAnsi="Arial" w:cs="Arial"/>
          <w:b/>
          <w:sz w:val="20"/>
          <w:szCs w:val="20"/>
        </w:rPr>
        <w:t>Supplementary figure 3</w:t>
      </w:r>
      <w:r w:rsidRPr="006E2780">
        <w:rPr>
          <w:rFonts w:ascii="Arial" w:hAnsi="Arial" w:cs="Arial"/>
          <w:b/>
          <w:sz w:val="20"/>
          <w:szCs w:val="20"/>
        </w:rPr>
        <w:t xml:space="preserve">: </w:t>
      </w:r>
      <w:r>
        <w:rPr>
          <w:rFonts w:ascii="Arial" w:hAnsi="Arial" w:cs="Arial"/>
          <w:b/>
          <w:sz w:val="20"/>
          <w:szCs w:val="20"/>
        </w:rPr>
        <w:t xml:space="preserve">Sholl-like organelle distribution analysis. </w:t>
      </w:r>
      <w:r>
        <w:rPr>
          <w:rFonts w:ascii="Arial" w:hAnsi="Arial" w:cs="Arial"/>
          <w:sz w:val="20"/>
          <w:szCs w:val="20"/>
        </w:rPr>
        <w:t xml:space="preserve">A) Shape of fibronectin </w:t>
      </w:r>
      <w:proofErr w:type="spellStart"/>
      <w:r>
        <w:rPr>
          <w:rFonts w:ascii="Arial" w:hAnsi="Arial" w:cs="Arial"/>
          <w:sz w:val="20"/>
          <w:szCs w:val="20"/>
        </w:rPr>
        <w:t>micropattern</w:t>
      </w:r>
      <w:proofErr w:type="spellEnd"/>
      <w:r>
        <w:rPr>
          <w:rFonts w:ascii="Arial" w:hAnsi="Arial" w:cs="Arial"/>
          <w:sz w:val="20"/>
          <w:szCs w:val="20"/>
        </w:rPr>
        <w:t xml:space="preserve"> and representation of Sholl-like analysis. B) Analysis of the distance at which 50% of peroxisomes are distributed (Perox</w:t>
      </w:r>
      <w:r>
        <w:rPr>
          <w:rFonts w:ascii="Arial" w:hAnsi="Arial" w:cs="Arial"/>
          <w:sz w:val="20"/>
          <w:szCs w:val="20"/>
          <w:vertAlign w:val="superscript"/>
        </w:rPr>
        <w:t>50</w:t>
      </w:r>
      <w:r>
        <w:rPr>
          <w:rFonts w:ascii="Arial" w:hAnsi="Arial" w:cs="Arial"/>
          <w:sz w:val="20"/>
          <w:szCs w:val="20"/>
        </w:rPr>
        <w:t>) in WT and DKO MEFs. C) Normalised cumulative distribution of mitochondria in WT and DKO MEFs (n=40 cells over three independent experiments). D) Distance at which 95% of mitochondria are distributed (Mito</w:t>
      </w:r>
      <w:r>
        <w:rPr>
          <w:rFonts w:ascii="Arial" w:hAnsi="Arial" w:cs="Arial"/>
          <w:sz w:val="20"/>
          <w:szCs w:val="20"/>
          <w:vertAlign w:val="superscript"/>
        </w:rPr>
        <w:t>95</w:t>
      </w:r>
      <w:r>
        <w:rPr>
          <w:rFonts w:ascii="Arial" w:hAnsi="Arial" w:cs="Arial"/>
          <w:sz w:val="20"/>
          <w:szCs w:val="20"/>
        </w:rPr>
        <w:t xml:space="preserve">) for WT and DKO MEFs. Statistical test used on B), and D) was a two-tailed Student’s t test *** denotes </w:t>
      </w:r>
      <w:r w:rsidRPr="00A22D50">
        <w:rPr>
          <w:rFonts w:ascii="Arial" w:hAnsi="Arial" w:cs="Arial"/>
          <w:i/>
          <w:sz w:val="20"/>
          <w:szCs w:val="20"/>
        </w:rPr>
        <w:t>p</w:t>
      </w:r>
      <w:r>
        <w:rPr>
          <w:rFonts w:ascii="Arial" w:hAnsi="Arial" w:cs="Arial"/>
          <w:sz w:val="20"/>
          <w:szCs w:val="20"/>
        </w:rPr>
        <w:t xml:space="preserve"> &lt; 0.001.</w:t>
      </w:r>
    </w:p>
    <w:p w:rsidR="006B08F1" w:rsidRPr="00BA1CE0" w:rsidRDefault="006B08F1" w:rsidP="006B08F1">
      <w:pPr>
        <w:spacing w:line="360" w:lineRule="auto"/>
        <w:jc w:val="both"/>
        <w:rPr>
          <w:rFonts w:ascii="Arial" w:hAnsi="Arial" w:cs="Arial"/>
          <w:sz w:val="20"/>
          <w:szCs w:val="20"/>
        </w:rPr>
      </w:pPr>
      <w:r>
        <w:rPr>
          <w:rFonts w:ascii="Arial" w:hAnsi="Arial" w:cs="Arial"/>
          <w:b/>
          <w:sz w:val="20"/>
          <w:szCs w:val="20"/>
        </w:rPr>
        <w:t>Supplementary figure 4</w:t>
      </w:r>
      <w:r w:rsidRPr="006E2780">
        <w:rPr>
          <w:rFonts w:ascii="Arial" w:hAnsi="Arial" w:cs="Arial"/>
          <w:b/>
          <w:sz w:val="20"/>
          <w:szCs w:val="20"/>
        </w:rPr>
        <w:t xml:space="preserve">: </w:t>
      </w:r>
      <w:r w:rsidR="00BA1CE0">
        <w:rPr>
          <w:rFonts w:ascii="Arial" w:hAnsi="Arial" w:cs="Arial"/>
          <w:b/>
          <w:sz w:val="20"/>
          <w:szCs w:val="20"/>
        </w:rPr>
        <w:t xml:space="preserve">Overexpression of Miro does not affect peroxisome distribution. </w:t>
      </w:r>
      <w:r w:rsidR="00BA1CE0">
        <w:rPr>
          <w:rFonts w:ascii="Arial" w:hAnsi="Arial" w:cs="Arial"/>
          <w:sz w:val="20"/>
          <w:szCs w:val="20"/>
        </w:rPr>
        <w:t xml:space="preserve">A) Representative images of overexpression of Miro constructs in WT MEFs stained for catalase (peroxisomes). B) </w:t>
      </w:r>
      <w:proofErr w:type="gramStart"/>
      <w:r w:rsidR="00BA1CE0">
        <w:rPr>
          <w:rFonts w:ascii="Arial" w:hAnsi="Arial" w:cs="Arial"/>
          <w:sz w:val="20"/>
          <w:szCs w:val="20"/>
        </w:rPr>
        <w:t>and</w:t>
      </w:r>
      <w:proofErr w:type="gramEnd"/>
      <w:r w:rsidR="00BA1CE0">
        <w:rPr>
          <w:rFonts w:ascii="Arial" w:hAnsi="Arial" w:cs="Arial"/>
          <w:sz w:val="20"/>
          <w:szCs w:val="20"/>
        </w:rPr>
        <w:t xml:space="preserve"> C) Quantification of the distance at which 50% (</w:t>
      </w:r>
      <w:r w:rsidR="00BA1CE0" w:rsidRPr="00BA1CE0">
        <w:rPr>
          <w:rFonts w:ascii="Arial" w:hAnsi="Arial" w:cs="Arial"/>
          <w:sz w:val="20"/>
          <w:szCs w:val="20"/>
        </w:rPr>
        <w:t>Perox</w:t>
      </w:r>
      <w:r w:rsidR="00BA1CE0">
        <w:rPr>
          <w:rFonts w:ascii="Arial" w:hAnsi="Arial" w:cs="Arial"/>
          <w:sz w:val="20"/>
          <w:szCs w:val="20"/>
          <w:vertAlign w:val="superscript"/>
        </w:rPr>
        <w:t>50</w:t>
      </w:r>
      <w:r w:rsidR="00BA1CE0">
        <w:rPr>
          <w:rFonts w:ascii="Arial" w:hAnsi="Arial" w:cs="Arial"/>
          <w:sz w:val="20"/>
          <w:szCs w:val="20"/>
        </w:rPr>
        <w:t>)</w:t>
      </w:r>
      <w:r w:rsidR="00BA1CE0">
        <w:rPr>
          <w:rFonts w:ascii="Arial" w:hAnsi="Arial" w:cs="Arial"/>
          <w:sz w:val="20"/>
          <w:szCs w:val="20"/>
          <w:vertAlign w:val="superscript"/>
        </w:rPr>
        <w:t xml:space="preserve"> </w:t>
      </w:r>
      <w:r w:rsidR="00BA1CE0" w:rsidRPr="00BA1CE0">
        <w:rPr>
          <w:rFonts w:ascii="Arial" w:hAnsi="Arial" w:cs="Arial"/>
          <w:sz w:val="20"/>
          <w:szCs w:val="20"/>
        </w:rPr>
        <w:t>and</w:t>
      </w:r>
      <w:r w:rsidR="00BA1CE0">
        <w:rPr>
          <w:rFonts w:ascii="Arial" w:hAnsi="Arial" w:cs="Arial"/>
          <w:sz w:val="20"/>
          <w:szCs w:val="20"/>
        </w:rPr>
        <w:t xml:space="preserve"> 95%(</w:t>
      </w:r>
      <w:r w:rsidR="00BA1CE0" w:rsidRPr="00BA1CE0">
        <w:rPr>
          <w:rFonts w:ascii="Arial" w:hAnsi="Arial" w:cs="Arial"/>
          <w:sz w:val="20"/>
          <w:szCs w:val="20"/>
        </w:rPr>
        <w:t>Perox</w:t>
      </w:r>
      <w:r w:rsidR="00BA1CE0">
        <w:rPr>
          <w:rFonts w:ascii="Arial" w:hAnsi="Arial" w:cs="Arial"/>
          <w:sz w:val="20"/>
          <w:szCs w:val="20"/>
          <w:vertAlign w:val="superscript"/>
        </w:rPr>
        <w:t>95</w:t>
      </w:r>
      <w:r w:rsidR="00BA1CE0">
        <w:rPr>
          <w:rFonts w:ascii="Arial" w:hAnsi="Arial" w:cs="Arial"/>
          <w:sz w:val="20"/>
          <w:szCs w:val="20"/>
        </w:rPr>
        <w:t>)</w:t>
      </w:r>
      <w:r w:rsidR="00BA1CE0">
        <w:rPr>
          <w:rFonts w:ascii="Arial" w:hAnsi="Arial" w:cs="Arial"/>
          <w:sz w:val="20"/>
          <w:szCs w:val="20"/>
          <w:vertAlign w:val="superscript"/>
        </w:rPr>
        <w:t xml:space="preserve"> </w:t>
      </w:r>
      <w:r w:rsidR="00BA1CE0">
        <w:rPr>
          <w:rFonts w:ascii="Arial" w:hAnsi="Arial" w:cs="Arial"/>
          <w:sz w:val="20"/>
          <w:szCs w:val="20"/>
        </w:rPr>
        <w:t xml:space="preserve">of peroxisomes are distributed, respectively. D) Normalised cumulative distribution of peroxisomes for the conditions in A). Two-way ANOVA was used to test for significance. N = 60 cells over three independent </w:t>
      </w:r>
      <w:proofErr w:type="spellStart"/>
      <w:r w:rsidR="00BA1CE0">
        <w:rPr>
          <w:rFonts w:ascii="Arial" w:hAnsi="Arial" w:cs="Arial"/>
          <w:sz w:val="20"/>
          <w:szCs w:val="20"/>
        </w:rPr>
        <w:t>experiements</w:t>
      </w:r>
      <w:proofErr w:type="spellEnd"/>
      <w:r w:rsidR="00BA1CE0">
        <w:rPr>
          <w:rFonts w:ascii="Arial" w:hAnsi="Arial" w:cs="Arial"/>
          <w:sz w:val="20"/>
          <w:szCs w:val="20"/>
        </w:rPr>
        <w:t xml:space="preserve"> for each condition.</w:t>
      </w:r>
    </w:p>
    <w:p w:rsidR="004646C7" w:rsidRDefault="004646C7" w:rsidP="004646C7">
      <w:pPr>
        <w:spacing w:line="360" w:lineRule="auto"/>
        <w:jc w:val="both"/>
        <w:rPr>
          <w:rFonts w:ascii="Arial" w:hAnsi="Arial" w:cs="Arial"/>
          <w:sz w:val="20"/>
          <w:szCs w:val="20"/>
        </w:rPr>
      </w:pPr>
      <w:r w:rsidRPr="00B30A3E">
        <w:rPr>
          <w:rFonts w:ascii="Arial" w:hAnsi="Arial" w:cs="Arial"/>
          <w:b/>
          <w:sz w:val="20"/>
          <w:szCs w:val="20"/>
        </w:rPr>
        <w:t>Supplementary movie 1: Representative movie of peroxisomal trafficking in WT MEFs</w:t>
      </w:r>
      <w:r>
        <w:rPr>
          <w:rFonts w:ascii="Arial" w:hAnsi="Arial" w:cs="Arial"/>
          <w:sz w:val="20"/>
          <w:szCs w:val="20"/>
        </w:rPr>
        <w:t xml:space="preserve">. </w:t>
      </w:r>
      <w:proofErr w:type="gramStart"/>
      <w:r>
        <w:rPr>
          <w:rFonts w:ascii="Arial" w:hAnsi="Arial" w:cs="Arial"/>
          <w:sz w:val="20"/>
          <w:szCs w:val="20"/>
        </w:rPr>
        <w:t>Peroxisomal trafficking by imaging p</w:t>
      </w:r>
      <w:r w:rsidR="008F7558">
        <w:rPr>
          <w:rFonts w:ascii="Arial" w:hAnsi="Arial" w:cs="Arial"/>
          <w:sz w:val="20"/>
          <w:szCs w:val="20"/>
        </w:rPr>
        <w:t>xDs</w:t>
      </w:r>
      <w:bookmarkStart w:id="0" w:name="_GoBack"/>
      <w:bookmarkEnd w:id="0"/>
      <w:r w:rsidR="008F7558">
        <w:rPr>
          <w:rFonts w:ascii="Arial" w:hAnsi="Arial" w:cs="Arial"/>
          <w:sz w:val="20"/>
          <w:szCs w:val="20"/>
        </w:rPr>
        <w:t>Red at 1.5 seconds per frame for two minutes.</w:t>
      </w:r>
      <w:proofErr w:type="gramEnd"/>
    </w:p>
    <w:p w:rsidR="004646C7" w:rsidRDefault="004646C7" w:rsidP="004646C7">
      <w:pPr>
        <w:spacing w:line="360" w:lineRule="auto"/>
        <w:jc w:val="both"/>
        <w:rPr>
          <w:rFonts w:ascii="Arial" w:hAnsi="Arial" w:cs="Arial"/>
          <w:sz w:val="20"/>
          <w:szCs w:val="20"/>
        </w:rPr>
      </w:pPr>
      <w:r w:rsidRPr="00B30A3E">
        <w:rPr>
          <w:rFonts w:ascii="Arial" w:hAnsi="Arial" w:cs="Arial"/>
          <w:b/>
          <w:sz w:val="20"/>
          <w:szCs w:val="20"/>
        </w:rPr>
        <w:t>Supplementary movie 2: Representative movie of peroxisomal trafficking in DKO MEFs</w:t>
      </w:r>
      <w:r>
        <w:rPr>
          <w:rFonts w:ascii="Arial" w:hAnsi="Arial" w:cs="Arial"/>
          <w:sz w:val="20"/>
          <w:szCs w:val="20"/>
        </w:rPr>
        <w:t xml:space="preserve">. </w:t>
      </w:r>
      <w:proofErr w:type="gramStart"/>
      <w:r>
        <w:rPr>
          <w:rFonts w:ascii="Arial" w:hAnsi="Arial" w:cs="Arial"/>
          <w:sz w:val="20"/>
          <w:szCs w:val="20"/>
        </w:rPr>
        <w:t>Peroxisomal trafficking by imaging pxDsRed at 1.5 seconds per frame</w:t>
      </w:r>
      <w:r w:rsidR="008F7558" w:rsidRPr="008F7558">
        <w:rPr>
          <w:rFonts w:ascii="Arial" w:hAnsi="Arial" w:cs="Arial"/>
          <w:sz w:val="20"/>
          <w:szCs w:val="20"/>
        </w:rPr>
        <w:t xml:space="preserve"> </w:t>
      </w:r>
      <w:r w:rsidR="008F7558">
        <w:rPr>
          <w:rFonts w:ascii="Arial" w:hAnsi="Arial" w:cs="Arial"/>
          <w:sz w:val="20"/>
          <w:szCs w:val="20"/>
        </w:rPr>
        <w:t>for two minutes</w:t>
      </w:r>
      <w:r>
        <w:rPr>
          <w:rFonts w:ascii="Arial" w:hAnsi="Arial" w:cs="Arial"/>
          <w:sz w:val="20"/>
          <w:szCs w:val="20"/>
        </w:rPr>
        <w:t>.</w:t>
      </w:r>
      <w:proofErr w:type="gramEnd"/>
    </w:p>
    <w:p w:rsidR="008F6E3D" w:rsidRDefault="008F6E3D" w:rsidP="008F6E3D">
      <w:pPr>
        <w:spacing w:line="360" w:lineRule="auto"/>
        <w:jc w:val="both"/>
        <w:rPr>
          <w:rFonts w:ascii="Arial" w:hAnsi="Arial" w:cs="Arial"/>
          <w:sz w:val="20"/>
          <w:szCs w:val="20"/>
        </w:rPr>
      </w:pPr>
      <w:r>
        <w:rPr>
          <w:rFonts w:ascii="Arial" w:hAnsi="Arial" w:cs="Arial"/>
          <w:b/>
          <w:sz w:val="20"/>
          <w:szCs w:val="20"/>
        </w:rPr>
        <w:lastRenderedPageBreak/>
        <w:t>Supplementary movie 3</w:t>
      </w:r>
      <w:r w:rsidRPr="00B30A3E">
        <w:rPr>
          <w:rFonts w:ascii="Arial" w:hAnsi="Arial" w:cs="Arial"/>
          <w:b/>
          <w:sz w:val="20"/>
          <w:szCs w:val="20"/>
        </w:rPr>
        <w:t>: Example movie of long-ranged peroxisomal trafficking in WT MEFs</w:t>
      </w:r>
      <w:r>
        <w:rPr>
          <w:rFonts w:ascii="Arial" w:hAnsi="Arial" w:cs="Arial"/>
          <w:sz w:val="20"/>
          <w:szCs w:val="20"/>
        </w:rPr>
        <w:t>. Zoom of peroxisomal trafficking by imaging pxDsRed at 1.5 seconds per frame</w:t>
      </w:r>
      <w:r w:rsidR="008F7558" w:rsidRPr="008F7558">
        <w:rPr>
          <w:rFonts w:ascii="Arial" w:hAnsi="Arial" w:cs="Arial"/>
          <w:sz w:val="20"/>
          <w:szCs w:val="20"/>
        </w:rPr>
        <w:t xml:space="preserve"> </w:t>
      </w:r>
      <w:r w:rsidR="008F7558">
        <w:rPr>
          <w:rFonts w:ascii="Arial" w:hAnsi="Arial" w:cs="Arial"/>
          <w:sz w:val="20"/>
          <w:szCs w:val="20"/>
        </w:rPr>
        <w:t>for two minutes</w:t>
      </w:r>
      <w:r>
        <w:rPr>
          <w:rFonts w:ascii="Arial" w:hAnsi="Arial" w:cs="Arial"/>
          <w:sz w:val="20"/>
          <w:szCs w:val="20"/>
        </w:rPr>
        <w:t>.</w:t>
      </w:r>
    </w:p>
    <w:p w:rsidR="008F6E3D" w:rsidRPr="004646C7" w:rsidRDefault="008F6E3D" w:rsidP="008F6E3D">
      <w:pPr>
        <w:spacing w:line="360" w:lineRule="auto"/>
        <w:jc w:val="both"/>
        <w:rPr>
          <w:rFonts w:ascii="Arial" w:hAnsi="Arial" w:cs="Arial"/>
          <w:sz w:val="20"/>
          <w:szCs w:val="20"/>
        </w:rPr>
      </w:pPr>
      <w:r>
        <w:rPr>
          <w:rFonts w:ascii="Arial" w:hAnsi="Arial" w:cs="Arial"/>
          <w:b/>
          <w:sz w:val="20"/>
          <w:szCs w:val="20"/>
        </w:rPr>
        <w:t>Supplementary movie 4</w:t>
      </w:r>
      <w:r w:rsidRPr="00B30A3E">
        <w:rPr>
          <w:rFonts w:ascii="Arial" w:hAnsi="Arial" w:cs="Arial"/>
          <w:b/>
          <w:sz w:val="20"/>
          <w:szCs w:val="20"/>
        </w:rPr>
        <w:t>: Example movie of long-ranged peroxisomal trafficking in DKO MEFs</w:t>
      </w:r>
      <w:r>
        <w:rPr>
          <w:rFonts w:ascii="Arial" w:hAnsi="Arial" w:cs="Arial"/>
          <w:sz w:val="20"/>
          <w:szCs w:val="20"/>
        </w:rPr>
        <w:t>. Zoom of peroxisomal trafficking by imaging pxDsRed at 1.5 seconds per frame</w:t>
      </w:r>
      <w:r w:rsidR="008F7558" w:rsidRPr="008F7558">
        <w:rPr>
          <w:rFonts w:ascii="Arial" w:hAnsi="Arial" w:cs="Arial"/>
          <w:sz w:val="20"/>
          <w:szCs w:val="20"/>
        </w:rPr>
        <w:t xml:space="preserve"> </w:t>
      </w:r>
      <w:r w:rsidR="008F7558">
        <w:rPr>
          <w:rFonts w:ascii="Arial" w:hAnsi="Arial" w:cs="Arial"/>
          <w:sz w:val="20"/>
          <w:szCs w:val="20"/>
        </w:rPr>
        <w:t>for two minutes</w:t>
      </w:r>
      <w:r>
        <w:rPr>
          <w:rFonts w:ascii="Arial" w:hAnsi="Arial" w:cs="Arial"/>
          <w:sz w:val="20"/>
          <w:szCs w:val="20"/>
        </w:rPr>
        <w:t>.</w:t>
      </w:r>
    </w:p>
    <w:p w:rsidR="004646C7" w:rsidRDefault="008F6E3D" w:rsidP="004646C7">
      <w:pPr>
        <w:spacing w:line="360" w:lineRule="auto"/>
        <w:jc w:val="both"/>
        <w:rPr>
          <w:rFonts w:ascii="Arial" w:hAnsi="Arial" w:cs="Arial"/>
          <w:sz w:val="20"/>
          <w:szCs w:val="20"/>
        </w:rPr>
      </w:pPr>
      <w:r>
        <w:rPr>
          <w:rFonts w:ascii="Arial" w:hAnsi="Arial" w:cs="Arial"/>
          <w:b/>
          <w:sz w:val="20"/>
          <w:szCs w:val="20"/>
        </w:rPr>
        <w:t>Supplementary movie 5</w:t>
      </w:r>
      <w:r w:rsidR="004646C7" w:rsidRPr="00B30A3E">
        <w:rPr>
          <w:rFonts w:ascii="Arial" w:hAnsi="Arial" w:cs="Arial"/>
          <w:b/>
          <w:sz w:val="20"/>
          <w:szCs w:val="20"/>
        </w:rPr>
        <w:t>: Representative movie of peroxisomal trafficking in vinblastine treated WT MEFs</w:t>
      </w:r>
      <w:r w:rsidR="004646C7">
        <w:rPr>
          <w:rFonts w:ascii="Arial" w:hAnsi="Arial" w:cs="Arial"/>
          <w:sz w:val="20"/>
          <w:szCs w:val="20"/>
        </w:rPr>
        <w:t xml:space="preserve">. </w:t>
      </w:r>
      <w:proofErr w:type="gramStart"/>
      <w:r w:rsidR="004646C7">
        <w:rPr>
          <w:rFonts w:ascii="Arial" w:hAnsi="Arial" w:cs="Arial"/>
          <w:sz w:val="20"/>
          <w:szCs w:val="20"/>
        </w:rPr>
        <w:t>Peroxisomal trafficking by imaging pxDsRed at 1.5 seconds per frame</w:t>
      </w:r>
      <w:r w:rsidR="008F7558" w:rsidRPr="008F7558">
        <w:rPr>
          <w:rFonts w:ascii="Arial" w:hAnsi="Arial" w:cs="Arial"/>
          <w:sz w:val="20"/>
          <w:szCs w:val="20"/>
        </w:rPr>
        <w:t xml:space="preserve"> </w:t>
      </w:r>
      <w:r w:rsidR="008F7558">
        <w:rPr>
          <w:rFonts w:ascii="Arial" w:hAnsi="Arial" w:cs="Arial"/>
          <w:sz w:val="20"/>
          <w:szCs w:val="20"/>
        </w:rPr>
        <w:t>for two minutes</w:t>
      </w:r>
      <w:r w:rsidR="004646C7">
        <w:rPr>
          <w:rFonts w:ascii="Arial" w:hAnsi="Arial" w:cs="Arial"/>
          <w:sz w:val="20"/>
          <w:szCs w:val="20"/>
        </w:rPr>
        <w:t>.</w:t>
      </w:r>
      <w:proofErr w:type="gramEnd"/>
      <w:r w:rsidR="004646C7">
        <w:rPr>
          <w:rFonts w:ascii="Arial" w:hAnsi="Arial" w:cs="Arial"/>
          <w:sz w:val="20"/>
          <w:szCs w:val="20"/>
        </w:rPr>
        <w:t xml:space="preserve"> Cells were treated with 1 μM vinblastine for 1 hour before imaging.</w:t>
      </w:r>
    </w:p>
    <w:p w:rsidR="004646C7" w:rsidRDefault="008F6E3D" w:rsidP="004646C7">
      <w:pPr>
        <w:spacing w:line="360" w:lineRule="auto"/>
        <w:jc w:val="both"/>
        <w:rPr>
          <w:rFonts w:ascii="Arial" w:hAnsi="Arial" w:cs="Arial"/>
          <w:sz w:val="20"/>
          <w:szCs w:val="20"/>
        </w:rPr>
      </w:pPr>
      <w:r>
        <w:rPr>
          <w:rFonts w:ascii="Arial" w:hAnsi="Arial" w:cs="Arial"/>
          <w:b/>
          <w:sz w:val="20"/>
          <w:szCs w:val="20"/>
        </w:rPr>
        <w:t>Supplementary movie 6</w:t>
      </w:r>
      <w:r w:rsidR="004646C7" w:rsidRPr="00B30A3E">
        <w:rPr>
          <w:rFonts w:ascii="Arial" w:hAnsi="Arial" w:cs="Arial"/>
          <w:b/>
          <w:sz w:val="20"/>
          <w:szCs w:val="20"/>
        </w:rPr>
        <w:t>: Representative movie of peroxisomal trafficking in vinblastine treated DKO MEFs</w:t>
      </w:r>
      <w:r w:rsidR="004646C7">
        <w:rPr>
          <w:rFonts w:ascii="Arial" w:hAnsi="Arial" w:cs="Arial"/>
          <w:sz w:val="20"/>
          <w:szCs w:val="20"/>
        </w:rPr>
        <w:t xml:space="preserve">. </w:t>
      </w:r>
      <w:proofErr w:type="gramStart"/>
      <w:r w:rsidR="004646C7">
        <w:rPr>
          <w:rFonts w:ascii="Arial" w:hAnsi="Arial" w:cs="Arial"/>
          <w:sz w:val="20"/>
          <w:szCs w:val="20"/>
        </w:rPr>
        <w:t>Peroxisomal trafficking by imaging pxDsRed at 1.5 seconds per frame</w:t>
      </w:r>
      <w:r w:rsidR="008F7558" w:rsidRPr="008F7558">
        <w:rPr>
          <w:rFonts w:ascii="Arial" w:hAnsi="Arial" w:cs="Arial"/>
          <w:sz w:val="20"/>
          <w:szCs w:val="20"/>
        </w:rPr>
        <w:t xml:space="preserve"> </w:t>
      </w:r>
      <w:r w:rsidR="008F7558">
        <w:rPr>
          <w:rFonts w:ascii="Arial" w:hAnsi="Arial" w:cs="Arial"/>
          <w:sz w:val="20"/>
          <w:szCs w:val="20"/>
        </w:rPr>
        <w:t>for two minutes</w:t>
      </w:r>
      <w:r w:rsidR="004646C7">
        <w:rPr>
          <w:rFonts w:ascii="Arial" w:hAnsi="Arial" w:cs="Arial"/>
          <w:sz w:val="20"/>
          <w:szCs w:val="20"/>
        </w:rPr>
        <w:t>.</w:t>
      </w:r>
      <w:proofErr w:type="gramEnd"/>
      <w:r w:rsidR="004646C7">
        <w:rPr>
          <w:rFonts w:ascii="Arial" w:hAnsi="Arial" w:cs="Arial"/>
          <w:sz w:val="20"/>
          <w:szCs w:val="20"/>
        </w:rPr>
        <w:t xml:space="preserve"> Cells were treated with 1 μM vinblastine for 1 hour before imaging.</w:t>
      </w:r>
    </w:p>
    <w:sectPr w:rsidR="004646C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B4" w:rsidRDefault="00AF39BC">
      <w:pPr>
        <w:spacing w:after="0" w:line="240" w:lineRule="auto"/>
      </w:pPr>
      <w:r>
        <w:separator/>
      </w:r>
    </w:p>
  </w:endnote>
  <w:endnote w:type="continuationSeparator" w:id="0">
    <w:p w:rsidR="00DD71B4" w:rsidRDefault="00AF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10681"/>
      <w:docPartObj>
        <w:docPartGallery w:val="Page Numbers (Bottom of Page)"/>
        <w:docPartUnique/>
      </w:docPartObj>
    </w:sdtPr>
    <w:sdtEndPr>
      <w:rPr>
        <w:noProof/>
      </w:rPr>
    </w:sdtEndPr>
    <w:sdtContent>
      <w:p w:rsidR="00AC7729" w:rsidRDefault="008F6E3D">
        <w:pPr>
          <w:pStyle w:val="Footer"/>
          <w:jc w:val="center"/>
        </w:pPr>
        <w:r>
          <w:fldChar w:fldCharType="begin"/>
        </w:r>
        <w:r>
          <w:instrText xml:space="preserve"> PAGE   \* MERGEFORMAT </w:instrText>
        </w:r>
        <w:r>
          <w:fldChar w:fldCharType="separate"/>
        </w:r>
        <w:r w:rsidR="007A56AC">
          <w:rPr>
            <w:noProof/>
          </w:rPr>
          <w:t>3</w:t>
        </w:r>
        <w:r>
          <w:rPr>
            <w:noProof/>
          </w:rPr>
          <w:fldChar w:fldCharType="end"/>
        </w:r>
      </w:p>
    </w:sdtContent>
  </w:sdt>
  <w:p w:rsidR="00AC7729" w:rsidRDefault="007A5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B4" w:rsidRDefault="00AF39BC">
      <w:pPr>
        <w:spacing w:after="0" w:line="240" w:lineRule="auto"/>
      </w:pPr>
      <w:r>
        <w:separator/>
      </w:r>
    </w:p>
  </w:footnote>
  <w:footnote w:type="continuationSeparator" w:id="0">
    <w:p w:rsidR="00DD71B4" w:rsidRDefault="00AF3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C7"/>
    <w:rsid w:val="00062C54"/>
    <w:rsid w:val="000B35D2"/>
    <w:rsid w:val="00116B90"/>
    <w:rsid w:val="001D41C4"/>
    <w:rsid w:val="001F7F20"/>
    <w:rsid w:val="002C25B5"/>
    <w:rsid w:val="003632EC"/>
    <w:rsid w:val="003A687B"/>
    <w:rsid w:val="003E4F11"/>
    <w:rsid w:val="00441895"/>
    <w:rsid w:val="004615D4"/>
    <w:rsid w:val="004646C7"/>
    <w:rsid w:val="004C70CC"/>
    <w:rsid w:val="00635456"/>
    <w:rsid w:val="0066065E"/>
    <w:rsid w:val="006B08F1"/>
    <w:rsid w:val="006B3BFB"/>
    <w:rsid w:val="006D01E3"/>
    <w:rsid w:val="00706092"/>
    <w:rsid w:val="007265E1"/>
    <w:rsid w:val="00732CE4"/>
    <w:rsid w:val="00761FEE"/>
    <w:rsid w:val="00763C8C"/>
    <w:rsid w:val="007716B5"/>
    <w:rsid w:val="007A56AC"/>
    <w:rsid w:val="0081311A"/>
    <w:rsid w:val="008375FD"/>
    <w:rsid w:val="008D4608"/>
    <w:rsid w:val="008F6E3D"/>
    <w:rsid w:val="008F7558"/>
    <w:rsid w:val="00953887"/>
    <w:rsid w:val="00953C26"/>
    <w:rsid w:val="009717EF"/>
    <w:rsid w:val="009D5F95"/>
    <w:rsid w:val="00A00F31"/>
    <w:rsid w:val="00A0352A"/>
    <w:rsid w:val="00A100AA"/>
    <w:rsid w:val="00A22D50"/>
    <w:rsid w:val="00A50332"/>
    <w:rsid w:val="00A81A86"/>
    <w:rsid w:val="00AA0B61"/>
    <w:rsid w:val="00AD2690"/>
    <w:rsid w:val="00AF39BC"/>
    <w:rsid w:val="00B7148C"/>
    <w:rsid w:val="00BA1CE0"/>
    <w:rsid w:val="00BD60B0"/>
    <w:rsid w:val="00C50B0F"/>
    <w:rsid w:val="00CD5910"/>
    <w:rsid w:val="00DB64E2"/>
    <w:rsid w:val="00DD71B4"/>
    <w:rsid w:val="00DE525C"/>
    <w:rsid w:val="00E465C2"/>
    <w:rsid w:val="00EF6A83"/>
    <w:rsid w:val="00F06C59"/>
    <w:rsid w:val="00F918EB"/>
    <w:rsid w:val="00FE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22</cp:revision>
  <cp:lastPrinted>2017-12-21T15:55:00Z</cp:lastPrinted>
  <dcterms:created xsi:type="dcterms:W3CDTF">2017-12-21T10:44:00Z</dcterms:created>
  <dcterms:modified xsi:type="dcterms:W3CDTF">2017-12-30T20:24:00Z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234213</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