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39FFA3" w14:textId="77777777" w:rsidR="00015E85" w:rsidRDefault="00015E85" w:rsidP="00015E85">
      <w:pPr>
        <w:spacing w:line="480" w:lineRule="auto"/>
        <w:rPr>
          <w:rFonts w:ascii="Arial" w:hAnsi="Arial" w:cs="Arial"/>
          <w:sz w:val="22"/>
        </w:rPr>
      </w:pPr>
      <w:r w:rsidRPr="00A85D4E">
        <w:rPr>
          <w:rFonts w:ascii="Arial" w:hAnsi="Arial" w:cs="Arial"/>
          <w:b/>
          <w:sz w:val="22"/>
        </w:rPr>
        <w:t>Table 1</w:t>
      </w:r>
      <w:r>
        <w:rPr>
          <w:rFonts w:ascii="Arial" w:hAnsi="Arial" w:cs="Arial"/>
          <w:sz w:val="22"/>
        </w:rPr>
        <w:t>. Sample demographics of t</w:t>
      </w:r>
      <w:r w:rsidRPr="000C2310">
        <w:rPr>
          <w:rFonts w:ascii="Arial" w:hAnsi="Arial" w:cs="Arial"/>
          <w:sz w:val="22"/>
        </w:rPr>
        <w:t xml:space="preserve">ypically developing youth from three separate </w:t>
      </w:r>
      <w:r>
        <w:rPr>
          <w:rFonts w:ascii="Arial" w:hAnsi="Arial" w:cs="Arial"/>
          <w:sz w:val="22"/>
        </w:rPr>
        <w:t>cohorts</w:t>
      </w:r>
      <w:r w:rsidRPr="000C2310">
        <w:rPr>
          <w:rFonts w:ascii="Arial" w:hAnsi="Arial" w:cs="Arial"/>
          <w:sz w:val="22"/>
        </w:rPr>
        <w:t xml:space="preserve"> collected utilizing </w:t>
      </w:r>
      <w:r>
        <w:rPr>
          <w:rFonts w:ascii="Arial" w:hAnsi="Arial" w:cs="Arial"/>
          <w:sz w:val="22"/>
        </w:rPr>
        <w:t xml:space="preserve">cohort-sequential </w:t>
      </w:r>
      <w:r w:rsidRPr="000C2310">
        <w:rPr>
          <w:rFonts w:ascii="Arial" w:hAnsi="Arial" w:cs="Arial"/>
          <w:sz w:val="22"/>
        </w:rPr>
        <w:t>longitudinal design</w:t>
      </w:r>
      <w:r>
        <w:rPr>
          <w:rFonts w:ascii="Arial" w:hAnsi="Arial" w:cs="Arial"/>
          <w:sz w:val="22"/>
        </w:rPr>
        <w:t>s</w:t>
      </w:r>
      <w:r w:rsidRPr="000C2310">
        <w:rPr>
          <w:rFonts w:ascii="Arial" w:hAnsi="Arial" w:cs="Arial"/>
          <w:sz w:val="22"/>
        </w:rPr>
        <w:t xml:space="preserve"> at three separate </w:t>
      </w:r>
      <w:r>
        <w:rPr>
          <w:rFonts w:ascii="Arial" w:hAnsi="Arial" w:cs="Arial"/>
          <w:sz w:val="22"/>
        </w:rPr>
        <w:t xml:space="preserve">sites in independent research projects. PIT: </w:t>
      </w:r>
      <w:r w:rsidRPr="00030B1D">
        <w:rPr>
          <w:rFonts w:ascii="Arial" w:hAnsi="Arial" w:cs="Arial"/>
          <w:i/>
          <w:sz w:val="22"/>
        </w:rPr>
        <w:t>Pittsburgh</w:t>
      </w:r>
      <w:r>
        <w:rPr>
          <w:rFonts w:ascii="Arial" w:hAnsi="Arial" w:cs="Arial"/>
          <w:sz w:val="22"/>
        </w:rPr>
        <w:t xml:space="preserve">, USA; NCD: </w:t>
      </w:r>
      <w:proofErr w:type="spellStart"/>
      <w:r w:rsidRPr="00030B1D">
        <w:rPr>
          <w:rFonts w:ascii="Arial" w:hAnsi="Arial" w:cs="Arial"/>
          <w:i/>
          <w:sz w:val="22"/>
        </w:rPr>
        <w:t>Neuro</w:t>
      </w:r>
      <w:r>
        <w:rPr>
          <w:rFonts w:ascii="Arial" w:hAnsi="Arial" w:cs="Arial"/>
          <w:i/>
          <w:sz w:val="22"/>
        </w:rPr>
        <w:t>C</w:t>
      </w:r>
      <w:r w:rsidRPr="00030B1D">
        <w:rPr>
          <w:rFonts w:ascii="Arial" w:hAnsi="Arial" w:cs="Arial"/>
          <w:i/>
          <w:sz w:val="22"/>
        </w:rPr>
        <w:t>ognitive</w:t>
      </w:r>
      <w:proofErr w:type="spellEnd"/>
      <w:r w:rsidRPr="00030B1D">
        <w:rPr>
          <w:rFonts w:ascii="Arial" w:hAnsi="Arial" w:cs="Arial"/>
          <w:i/>
          <w:sz w:val="22"/>
        </w:rPr>
        <w:t xml:space="preserve"> Development</w:t>
      </w:r>
      <w:r>
        <w:rPr>
          <w:rFonts w:ascii="Arial" w:hAnsi="Arial" w:cs="Arial"/>
          <w:sz w:val="22"/>
        </w:rPr>
        <w:t xml:space="preserve">, Norway; OADS: </w:t>
      </w:r>
      <w:proofErr w:type="spellStart"/>
      <w:r w:rsidRPr="00030B1D">
        <w:rPr>
          <w:rFonts w:ascii="Arial" w:hAnsi="Arial" w:cs="Arial"/>
          <w:i/>
          <w:sz w:val="22"/>
        </w:rPr>
        <w:t>Orygen</w:t>
      </w:r>
      <w:proofErr w:type="spellEnd"/>
      <w:r w:rsidRPr="00030B1D">
        <w:rPr>
          <w:rFonts w:ascii="Arial" w:hAnsi="Arial" w:cs="Arial"/>
          <w:i/>
          <w:sz w:val="22"/>
        </w:rPr>
        <w:t xml:space="preserve"> Adolescent Development Study</w:t>
      </w:r>
      <w:r>
        <w:rPr>
          <w:rFonts w:ascii="Arial" w:hAnsi="Arial" w:cs="Arial"/>
          <w:sz w:val="22"/>
        </w:rPr>
        <w:t>; Australia. Values represent Means and (standard deviations) unless otherwise noted.</w:t>
      </w: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15"/>
        <w:gridCol w:w="860"/>
        <w:gridCol w:w="105"/>
        <w:gridCol w:w="837"/>
        <w:gridCol w:w="909"/>
        <w:gridCol w:w="909"/>
        <w:gridCol w:w="957"/>
        <w:gridCol w:w="933"/>
        <w:gridCol w:w="981"/>
        <w:gridCol w:w="981"/>
        <w:gridCol w:w="981"/>
      </w:tblGrid>
      <w:tr w:rsidR="008D778C" w14:paraId="549F4418" w14:textId="77777777">
        <w:trPr>
          <w:trHeight w:val="302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F110613" w14:textId="77777777" w:rsidR="008D778C" w:rsidRPr="008D778C" w:rsidRDefault="008D778C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FC76" w14:textId="77777777" w:rsidR="008D778C" w:rsidRPr="008D778C" w:rsidRDefault="008D778C" w:rsidP="008D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PIT</w:t>
            </w:r>
          </w:p>
        </w:tc>
        <w:tc>
          <w:tcPr>
            <w:tcW w:w="2799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3C3AEC" w14:textId="77777777" w:rsidR="008D778C" w:rsidRPr="008D778C" w:rsidRDefault="008D778C" w:rsidP="008D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NCD</w:t>
            </w: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9AD338C" w14:textId="77777777" w:rsidR="008D778C" w:rsidRPr="008D778C" w:rsidRDefault="008D778C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OADS</w:t>
            </w:r>
          </w:p>
        </w:tc>
      </w:tr>
      <w:tr w:rsidR="00015E85" w14:paraId="192429E1" w14:textId="77777777">
        <w:trPr>
          <w:trHeight w:val="302"/>
        </w:trPr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D043C6F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8F67DC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902E5F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FEF58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9DCDF9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F39C7A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C6D80D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5B3B7F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0649A3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743A52B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</w:tr>
      <w:tr w:rsidR="00015E85" w14:paraId="29464829" w14:textId="77777777">
        <w:trPr>
          <w:trHeight w:val="302"/>
        </w:trPr>
        <w:tc>
          <w:tcPr>
            <w:tcW w:w="19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676C9D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BE8EA3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2E79E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2C8186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71C573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6B0A977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620829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5DFBCC7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359D464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35F6B4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015E85" w14:paraId="0DAFB51D" w14:textId="77777777">
        <w:trPr>
          <w:trHeight w:val="302"/>
        </w:trPr>
        <w:tc>
          <w:tcPr>
            <w:tcW w:w="19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084B0E89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427955BE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12.3 (.9)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3DB27CD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11.9 (.7)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4992ABC7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12.9 (.7)*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AD4D600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15.2 (3.6)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2227645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15.1 (3.5)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2F201EB7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15.4 (3.7)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E4730D0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16.2 (2.6)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C288FB4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16.3 (2.5)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0B1DB4DA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16.1 (2.6)</w:t>
            </w:r>
          </w:p>
        </w:tc>
      </w:tr>
      <w:tr w:rsidR="00015E85" w14:paraId="55D146FD" w14:textId="77777777">
        <w:trPr>
          <w:trHeight w:val="302"/>
        </w:trPr>
        <w:tc>
          <w:tcPr>
            <w:tcW w:w="19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C3C991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Age Range (years)</w:t>
            </w:r>
          </w:p>
        </w:tc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1883B5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10.1-16.2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981B443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10.1-15.9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ED2B69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11.4-16.2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A7100B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8.2-21.9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C1F58F9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8.4-</w:t>
            </w:r>
          </w:p>
          <w:p w14:paraId="09A546A4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93B08F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8.2-21.9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0E93384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11.5-20.3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D6A396E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12.1-19.7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29E8B6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11.5-20.3</w:t>
            </w:r>
          </w:p>
        </w:tc>
      </w:tr>
      <w:tr w:rsidR="00015E85" w14:paraId="354B7AFA" w14:textId="77777777">
        <w:trPr>
          <w:trHeight w:val="302"/>
        </w:trPr>
        <w:tc>
          <w:tcPr>
            <w:tcW w:w="19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589D2C94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Total Scans (N)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20C40D59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C40D22C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7DCB965B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06541FFE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45BFB5C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37C6D915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282BA3E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C2FBE87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5EAD315C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015E85" w14:paraId="360D0268" w14:textId="77777777">
        <w:trPr>
          <w:trHeight w:val="302"/>
        </w:trPr>
        <w:tc>
          <w:tcPr>
            <w:tcW w:w="19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B99985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Participants with 2 Scans (N)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34ED9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491E7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CE382A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4D76A7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CDC4E1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06A7E8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96443A6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684255F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9AA732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015E85" w14:paraId="148129DA" w14:textId="77777777">
        <w:trPr>
          <w:trHeight w:val="302"/>
        </w:trPr>
        <w:tc>
          <w:tcPr>
            <w:tcW w:w="19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2C221012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Participants with 3 Scans (N)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31CF5689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A3790FF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40C26E90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7E1861C0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86B01FB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0C37BE26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186619D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B5BAB83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76CF9482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15E85" w14:paraId="16532609" w14:textId="77777777">
        <w:trPr>
          <w:trHeight w:val="322"/>
        </w:trPr>
        <w:tc>
          <w:tcPr>
            <w:tcW w:w="19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2F55F4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Scan Interval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45014F9A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2.2 (.4)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57983E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2.2 (.4)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61785F6F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2.1 (.4)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61F20827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2.6 (.2)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2FB06A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2.7 (.2)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498F89BB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2.6 (.2)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A39FC1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3.09 (.9)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347A43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3.09 (.9)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4363A9" w14:textId="77777777" w:rsidR="00015E85" w:rsidRPr="008D778C" w:rsidRDefault="00015E85" w:rsidP="004A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78C">
              <w:rPr>
                <w:rFonts w:ascii="Arial" w:hAnsi="Arial" w:cs="Arial"/>
                <w:color w:val="000000"/>
                <w:sz w:val="20"/>
                <w:szCs w:val="20"/>
              </w:rPr>
              <w:t>3.19 (.8)</w:t>
            </w:r>
          </w:p>
        </w:tc>
      </w:tr>
    </w:tbl>
    <w:p w14:paraId="0EE6E05E" w14:textId="77777777" w:rsidR="00015E85" w:rsidRPr="003853B2" w:rsidRDefault="00015E85" w:rsidP="00015E85">
      <w:pPr>
        <w:spacing w:line="480" w:lineRule="auto"/>
        <w:rPr>
          <w:rFonts w:ascii="Arial" w:hAnsi="Arial" w:cs="Arial"/>
          <w:sz w:val="22"/>
          <w:vertAlign w:val="superscript"/>
        </w:rPr>
      </w:pPr>
    </w:p>
    <w:p w14:paraId="4A3A395C" w14:textId="77777777" w:rsidR="00015E85" w:rsidRPr="003853B2" w:rsidRDefault="00015E85" w:rsidP="00015E85">
      <w:pPr>
        <w:spacing w:line="480" w:lineRule="auto"/>
        <w:rPr>
          <w:rFonts w:ascii="Arial" w:hAnsi="Arial" w:cs="Arial"/>
          <w:sz w:val="22"/>
        </w:rPr>
      </w:pPr>
      <w:r w:rsidRPr="003853B2">
        <w:rPr>
          <w:rFonts w:ascii="Arial" w:hAnsi="Arial" w:cs="Arial"/>
          <w:sz w:val="22"/>
          <w:vertAlign w:val="superscript"/>
        </w:rPr>
        <w:t xml:space="preserve">* </w:t>
      </w:r>
      <w:r>
        <w:rPr>
          <w:rFonts w:ascii="Arial" w:hAnsi="Arial" w:cs="Arial"/>
          <w:sz w:val="22"/>
        </w:rPr>
        <w:t>Age difference between sexes by design (</w:t>
      </w:r>
      <w:r w:rsidRPr="003853B2">
        <w:rPr>
          <w:rFonts w:ascii="Arial" w:hAnsi="Arial" w:cs="Arial"/>
          <w:sz w:val="22"/>
        </w:rPr>
        <w:t xml:space="preserve">see Supplementary </w:t>
      </w:r>
      <w:r>
        <w:rPr>
          <w:rFonts w:ascii="Arial" w:hAnsi="Arial" w:cs="Arial"/>
          <w:sz w:val="22"/>
        </w:rPr>
        <w:t>M</w:t>
      </w:r>
      <w:r w:rsidRPr="003853B2">
        <w:rPr>
          <w:rFonts w:ascii="Arial" w:hAnsi="Arial" w:cs="Arial"/>
          <w:sz w:val="22"/>
        </w:rPr>
        <w:t>aterial for details).</w:t>
      </w:r>
    </w:p>
    <w:p w14:paraId="36B755A4" w14:textId="77777777" w:rsidR="00015E85" w:rsidRDefault="00015E85">
      <w:pPr>
        <w:spacing w:after="0" w:line="240" w:lineRule="auto"/>
      </w:pPr>
      <w:r>
        <w:br w:type="page"/>
      </w:r>
    </w:p>
    <w:p w14:paraId="325D388A" w14:textId="77777777" w:rsidR="00454EB3" w:rsidRDefault="00015E85" w:rsidP="00A1363B">
      <w:pPr>
        <w:spacing w:line="480" w:lineRule="auto"/>
        <w:jc w:val="both"/>
        <w:rPr>
          <w:rFonts w:ascii="Arial" w:hAnsi="Arial" w:cs="Arial"/>
          <w:sz w:val="22"/>
        </w:rPr>
      </w:pPr>
      <w:r w:rsidRPr="007E3F83">
        <w:rPr>
          <w:rFonts w:ascii="Arial" w:hAnsi="Arial" w:cs="Arial"/>
          <w:b/>
          <w:sz w:val="22"/>
        </w:rPr>
        <w:lastRenderedPageBreak/>
        <w:t xml:space="preserve">Table 2. </w:t>
      </w:r>
      <w:r>
        <w:rPr>
          <w:rFonts w:ascii="Arial" w:hAnsi="Arial" w:cs="Arial"/>
          <w:sz w:val="22"/>
        </w:rPr>
        <w:t>GAMM estimates for age</w:t>
      </w:r>
      <w:r w:rsidR="005714DD">
        <w:rPr>
          <w:rFonts w:ascii="Arial" w:hAnsi="Arial" w:cs="Arial"/>
          <w:sz w:val="22"/>
        </w:rPr>
        <w:t>, sex, and age*sex</w:t>
      </w:r>
      <w:r>
        <w:rPr>
          <w:rFonts w:ascii="Arial" w:hAnsi="Arial" w:cs="Arial"/>
          <w:sz w:val="22"/>
        </w:rPr>
        <w:t xml:space="preserve"> </w:t>
      </w:r>
      <w:r w:rsidR="005964F0">
        <w:rPr>
          <w:rFonts w:ascii="Arial" w:hAnsi="Arial" w:cs="Arial"/>
          <w:sz w:val="22"/>
        </w:rPr>
        <w:t>for</w:t>
      </w:r>
      <w:r w:rsidR="005714D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each br</w:t>
      </w:r>
      <w:r w:rsidR="00AF0A25">
        <w:rPr>
          <w:rFonts w:ascii="Arial" w:hAnsi="Arial" w:cs="Arial"/>
          <w:sz w:val="22"/>
        </w:rPr>
        <w:t xml:space="preserve">ain region </w:t>
      </w:r>
      <w:r w:rsidR="005714DD">
        <w:rPr>
          <w:rFonts w:ascii="Arial" w:hAnsi="Arial" w:cs="Arial"/>
          <w:sz w:val="22"/>
        </w:rPr>
        <w:t>across all three samples (sample and sample*age</w:t>
      </w:r>
      <w:r w:rsidR="008D778C">
        <w:rPr>
          <w:rFonts w:ascii="Arial" w:hAnsi="Arial" w:cs="Arial"/>
          <w:sz w:val="22"/>
        </w:rPr>
        <w:t xml:space="preserve"> included as covariates</w:t>
      </w:r>
      <w:r w:rsidR="005714D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 Smooth function (</w:t>
      </w:r>
      <w:proofErr w:type="spellStart"/>
      <w:r>
        <w:rPr>
          <w:rFonts w:ascii="Arial" w:hAnsi="Arial" w:cs="Arial"/>
          <w:sz w:val="22"/>
        </w:rPr>
        <w:t>edf</w:t>
      </w:r>
      <w:proofErr w:type="spellEnd"/>
      <w:r>
        <w:rPr>
          <w:rFonts w:ascii="Arial" w:hAnsi="Arial" w:cs="Arial"/>
          <w:sz w:val="22"/>
        </w:rPr>
        <w:t>) as well as degrees of freedom (</w:t>
      </w:r>
      <w:proofErr w:type="spellStart"/>
      <w:r>
        <w:rPr>
          <w:rFonts w:ascii="Arial" w:hAnsi="Arial" w:cs="Arial"/>
          <w:sz w:val="22"/>
        </w:rPr>
        <w:t>Ref.df</w:t>
      </w:r>
      <w:proofErr w:type="spellEnd"/>
      <w:r>
        <w:rPr>
          <w:rFonts w:ascii="Arial" w:hAnsi="Arial" w:cs="Arial"/>
          <w:sz w:val="22"/>
        </w:rPr>
        <w:t>) and F-statistic and associated p-value for age</w:t>
      </w:r>
      <w:r w:rsidR="007E0ED1">
        <w:rPr>
          <w:rFonts w:ascii="Arial" w:hAnsi="Arial" w:cs="Arial"/>
          <w:sz w:val="22"/>
        </w:rPr>
        <w:t xml:space="preserve"> (</w:t>
      </w:r>
      <w:r w:rsidR="007E0ED1">
        <w:rPr>
          <w:rFonts w:ascii="Arial" w:hAnsi="Arial" w:cs="Arial"/>
          <w:b/>
          <w:i/>
          <w:sz w:val="22"/>
        </w:rPr>
        <w:t>B</w:t>
      </w:r>
      <w:r w:rsidR="007E0ED1" w:rsidRPr="00CD2ED3">
        <w:rPr>
          <w:rFonts w:ascii="Arial" w:hAnsi="Arial" w:cs="Arial"/>
          <w:b/>
          <w:i/>
          <w:sz w:val="22"/>
        </w:rPr>
        <w:t>old</w:t>
      </w:r>
      <w:r w:rsidR="007E0ED1">
        <w:rPr>
          <w:rFonts w:ascii="Arial" w:hAnsi="Arial" w:cs="Arial"/>
          <w:b/>
          <w:sz w:val="22"/>
        </w:rPr>
        <w:t xml:space="preserve"> </w:t>
      </w:r>
      <w:r w:rsidR="007E0ED1" w:rsidRPr="005A53E8">
        <w:rPr>
          <w:rFonts w:ascii="Arial" w:hAnsi="Arial" w:cs="Arial"/>
          <w:sz w:val="22"/>
        </w:rPr>
        <w:t>highlights</w:t>
      </w:r>
      <w:r w:rsidR="007E0ED1">
        <w:rPr>
          <w:rFonts w:ascii="Arial" w:hAnsi="Arial" w:cs="Arial"/>
          <w:sz w:val="22"/>
        </w:rPr>
        <w:t xml:space="preserve"> p&lt;</w:t>
      </w:r>
      <w:proofErr w:type="gramStart"/>
      <w:r w:rsidR="007E0ED1">
        <w:rPr>
          <w:rFonts w:ascii="Arial" w:hAnsi="Arial" w:cs="Arial"/>
          <w:sz w:val="22"/>
        </w:rPr>
        <w:t>.05</w:t>
      </w:r>
      <w:proofErr w:type="gramEnd"/>
      <w:r w:rsidR="007E0ED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</w:t>
      </w:r>
      <w:r w:rsidR="004A653F">
        <w:rPr>
          <w:rFonts w:ascii="Arial" w:hAnsi="Arial" w:cs="Arial"/>
          <w:sz w:val="22"/>
        </w:rPr>
        <w:t>Note,</w:t>
      </w:r>
      <w:r>
        <w:rPr>
          <w:rFonts w:ascii="Arial" w:hAnsi="Arial" w:cs="Arial"/>
          <w:sz w:val="22"/>
        </w:rPr>
        <w:t xml:space="preserve"> </w:t>
      </w:r>
      <w:r w:rsidR="00A1363B">
        <w:rPr>
          <w:rFonts w:ascii="Arial" w:hAnsi="Arial" w:cs="Arial"/>
          <w:sz w:val="22"/>
        </w:rPr>
        <w:t xml:space="preserve">sex was coded as a factor (male=0, female=1), allowing for each term to reflect the following: sex term reflected the difference in intercept in females as compared to males; age term reflected the slope of age for males; age*sex term reflected the difference in slope of females as compared to males.  </w:t>
      </w:r>
    </w:p>
    <w:p w14:paraId="3D4ED64E" w14:textId="77777777" w:rsidR="00A1363B" w:rsidRPr="00454EB3" w:rsidRDefault="00454EB3" w:rsidP="00454E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2210"/>
        <w:gridCol w:w="1343"/>
        <w:gridCol w:w="938"/>
        <w:gridCol w:w="1083"/>
        <w:gridCol w:w="1226"/>
      </w:tblGrid>
      <w:tr w:rsidR="00454EB3" w:rsidRPr="00454EB3" w14:paraId="1A68E07C" w14:textId="77777777">
        <w:trPr>
          <w:trHeight w:val="320"/>
        </w:trPr>
        <w:tc>
          <w:tcPr>
            <w:tcW w:w="6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8055D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THALAMUS</w:t>
            </w:r>
          </w:p>
        </w:tc>
      </w:tr>
      <w:tr w:rsidR="00454EB3" w:rsidRPr="00454EB3" w14:paraId="4760EC1A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478B94E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669D16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927399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6963A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32040C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6A5A34AC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8B64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 (Females)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756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-755.52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2CC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E77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C9E8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0.00000</w:t>
            </w:r>
          </w:p>
        </w:tc>
      </w:tr>
      <w:tr w:rsidR="00454EB3" w:rsidRPr="00454EB3" w14:paraId="02F75798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A39AF4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Slope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7C4EC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7E6A40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2F467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EAECCE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5C45888F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12FF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A3F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329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E91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B562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0.00032</w:t>
            </w:r>
          </w:p>
        </w:tc>
      </w:tr>
      <w:tr w:rsidR="00454EB3" w:rsidRPr="00454EB3" w14:paraId="5EEEA31E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C717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(age):Females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A1D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1.34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B588C" w14:textId="77777777" w:rsidR="00932215" w:rsidRDefault="00454EB3" w:rsidP="001B7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C97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3.93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E2643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0.00037</w:t>
            </w:r>
          </w:p>
        </w:tc>
      </w:tr>
      <w:tr w:rsidR="00454EB3" w:rsidRPr="00454EB3" w14:paraId="59D344F7" w14:textId="77777777">
        <w:trPr>
          <w:trHeight w:val="320"/>
        </w:trPr>
        <w:tc>
          <w:tcPr>
            <w:tcW w:w="6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F49A6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PALLIDUM</w:t>
            </w:r>
          </w:p>
        </w:tc>
      </w:tr>
      <w:tr w:rsidR="00454EB3" w:rsidRPr="00454EB3" w14:paraId="6B8D3610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09ADBF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5B2F1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2A296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82EFB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23237A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0BD971A4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F974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 (Females)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9183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-158.71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152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16D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7335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454EB3" w:rsidRPr="00454EB3" w14:paraId="478D1C5B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E95CAC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Slope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94FFE3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29734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A38D73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1A44F8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24042E14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AF32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C65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B64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892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E6778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0.05730</w:t>
            </w:r>
          </w:p>
        </w:tc>
      </w:tr>
      <w:tr w:rsidR="00454EB3" w:rsidRPr="00454EB3" w14:paraId="35AD0723" w14:textId="77777777">
        <w:trPr>
          <w:trHeight w:val="32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73AE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(age):Females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BFD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D7418" w14:textId="77777777" w:rsidR="00932215" w:rsidRDefault="00454EB3" w:rsidP="001B7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74F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3F79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0.00541</w:t>
            </w:r>
          </w:p>
        </w:tc>
      </w:tr>
      <w:tr w:rsidR="00454EB3" w:rsidRPr="00454EB3" w14:paraId="3864DD22" w14:textId="77777777">
        <w:trPr>
          <w:trHeight w:val="320"/>
        </w:trPr>
        <w:tc>
          <w:tcPr>
            <w:tcW w:w="6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F7898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CAUDATE</w:t>
            </w:r>
          </w:p>
        </w:tc>
      </w:tr>
      <w:tr w:rsidR="00454EB3" w:rsidRPr="00454EB3" w14:paraId="1D7A05BD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084454F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63A70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0B0A9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A1F6E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58AEB8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197EE678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F4E1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 (Females)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580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-201.10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850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07A8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16EA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0.00307</w:t>
            </w:r>
          </w:p>
        </w:tc>
      </w:tr>
      <w:tr w:rsidR="00454EB3" w:rsidRPr="00454EB3" w14:paraId="294D7BD8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45C4F5A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Slope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45D0DA8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0E1B75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E42EE6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8C1AE6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4B395E5E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C4B2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8F1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636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BA78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142B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0.49710</w:t>
            </w:r>
          </w:p>
        </w:tc>
      </w:tr>
      <w:tr w:rsidR="00454EB3" w:rsidRPr="00454EB3" w14:paraId="0BA6F87E" w14:textId="77777777">
        <w:trPr>
          <w:trHeight w:val="32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0799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(age):Females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E7569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2EA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EA6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33A0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0.00000</w:t>
            </w:r>
          </w:p>
        </w:tc>
      </w:tr>
      <w:tr w:rsidR="00454EB3" w:rsidRPr="00454EB3" w14:paraId="16C4BA1C" w14:textId="77777777">
        <w:trPr>
          <w:trHeight w:val="320"/>
        </w:trPr>
        <w:tc>
          <w:tcPr>
            <w:tcW w:w="6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979F3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PUTAMEN</w:t>
            </w:r>
          </w:p>
        </w:tc>
      </w:tr>
      <w:tr w:rsidR="00454EB3" w:rsidRPr="00454EB3" w14:paraId="4B64D309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247A93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67F07E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2602DF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CF79C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7E969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54A083FE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DD7A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 (Females)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900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-540.36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1603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81.98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572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3E90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0.00000</w:t>
            </w:r>
          </w:p>
        </w:tc>
      </w:tr>
      <w:tr w:rsidR="00454EB3" w:rsidRPr="00454EB3" w14:paraId="5183C54E" w14:textId="77777777">
        <w:trPr>
          <w:trHeight w:val="300"/>
        </w:trPr>
        <w:tc>
          <w:tcPr>
            <w:tcW w:w="2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CF4932C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Slope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BEC80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0D054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D90EA09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B6F224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1D14A102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194D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824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C4F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1668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9913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0.00002</w:t>
            </w:r>
          </w:p>
        </w:tc>
      </w:tr>
      <w:tr w:rsidR="00454EB3" w:rsidRPr="00454EB3" w14:paraId="2B2016ED" w14:textId="77777777">
        <w:trPr>
          <w:trHeight w:val="32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7BC7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(age):Females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680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62C8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59C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B7623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0.00002</w:t>
            </w:r>
          </w:p>
        </w:tc>
      </w:tr>
      <w:tr w:rsidR="00454EB3" w:rsidRPr="00454EB3" w14:paraId="1BBB8901" w14:textId="77777777">
        <w:trPr>
          <w:trHeight w:val="320"/>
        </w:trPr>
        <w:tc>
          <w:tcPr>
            <w:tcW w:w="6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1C3F78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NUCLEUS ACCUMBENS</w:t>
            </w:r>
          </w:p>
        </w:tc>
      </w:tr>
      <w:tr w:rsidR="00454EB3" w:rsidRPr="00454EB3" w14:paraId="565E1950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83BDDD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D177A3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8B93D6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57601B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B2DC7F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01CAAEED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FB2F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 (Females)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343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-48.13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B21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F83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-4.03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44A7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0.00006</w:t>
            </w:r>
          </w:p>
        </w:tc>
      </w:tr>
      <w:tr w:rsidR="00454EB3" w:rsidRPr="00454EB3" w14:paraId="58076249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A563D5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Slope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EF3C2E3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8886D8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4DDF58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22246E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65AE98E6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7E36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A27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F963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275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B801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0.79800</w:t>
            </w:r>
          </w:p>
        </w:tc>
      </w:tr>
      <w:tr w:rsidR="00454EB3" w:rsidRPr="00454EB3" w14:paraId="426D8F4F" w14:textId="77777777">
        <w:trPr>
          <w:trHeight w:val="32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8A84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(age):Females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D76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329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657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CB259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0.00000</w:t>
            </w:r>
          </w:p>
        </w:tc>
      </w:tr>
      <w:tr w:rsidR="00454EB3" w:rsidRPr="00454EB3" w14:paraId="57CF0271" w14:textId="77777777">
        <w:trPr>
          <w:trHeight w:val="320"/>
        </w:trPr>
        <w:tc>
          <w:tcPr>
            <w:tcW w:w="6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1F9CC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HIPPOCAMPUS</w:t>
            </w:r>
          </w:p>
        </w:tc>
      </w:tr>
      <w:tr w:rsidR="00454EB3" w:rsidRPr="00454EB3" w14:paraId="141EE97F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B9D9C11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79196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8D1885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967993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66CB9C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38D7F45E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7273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 (Females)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59E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-360.75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C32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626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3CFC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0.00000</w:t>
            </w:r>
          </w:p>
        </w:tc>
      </w:tr>
      <w:tr w:rsidR="00454EB3" w:rsidRPr="00454EB3" w14:paraId="3AB08E01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C68E84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Slope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564C0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AF557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D6FE8B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940816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22306DBE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8A84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AEB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58C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EAF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E9D9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0.00004</w:t>
            </w:r>
          </w:p>
        </w:tc>
      </w:tr>
      <w:tr w:rsidR="00454EB3" w:rsidRPr="00454EB3" w14:paraId="524A9772" w14:textId="77777777">
        <w:trPr>
          <w:trHeight w:val="32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DB3B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(age):Females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2BA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12A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F1E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E053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0.00018</w:t>
            </w:r>
          </w:p>
        </w:tc>
      </w:tr>
      <w:tr w:rsidR="00454EB3" w:rsidRPr="00454EB3" w14:paraId="40840E5E" w14:textId="77777777">
        <w:trPr>
          <w:trHeight w:val="320"/>
        </w:trPr>
        <w:tc>
          <w:tcPr>
            <w:tcW w:w="6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A0DE7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AMYGDALA</w:t>
            </w:r>
          </w:p>
        </w:tc>
      </w:tr>
      <w:tr w:rsidR="00454EB3" w:rsidRPr="00454EB3" w14:paraId="339334FA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5280564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638D9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3CBA6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C77FE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183424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55998745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2CB8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 (Females)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56C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-168.52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D229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157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-7.46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CFE6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0.00000</w:t>
            </w:r>
          </w:p>
        </w:tc>
      </w:tr>
      <w:tr w:rsidR="00454EB3" w:rsidRPr="00454EB3" w14:paraId="6B018C26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E73C94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Slope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0BE3C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2E972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06858D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E248B5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54EB3" w:rsidRPr="00454EB3" w14:paraId="0DB71A51" w14:textId="77777777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72F5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033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F3A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4C38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DF89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0.00000</w:t>
            </w:r>
          </w:p>
        </w:tc>
      </w:tr>
      <w:tr w:rsidR="00454EB3" w:rsidRPr="00454EB3" w14:paraId="7D9566F9" w14:textId="77777777">
        <w:trPr>
          <w:trHeight w:val="32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5E42" w14:textId="77777777" w:rsidR="00454EB3" w:rsidRPr="00454EB3" w:rsidRDefault="00454EB3" w:rsidP="00454E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Calibri" w:eastAsia="Times New Roman" w:hAnsi="Calibri" w:cs="Times New Roman"/>
                <w:sz w:val="20"/>
                <w:szCs w:val="20"/>
              </w:rPr>
              <w:t>(age):Females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D2B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381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6A0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3483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54EB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0.02790</w:t>
            </w:r>
          </w:p>
        </w:tc>
      </w:tr>
    </w:tbl>
    <w:p w14:paraId="679C634E" w14:textId="77777777" w:rsidR="005714DD" w:rsidRDefault="005714DD" w:rsidP="00A1363B">
      <w:pPr>
        <w:spacing w:line="480" w:lineRule="auto"/>
        <w:jc w:val="both"/>
        <w:rPr>
          <w:rFonts w:ascii="Arial" w:hAnsi="Arial" w:cs="Arial"/>
          <w:sz w:val="22"/>
        </w:rPr>
      </w:pPr>
    </w:p>
    <w:p w14:paraId="759A831F" w14:textId="77777777" w:rsidR="001932D7" w:rsidRDefault="001932D7" w:rsidP="001932D7">
      <w:pPr>
        <w:spacing w:line="480" w:lineRule="auto"/>
        <w:rPr>
          <w:rFonts w:ascii="Arial" w:hAnsi="Arial" w:cs="Arial"/>
          <w:sz w:val="22"/>
        </w:rPr>
      </w:pPr>
      <w:r w:rsidRPr="007E3F83">
        <w:rPr>
          <w:rFonts w:ascii="Arial" w:hAnsi="Arial" w:cs="Arial"/>
          <w:b/>
          <w:sz w:val="22"/>
        </w:rPr>
        <w:lastRenderedPageBreak/>
        <w:t xml:space="preserve">Table </w:t>
      </w:r>
      <w:r w:rsidR="005F754A" w:rsidRPr="007E3F83">
        <w:rPr>
          <w:rFonts w:ascii="Arial" w:hAnsi="Arial" w:cs="Arial"/>
          <w:b/>
          <w:sz w:val="22"/>
        </w:rPr>
        <w:t>3</w:t>
      </w:r>
      <w:r w:rsidRPr="007E3F83">
        <w:rPr>
          <w:rFonts w:ascii="Arial" w:hAnsi="Arial" w:cs="Arial"/>
          <w:b/>
          <w:sz w:val="22"/>
        </w:rPr>
        <w:t xml:space="preserve">. </w:t>
      </w:r>
      <w:r w:rsidR="00454EB3" w:rsidRPr="00454EB3">
        <w:rPr>
          <w:rFonts w:ascii="Arial" w:hAnsi="Arial" w:cs="Arial"/>
          <w:sz w:val="22"/>
        </w:rPr>
        <w:t xml:space="preserve"> </w:t>
      </w:r>
      <w:r w:rsidR="00454EB3">
        <w:rPr>
          <w:rFonts w:ascii="Arial" w:hAnsi="Arial" w:cs="Arial"/>
          <w:sz w:val="22"/>
        </w:rPr>
        <w:t>GAMM estimates for age for each brain region across all three samples (sample and sample*age</w:t>
      </w:r>
      <w:r w:rsidR="008D778C">
        <w:rPr>
          <w:rFonts w:ascii="Arial" w:hAnsi="Arial" w:cs="Arial"/>
          <w:sz w:val="22"/>
        </w:rPr>
        <w:t xml:space="preserve"> included as covariates</w:t>
      </w:r>
      <w:r w:rsidR="00454EB3">
        <w:rPr>
          <w:rFonts w:ascii="Arial" w:hAnsi="Arial" w:cs="Arial"/>
          <w:sz w:val="22"/>
        </w:rPr>
        <w:t>) in females and males separately. Smooth function (</w:t>
      </w:r>
      <w:proofErr w:type="spellStart"/>
      <w:r w:rsidR="00454EB3">
        <w:rPr>
          <w:rFonts w:ascii="Arial" w:hAnsi="Arial" w:cs="Arial"/>
          <w:sz w:val="22"/>
        </w:rPr>
        <w:t>edf</w:t>
      </w:r>
      <w:proofErr w:type="spellEnd"/>
      <w:r w:rsidR="00454EB3">
        <w:rPr>
          <w:rFonts w:ascii="Arial" w:hAnsi="Arial" w:cs="Arial"/>
          <w:sz w:val="22"/>
        </w:rPr>
        <w:t>) as well as degrees of freedom (</w:t>
      </w:r>
      <w:proofErr w:type="spellStart"/>
      <w:r w:rsidR="00454EB3">
        <w:rPr>
          <w:rFonts w:ascii="Arial" w:hAnsi="Arial" w:cs="Arial"/>
          <w:sz w:val="22"/>
        </w:rPr>
        <w:t>Ref.df</w:t>
      </w:r>
      <w:proofErr w:type="spellEnd"/>
      <w:r w:rsidR="00454EB3">
        <w:rPr>
          <w:rFonts w:ascii="Arial" w:hAnsi="Arial" w:cs="Arial"/>
          <w:sz w:val="22"/>
        </w:rPr>
        <w:t>) and F-statistic and associated p-value (</w:t>
      </w:r>
      <w:r w:rsidR="00454EB3">
        <w:rPr>
          <w:rFonts w:ascii="Arial" w:hAnsi="Arial" w:cs="Arial"/>
          <w:b/>
          <w:i/>
          <w:sz w:val="22"/>
        </w:rPr>
        <w:t>b</w:t>
      </w:r>
      <w:r w:rsidR="00454EB3" w:rsidRPr="00CD2ED3">
        <w:rPr>
          <w:rFonts w:ascii="Arial" w:hAnsi="Arial" w:cs="Arial"/>
          <w:b/>
          <w:i/>
          <w:sz w:val="22"/>
        </w:rPr>
        <w:t>old</w:t>
      </w:r>
      <w:r w:rsidR="00454EB3">
        <w:rPr>
          <w:rFonts w:ascii="Arial" w:hAnsi="Arial" w:cs="Arial"/>
          <w:b/>
          <w:sz w:val="22"/>
        </w:rPr>
        <w:t xml:space="preserve"> </w:t>
      </w:r>
      <w:r w:rsidR="00454EB3" w:rsidRPr="005A53E8">
        <w:rPr>
          <w:rFonts w:ascii="Arial" w:hAnsi="Arial" w:cs="Arial"/>
          <w:sz w:val="22"/>
        </w:rPr>
        <w:t>highlights</w:t>
      </w:r>
      <w:r w:rsidR="00454EB3">
        <w:rPr>
          <w:rFonts w:ascii="Arial" w:hAnsi="Arial" w:cs="Arial"/>
          <w:sz w:val="22"/>
        </w:rPr>
        <w:t xml:space="preserve"> p&lt;</w:t>
      </w:r>
      <w:proofErr w:type="gramStart"/>
      <w:r w:rsidR="00454EB3">
        <w:rPr>
          <w:rFonts w:ascii="Arial" w:hAnsi="Arial" w:cs="Arial"/>
          <w:sz w:val="22"/>
        </w:rPr>
        <w:t>.05</w:t>
      </w:r>
      <w:proofErr w:type="gramEnd"/>
      <w:r w:rsidR="00454EB3">
        <w:rPr>
          <w:rFonts w:ascii="Arial" w:hAnsi="Arial" w:cs="Arial"/>
          <w:sz w:val="22"/>
        </w:rPr>
        <w:t>) for each term.</w:t>
      </w:r>
    </w:p>
    <w:tbl>
      <w:tblPr>
        <w:tblW w:w="8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664"/>
        <w:gridCol w:w="870"/>
        <w:gridCol w:w="890"/>
        <w:gridCol w:w="1176"/>
        <w:gridCol w:w="897"/>
        <w:gridCol w:w="720"/>
        <w:gridCol w:w="810"/>
        <w:gridCol w:w="720"/>
        <w:gridCol w:w="1083"/>
      </w:tblGrid>
      <w:tr w:rsidR="0008111C" w:rsidRPr="00454EB3" w14:paraId="323BF35D" w14:textId="77777777">
        <w:trPr>
          <w:trHeight w:val="320"/>
        </w:trPr>
        <w:tc>
          <w:tcPr>
            <w:tcW w:w="86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A529A8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THALAMUS</w:t>
            </w:r>
          </w:p>
        </w:tc>
      </w:tr>
      <w:tr w:rsidR="0008111C" w:rsidRPr="00454EB3" w14:paraId="483B633B" w14:textId="77777777">
        <w:trPr>
          <w:trHeight w:val="320"/>
        </w:trPr>
        <w:tc>
          <w:tcPr>
            <w:tcW w:w="4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40F40EC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4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6DE6BF0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MALES</w:t>
            </w:r>
          </w:p>
        </w:tc>
      </w:tr>
      <w:tr w:rsidR="0008111C" w:rsidRPr="00454EB3" w14:paraId="29A44E5C" w14:textId="77777777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95AB9A8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891391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485079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F43E40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A8F077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1DC82D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D955AC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C8B55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E1F97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B2D084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08111C" w:rsidRPr="00454EB3" w14:paraId="5D2A8533" w14:textId="77777777">
        <w:trPr>
          <w:trHeight w:val="3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F7D7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379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DD8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7E0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C76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0.20280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F4CF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8CD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775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016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EA55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0.00006</w:t>
            </w:r>
          </w:p>
        </w:tc>
      </w:tr>
      <w:tr w:rsidR="0008111C" w:rsidRPr="00454EB3" w14:paraId="436C4875" w14:textId="77777777">
        <w:trPr>
          <w:trHeight w:val="320"/>
        </w:trPr>
        <w:tc>
          <w:tcPr>
            <w:tcW w:w="86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44DA0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PALLIDUM</w:t>
            </w:r>
          </w:p>
        </w:tc>
      </w:tr>
      <w:tr w:rsidR="0008111C" w:rsidRPr="00454EB3" w14:paraId="52E7E2D6" w14:textId="77777777">
        <w:trPr>
          <w:trHeight w:val="320"/>
        </w:trPr>
        <w:tc>
          <w:tcPr>
            <w:tcW w:w="4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2C24802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4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0F55353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MALES</w:t>
            </w:r>
          </w:p>
        </w:tc>
      </w:tr>
      <w:tr w:rsidR="0008111C" w:rsidRPr="00454EB3" w14:paraId="4C4D7A44" w14:textId="77777777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4F613BF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603E5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A451D3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87DF5D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4CD129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500D122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B63EAE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336984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07D7E4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962BF3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08111C" w:rsidRPr="00454EB3" w14:paraId="5F15D544" w14:textId="77777777">
        <w:trPr>
          <w:trHeight w:val="3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56C6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BC1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FB6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82B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301C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0.31159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95E4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35E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A6B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217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6BC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0.12040</w:t>
            </w:r>
          </w:p>
        </w:tc>
      </w:tr>
      <w:tr w:rsidR="0008111C" w:rsidRPr="00454EB3" w14:paraId="0FEE5ED6" w14:textId="77777777">
        <w:trPr>
          <w:trHeight w:val="320"/>
        </w:trPr>
        <w:tc>
          <w:tcPr>
            <w:tcW w:w="86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A36F3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CAUDATE</w:t>
            </w:r>
          </w:p>
        </w:tc>
      </w:tr>
      <w:tr w:rsidR="0008111C" w:rsidRPr="00454EB3" w14:paraId="3CAD4142" w14:textId="77777777">
        <w:trPr>
          <w:trHeight w:val="320"/>
        </w:trPr>
        <w:tc>
          <w:tcPr>
            <w:tcW w:w="4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46B8E0A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4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3D8F474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MALES</w:t>
            </w:r>
          </w:p>
        </w:tc>
      </w:tr>
      <w:tr w:rsidR="0008111C" w:rsidRPr="00454EB3" w14:paraId="53338140" w14:textId="77777777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DAD671A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594063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07FE0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CA9AAE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0F82D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1B6127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6AD023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BFA6A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66A447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5D2632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08111C" w:rsidRPr="00454EB3" w14:paraId="37C3A8FB" w14:textId="77777777">
        <w:trPr>
          <w:trHeight w:val="3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4E29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79E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41E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EA1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91B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&lt;0.00001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B77B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CFE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0803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3F0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56EA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1.00000</w:t>
            </w:r>
          </w:p>
        </w:tc>
      </w:tr>
      <w:tr w:rsidR="0008111C" w:rsidRPr="00454EB3" w14:paraId="0DCAD9D2" w14:textId="77777777">
        <w:trPr>
          <w:trHeight w:val="320"/>
        </w:trPr>
        <w:tc>
          <w:tcPr>
            <w:tcW w:w="86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367F9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PUTAMEN</w:t>
            </w:r>
          </w:p>
        </w:tc>
      </w:tr>
      <w:tr w:rsidR="0008111C" w:rsidRPr="00454EB3" w14:paraId="4AB4278C" w14:textId="77777777">
        <w:trPr>
          <w:trHeight w:val="320"/>
        </w:trPr>
        <w:tc>
          <w:tcPr>
            <w:tcW w:w="4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3A1305B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4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06CEE858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MALES</w:t>
            </w:r>
          </w:p>
        </w:tc>
      </w:tr>
      <w:tr w:rsidR="0008111C" w:rsidRPr="00454EB3" w14:paraId="44A6D221" w14:textId="77777777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5E0CCF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1E511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18DA5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7DC57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0CB84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8072E8D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691A32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C2BDC8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9B872C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417EB33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08111C" w:rsidRPr="00454EB3" w14:paraId="50D1665F" w14:textId="77777777">
        <w:trPr>
          <w:trHeight w:val="3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0438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B61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4000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A918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B923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&lt;0.00001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4F21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6F8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EF71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43A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46C73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0.16500</w:t>
            </w:r>
          </w:p>
        </w:tc>
      </w:tr>
      <w:tr w:rsidR="0008111C" w:rsidRPr="00454EB3" w14:paraId="2081DBA5" w14:textId="77777777">
        <w:trPr>
          <w:trHeight w:val="320"/>
        </w:trPr>
        <w:tc>
          <w:tcPr>
            <w:tcW w:w="86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51284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NUCLEUS ACCUMBENS</w:t>
            </w:r>
          </w:p>
        </w:tc>
      </w:tr>
      <w:tr w:rsidR="0008111C" w:rsidRPr="00454EB3" w14:paraId="551EF15C" w14:textId="77777777">
        <w:trPr>
          <w:trHeight w:val="320"/>
        </w:trPr>
        <w:tc>
          <w:tcPr>
            <w:tcW w:w="4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30D40BD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4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51D78BE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MALES</w:t>
            </w:r>
          </w:p>
        </w:tc>
      </w:tr>
      <w:tr w:rsidR="0008111C" w:rsidRPr="00454EB3" w14:paraId="6A6BE48B" w14:textId="77777777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1E4B76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841BD1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FF0EC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E73E8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560D59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14AB612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A37A6D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0902F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8C47F2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54F9DF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08111C" w:rsidRPr="00454EB3" w14:paraId="56EC88E3" w14:textId="77777777">
        <w:trPr>
          <w:trHeight w:val="3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A434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347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56F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92E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93B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0.02650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E855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E87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B9B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092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70F8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0.82200</w:t>
            </w:r>
          </w:p>
        </w:tc>
      </w:tr>
      <w:tr w:rsidR="0008111C" w:rsidRPr="00454EB3" w14:paraId="4720DC4B" w14:textId="77777777">
        <w:trPr>
          <w:trHeight w:val="320"/>
        </w:trPr>
        <w:tc>
          <w:tcPr>
            <w:tcW w:w="86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4C3F2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HIPPOCAMPUS</w:t>
            </w:r>
          </w:p>
        </w:tc>
      </w:tr>
      <w:tr w:rsidR="0008111C" w:rsidRPr="00454EB3" w14:paraId="14F32A53" w14:textId="77777777">
        <w:trPr>
          <w:trHeight w:val="320"/>
        </w:trPr>
        <w:tc>
          <w:tcPr>
            <w:tcW w:w="4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52B00A8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4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468FC7D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MALES</w:t>
            </w:r>
          </w:p>
        </w:tc>
      </w:tr>
      <w:tr w:rsidR="0008111C" w:rsidRPr="00454EB3" w14:paraId="4998DA97" w14:textId="77777777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AB7F1A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37F73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12D81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F984A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64231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BA1EF76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6C42C2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49CB7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C10716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DDB1A9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08111C" w:rsidRPr="00454EB3" w14:paraId="29EF6568" w14:textId="77777777">
        <w:trPr>
          <w:trHeight w:val="3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BFBB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197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9ED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3E95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99B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0.00001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F008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2CDD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D879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910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53858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0.00995</w:t>
            </w:r>
          </w:p>
        </w:tc>
      </w:tr>
      <w:tr w:rsidR="0008111C" w:rsidRPr="00454EB3" w14:paraId="2FA30628" w14:textId="77777777">
        <w:trPr>
          <w:trHeight w:val="320"/>
        </w:trPr>
        <w:tc>
          <w:tcPr>
            <w:tcW w:w="86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120DA9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AMYGDALA</w:t>
            </w:r>
          </w:p>
        </w:tc>
      </w:tr>
      <w:tr w:rsidR="0008111C" w:rsidRPr="00454EB3" w14:paraId="18AC1127" w14:textId="77777777">
        <w:trPr>
          <w:trHeight w:val="320"/>
        </w:trPr>
        <w:tc>
          <w:tcPr>
            <w:tcW w:w="44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1C2FE661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4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14:paraId="74A5D367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MALES</w:t>
            </w:r>
          </w:p>
        </w:tc>
      </w:tr>
      <w:tr w:rsidR="0008111C" w:rsidRPr="00454EB3" w14:paraId="7C64372E" w14:textId="77777777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1ACD07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B384070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80CD9A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07F5F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7444C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37F284F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03A4A5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743F906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5B54534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62CB68F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08111C" w:rsidRPr="00454EB3" w14:paraId="474BD434" w14:textId="77777777">
        <w:trPr>
          <w:trHeight w:val="3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D87F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527C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2A6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671A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F935" w14:textId="77777777" w:rsidR="00454EB3" w:rsidRPr="00454EB3" w:rsidRDefault="0049275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&lt;0.00001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38E7" w14:textId="77777777" w:rsidR="00454EB3" w:rsidRPr="00454EB3" w:rsidRDefault="00454EB3" w:rsidP="00454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B6C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E238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289B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D86DE" w14:textId="77777777" w:rsidR="00454EB3" w:rsidRPr="00454EB3" w:rsidRDefault="00454EB3" w:rsidP="00454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&lt;0.00001</w:t>
            </w:r>
          </w:p>
        </w:tc>
      </w:tr>
    </w:tbl>
    <w:p w14:paraId="4318BBC3" w14:textId="77777777" w:rsidR="00454EB3" w:rsidRDefault="00454EB3" w:rsidP="001932D7">
      <w:pPr>
        <w:spacing w:line="480" w:lineRule="auto"/>
        <w:rPr>
          <w:rFonts w:ascii="Arial" w:hAnsi="Arial" w:cs="Arial"/>
          <w:sz w:val="22"/>
        </w:rPr>
      </w:pPr>
    </w:p>
    <w:p w14:paraId="26E7FEC2" w14:textId="77777777" w:rsidR="001932D7" w:rsidRPr="001932D7" w:rsidRDefault="001932D7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2D2526EE" w14:textId="77777777" w:rsidR="00454EB3" w:rsidRDefault="00454EB3" w:rsidP="00454EB3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Table 4.</w:t>
      </w:r>
      <w:r w:rsidRPr="005A53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GAMM smooth function estimates to test sample differences in age trajectories. Smooth function (</w:t>
      </w:r>
      <w:proofErr w:type="spellStart"/>
      <w:r>
        <w:rPr>
          <w:rFonts w:ascii="Arial" w:hAnsi="Arial" w:cs="Arial"/>
          <w:sz w:val="22"/>
        </w:rPr>
        <w:t>edf</w:t>
      </w:r>
      <w:proofErr w:type="spellEnd"/>
      <w:r>
        <w:rPr>
          <w:rFonts w:ascii="Arial" w:hAnsi="Arial" w:cs="Arial"/>
          <w:sz w:val="22"/>
        </w:rPr>
        <w:t>) as well as degrees of freedom (</w:t>
      </w:r>
      <w:proofErr w:type="spellStart"/>
      <w:r>
        <w:rPr>
          <w:rFonts w:ascii="Arial" w:hAnsi="Arial" w:cs="Arial"/>
          <w:sz w:val="22"/>
        </w:rPr>
        <w:t>Ref.df</w:t>
      </w:r>
      <w:proofErr w:type="spellEnd"/>
      <w:r>
        <w:rPr>
          <w:rFonts w:ascii="Arial" w:hAnsi="Arial" w:cs="Arial"/>
          <w:sz w:val="22"/>
        </w:rPr>
        <w:t>) and F-statistic and associated p-value (</w:t>
      </w:r>
      <w:r>
        <w:rPr>
          <w:rFonts w:ascii="Arial" w:hAnsi="Arial" w:cs="Arial"/>
          <w:b/>
          <w:i/>
          <w:sz w:val="22"/>
        </w:rPr>
        <w:t>b</w:t>
      </w:r>
      <w:r w:rsidRPr="00CD2ED3">
        <w:rPr>
          <w:rFonts w:ascii="Arial" w:hAnsi="Arial" w:cs="Arial"/>
          <w:b/>
          <w:i/>
          <w:sz w:val="22"/>
        </w:rPr>
        <w:t>old</w:t>
      </w:r>
      <w:r>
        <w:rPr>
          <w:rFonts w:ascii="Arial" w:hAnsi="Arial" w:cs="Arial"/>
          <w:b/>
          <w:sz w:val="22"/>
        </w:rPr>
        <w:t xml:space="preserve"> </w:t>
      </w:r>
      <w:r w:rsidRPr="005A53E8">
        <w:rPr>
          <w:rFonts w:ascii="Arial" w:hAnsi="Arial" w:cs="Arial"/>
          <w:sz w:val="22"/>
        </w:rPr>
        <w:t>highlights</w:t>
      </w:r>
      <w:r>
        <w:rPr>
          <w:rFonts w:ascii="Arial" w:hAnsi="Arial" w:cs="Arial"/>
          <w:sz w:val="22"/>
        </w:rPr>
        <w:t xml:space="preserve"> p&lt;</w:t>
      </w:r>
      <w:proofErr w:type="gramStart"/>
      <w:r>
        <w:rPr>
          <w:rFonts w:ascii="Arial" w:hAnsi="Arial" w:cs="Arial"/>
          <w:sz w:val="22"/>
        </w:rPr>
        <w:t>.05</w:t>
      </w:r>
      <w:proofErr w:type="gramEnd"/>
      <w:r>
        <w:rPr>
          <w:rFonts w:ascii="Arial" w:hAnsi="Arial" w:cs="Arial"/>
          <w:sz w:val="22"/>
        </w:rPr>
        <w:t xml:space="preserve">) for each term. </w:t>
      </w:r>
    </w:p>
    <w:tbl>
      <w:tblPr>
        <w:tblW w:w="10741" w:type="dxa"/>
        <w:tblInd w:w="93" w:type="dxa"/>
        <w:tblLook w:val="04A0" w:firstRow="1" w:lastRow="0" w:firstColumn="1" w:lastColumn="0" w:noHBand="0" w:noVBand="1"/>
      </w:tblPr>
      <w:tblGrid>
        <w:gridCol w:w="1599"/>
        <w:gridCol w:w="1112"/>
        <w:gridCol w:w="828"/>
        <w:gridCol w:w="869"/>
        <w:gridCol w:w="1056"/>
        <w:gridCol w:w="2400"/>
        <w:gridCol w:w="606"/>
        <w:gridCol w:w="783"/>
        <w:gridCol w:w="717"/>
        <w:gridCol w:w="1056"/>
      </w:tblGrid>
      <w:tr w:rsidR="002A4069" w:rsidRPr="002A4069" w14:paraId="63CEFC17" w14:textId="77777777">
        <w:trPr>
          <w:trHeight w:val="320"/>
        </w:trPr>
        <w:tc>
          <w:tcPr>
            <w:tcW w:w="107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5332C2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THALAMUS</w:t>
            </w:r>
          </w:p>
        </w:tc>
      </w:tr>
      <w:tr w:rsidR="002A4069" w:rsidRPr="002A4069" w14:paraId="1B57BCE8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A9E05D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E1119BE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1154C3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19AAA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B5A0BE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E45019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E195F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42F820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35C3E9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DA984C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2A4069" w:rsidRPr="002A4069" w14:paraId="199CF403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D871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NCD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1775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-153.12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A404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112.56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165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55FE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C9DC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(age):NCD vs. ADS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D0B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F2FD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A1D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664F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0.00386</w:t>
            </w:r>
          </w:p>
        </w:tc>
      </w:tr>
      <w:tr w:rsidR="002A4069" w:rsidRPr="002A4069" w14:paraId="47CCA567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DB9D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E0E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BFD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BEA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6BA54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0D71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ADS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9B9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CD24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BD6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C5A9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0.33695</w:t>
            </w:r>
          </w:p>
        </w:tc>
      </w:tr>
      <w:tr w:rsidR="002A4069" w:rsidRPr="002A4069" w14:paraId="0725ACFB" w14:textId="77777777">
        <w:trPr>
          <w:trHeight w:val="320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49FF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NCD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D6C7E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E1B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111.27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B979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7181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0.37800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3E76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NCD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F920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2CAC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99A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5727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1.00000</w:t>
            </w:r>
          </w:p>
        </w:tc>
      </w:tr>
      <w:tr w:rsidR="002A4069" w:rsidRPr="002A4069" w14:paraId="36DA0A2D" w14:textId="77777777">
        <w:trPr>
          <w:trHeight w:val="320"/>
        </w:trPr>
        <w:tc>
          <w:tcPr>
            <w:tcW w:w="107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69D9E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PALLIDUM</w:t>
            </w:r>
          </w:p>
        </w:tc>
      </w:tr>
      <w:tr w:rsidR="002A4069" w:rsidRPr="002A4069" w14:paraId="470D59AA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5C53936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30B6C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E14BF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2CCBE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897301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1CADCE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44B4AB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4D3CF4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CC3916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5AD5E7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2A4069" w:rsidRPr="002A4069" w14:paraId="4B03EB69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9A35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NCD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E01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145.08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76FF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E7A8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6FBC2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389E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(age):NCD vs. ADS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B18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87B8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8B7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6241A" w14:textId="77777777" w:rsidR="002A4069" w:rsidRPr="002A4069" w:rsidRDefault="00492753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&lt;0.00001</w:t>
            </w:r>
          </w:p>
        </w:tc>
      </w:tr>
      <w:tr w:rsidR="002A4069" w:rsidRPr="002A4069" w14:paraId="1C990235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FF8C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86F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171.93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4565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F0F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4BD5A" w14:textId="77777777" w:rsidR="002A4069" w:rsidRPr="002A4069" w:rsidRDefault="00492753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&lt;0.00001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07D0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ADS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9E1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996D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AACF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EBA9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0.00549</w:t>
            </w:r>
          </w:p>
        </w:tc>
      </w:tr>
      <w:tr w:rsidR="002A4069" w:rsidRPr="002A4069" w14:paraId="6EFB05D4" w14:textId="77777777">
        <w:trPr>
          <w:trHeight w:val="320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6C71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NCD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05F0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EB0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825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ED6F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AFDF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NCD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CFED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54B2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F00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7162F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0.00344</w:t>
            </w:r>
          </w:p>
        </w:tc>
      </w:tr>
      <w:tr w:rsidR="002A4069" w:rsidRPr="002A4069" w14:paraId="4D1D1998" w14:textId="77777777">
        <w:trPr>
          <w:trHeight w:val="320"/>
        </w:trPr>
        <w:tc>
          <w:tcPr>
            <w:tcW w:w="107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1B807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CAUDATE</w:t>
            </w:r>
          </w:p>
        </w:tc>
      </w:tr>
      <w:tr w:rsidR="002A4069" w:rsidRPr="002A4069" w14:paraId="3013E477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6BC26B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10E79C8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362D1AF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113134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3D8139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745E8C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5C00C5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964C39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F70B90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E8359A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2A4069" w:rsidRPr="002A4069" w14:paraId="26CC22EE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7FED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NCD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60A5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609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6B270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838E5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0.73719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8A98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(age):NCD vs. ADS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EE8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1D2F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B8F30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0C255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0.00231</w:t>
            </w:r>
          </w:p>
        </w:tc>
      </w:tr>
      <w:tr w:rsidR="002A4069" w:rsidRPr="002A4069" w14:paraId="035340F7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C0A2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B4D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-192.55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23A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B93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9879B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0.02637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3A59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ADS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37AF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F5C3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14B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40A1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0.00001</w:t>
            </w:r>
          </w:p>
        </w:tc>
      </w:tr>
      <w:tr w:rsidR="002A4069" w:rsidRPr="002A4069" w14:paraId="078CE4DC" w14:textId="77777777">
        <w:trPr>
          <w:trHeight w:val="320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F0D7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NCD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28E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-187.54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B4C8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4EB2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CEE0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0.02212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B446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NCD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B59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A190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175B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9FC9E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0.39590</w:t>
            </w:r>
          </w:p>
        </w:tc>
      </w:tr>
      <w:tr w:rsidR="002A4069" w:rsidRPr="002A4069" w14:paraId="520DA672" w14:textId="77777777">
        <w:trPr>
          <w:trHeight w:val="320"/>
        </w:trPr>
        <w:tc>
          <w:tcPr>
            <w:tcW w:w="107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348CE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PUTAMEN</w:t>
            </w:r>
          </w:p>
        </w:tc>
      </w:tr>
      <w:tr w:rsidR="002A4069" w:rsidRPr="002A4069" w14:paraId="77AFBE01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B75647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475CD1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649C96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7BFD999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60B7528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9A70AC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E15AF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6B7F7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05A18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912220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2A4069" w:rsidRPr="002A4069" w14:paraId="42992C6C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224D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NCD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BA3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-276.40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AC72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4A6E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566EE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0.00636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93CD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(age):NCD vs. ADS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E30F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8A26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832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38DF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0.52600</w:t>
            </w:r>
          </w:p>
        </w:tc>
      </w:tr>
      <w:tr w:rsidR="002A4069" w:rsidRPr="002A4069" w14:paraId="1C891A01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F052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3F65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-213.92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FC15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64CE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40EFF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0.03738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3683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ADS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0C5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5944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575F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2D744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0.24500</w:t>
            </w:r>
          </w:p>
        </w:tc>
      </w:tr>
      <w:tr w:rsidR="002A4069" w:rsidRPr="002A4069" w14:paraId="5A1A7694" w14:textId="77777777">
        <w:trPr>
          <w:trHeight w:val="320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6B15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NCD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F2D9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5018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535B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B8B19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0.46684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0B09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NCD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20A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6BFA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305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B16E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0.88537</w:t>
            </w:r>
          </w:p>
        </w:tc>
      </w:tr>
      <w:tr w:rsidR="002A4069" w:rsidRPr="002A4069" w14:paraId="004FC8FF" w14:textId="77777777">
        <w:trPr>
          <w:trHeight w:val="320"/>
        </w:trPr>
        <w:tc>
          <w:tcPr>
            <w:tcW w:w="107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4403B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NUCLEUS ACCUMBENS</w:t>
            </w:r>
          </w:p>
        </w:tc>
      </w:tr>
      <w:tr w:rsidR="002A4069" w:rsidRPr="002A4069" w14:paraId="42210615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DE8A9F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778C124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965FF2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EB991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E5DAAF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75108F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0932B0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EA63A0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FCDB3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C72FB5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2A4069" w:rsidRPr="002A4069" w14:paraId="5F214782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3D6E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NCD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6AB9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F2CE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9A22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AE744" w14:textId="77777777" w:rsidR="002A4069" w:rsidRPr="002A4069" w:rsidRDefault="00492753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&lt;0.00001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D82B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(age):NCD vs. ADS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D9D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D105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8F9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0BD7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0.47700</w:t>
            </w:r>
          </w:p>
        </w:tc>
      </w:tr>
      <w:tr w:rsidR="002A4069" w:rsidRPr="002A4069" w14:paraId="48DB7257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38F2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52E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9AE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274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DB91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0.03870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5DFA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ADS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299E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7E85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924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F7F1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0.88200</w:t>
            </w:r>
          </w:p>
        </w:tc>
      </w:tr>
      <w:tr w:rsidR="002A4069" w:rsidRPr="002A4069" w14:paraId="165D7FB1" w14:textId="77777777">
        <w:trPr>
          <w:trHeight w:val="320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5D7B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NCD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046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-62.98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09F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DA38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E6FB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4D86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NCD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D96E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434D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C20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E82D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0.88200</w:t>
            </w:r>
          </w:p>
        </w:tc>
      </w:tr>
      <w:tr w:rsidR="002A4069" w:rsidRPr="002A4069" w14:paraId="25B245F0" w14:textId="77777777">
        <w:trPr>
          <w:trHeight w:val="320"/>
        </w:trPr>
        <w:tc>
          <w:tcPr>
            <w:tcW w:w="107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F8752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HIPPOCAMPUS</w:t>
            </w:r>
          </w:p>
        </w:tc>
      </w:tr>
      <w:tr w:rsidR="002A4069" w:rsidRPr="002A4069" w14:paraId="0802F0F6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31BE96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6695562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1FD8915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80EDD5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B30B9F4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5A9A9C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EA2BC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9DB08E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8B13D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6D84502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2A4069" w:rsidRPr="002A4069" w14:paraId="51B2553F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C14A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NCD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2F5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-159.38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E9CF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A109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FB34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0.01263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AE69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(age):NCD vs. ADS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DE44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B4AA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AF34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B48B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0.40813</w:t>
            </w:r>
          </w:p>
        </w:tc>
      </w:tr>
      <w:tr w:rsidR="002A4069" w:rsidRPr="002A4069" w14:paraId="5D0590F1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42E1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8847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-196.22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0422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350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68C50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0.00313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9E13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ADS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FD8B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91A4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19BE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86DB5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0.00613</w:t>
            </w:r>
          </w:p>
        </w:tc>
      </w:tr>
      <w:tr w:rsidR="002A4069" w:rsidRPr="002A4069" w14:paraId="0B3EEEC0" w14:textId="77777777">
        <w:trPr>
          <w:trHeight w:val="320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65BD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NCD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C49F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F41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A2A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28BC9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0.66580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55B0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NCD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3F90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769D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562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5E0D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0.14677</w:t>
            </w:r>
          </w:p>
        </w:tc>
      </w:tr>
      <w:tr w:rsidR="002A4069" w:rsidRPr="002A4069" w14:paraId="7BB46754" w14:textId="77777777">
        <w:trPr>
          <w:trHeight w:val="320"/>
        </w:trPr>
        <w:tc>
          <w:tcPr>
            <w:tcW w:w="107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59E50A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AMYGDALA</w:t>
            </w:r>
          </w:p>
        </w:tc>
      </w:tr>
      <w:tr w:rsidR="002A4069" w:rsidRPr="002A4069" w14:paraId="0F115A55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ECF248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7179C3B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D168B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FABE450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062C01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70AD24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8AF160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edf</w:t>
            </w:r>
            <w:proofErr w:type="spellEnd"/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ED8748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Ref.df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6B7C1F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04857620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A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2A4069" w:rsidRPr="002A4069" w14:paraId="0D22955F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24E7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NCD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8A5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-51.45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C59B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7A64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9289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0.06520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7A13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(age):NCD vs. ADS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D862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0B42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ACC8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64B4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0.63460</w:t>
            </w:r>
          </w:p>
        </w:tc>
      </w:tr>
      <w:tr w:rsidR="002A4069" w:rsidRPr="002A4069" w14:paraId="3BB096D5" w14:textId="77777777">
        <w:trPr>
          <w:trHeight w:val="30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284B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ADS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835C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5085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BEAE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F42D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0.57940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2975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ADS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2F7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D5E5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95D9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D6FA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0.13960</w:t>
            </w:r>
          </w:p>
        </w:tc>
      </w:tr>
      <w:tr w:rsidR="002A4069" w:rsidRPr="002A4069" w14:paraId="2D530956" w14:textId="77777777">
        <w:trPr>
          <w:trHeight w:val="32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4253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 vs. NCD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0E91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B529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94B9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6B33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0.01720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763E" w14:textId="77777777" w:rsidR="002A4069" w:rsidRPr="002A4069" w:rsidRDefault="002A4069" w:rsidP="002A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(age):PIT vs. NCD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05F5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7541" w14:textId="77777777" w:rsidR="002A4069" w:rsidRPr="002A4069" w:rsidRDefault="002A4069" w:rsidP="001B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EBA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0F926" w14:textId="77777777" w:rsidR="002A4069" w:rsidRPr="002A4069" w:rsidRDefault="002A4069" w:rsidP="002A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0.13960</w:t>
            </w:r>
          </w:p>
        </w:tc>
      </w:tr>
    </w:tbl>
    <w:p w14:paraId="6599FCAF" w14:textId="77777777" w:rsidR="004C49D7" w:rsidRDefault="004C49D7" w:rsidP="0008111C">
      <w:pPr>
        <w:spacing w:after="0" w:line="240" w:lineRule="auto"/>
        <w:ind w:left="-720"/>
        <w:rPr>
          <w:rFonts w:ascii="Arial" w:hAnsi="Arial" w:cs="Arial"/>
          <w:b/>
          <w:sz w:val="22"/>
        </w:rPr>
      </w:pPr>
      <w:bookmarkStart w:id="0" w:name="_GoBack"/>
    </w:p>
    <w:p w14:paraId="5F7FBA9C" w14:textId="77777777" w:rsidR="004C49D7" w:rsidRDefault="004C49D7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bookmarkEnd w:id="0"/>
    <w:p w14:paraId="4226E83C" w14:textId="77777777" w:rsidR="004C49D7" w:rsidRDefault="001C23F3" w:rsidP="004C49D7">
      <w:pPr>
        <w:spacing w:line="480" w:lineRule="auto"/>
        <w:rPr>
          <w:rFonts w:ascii="Arial" w:hAnsi="Arial" w:cs="Arial"/>
          <w:sz w:val="22"/>
        </w:rPr>
      </w:pPr>
      <w:r>
        <w:rPr>
          <w:noProof/>
        </w:rPr>
        <w:lastRenderedPageBreak/>
        <w:pict w14:anchorId="68FA7D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pt;margin-top:99pt;width:321.6pt;height:619.2pt;z-index:251659264;mso-position-horizontal-relative:text;mso-position-vertical-relative:text">
            <v:imagedata r:id="rId5" o:title=""/>
          </v:shape>
          <o:OLEObject Type="Embed" ProgID="Excel.Sheet.12" ShapeID="_x0000_s1026" DrawAspect="Content" ObjectID="_1446305663" r:id="rId6"/>
        </w:pict>
      </w:r>
      <w:r w:rsidR="004C49D7" w:rsidRPr="002C546A">
        <w:rPr>
          <w:rFonts w:ascii="Arial" w:hAnsi="Arial" w:cs="Arial"/>
          <w:b/>
          <w:sz w:val="22"/>
        </w:rPr>
        <w:t xml:space="preserve">Table </w:t>
      </w:r>
      <w:r w:rsidR="004C49D7">
        <w:rPr>
          <w:rFonts w:ascii="Arial" w:hAnsi="Arial" w:cs="Arial"/>
          <w:b/>
          <w:sz w:val="22"/>
        </w:rPr>
        <w:t>5</w:t>
      </w:r>
      <w:r w:rsidR="004C49D7" w:rsidRPr="002C546A">
        <w:rPr>
          <w:rFonts w:ascii="Arial" w:hAnsi="Arial" w:cs="Arial"/>
          <w:b/>
          <w:sz w:val="22"/>
        </w:rPr>
        <w:t>.</w:t>
      </w:r>
      <w:r w:rsidR="004C49D7" w:rsidRPr="005A53E8">
        <w:rPr>
          <w:rFonts w:ascii="Arial" w:hAnsi="Arial" w:cs="Arial"/>
          <w:sz w:val="22"/>
        </w:rPr>
        <w:t xml:space="preserve"> </w:t>
      </w:r>
      <w:r w:rsidR="004C49D7">
        <w:rPr>
          <w:rFonts w:ascii="Arial" w:hAnsi="Arial" w:cs="Arial"/>
          <w:sz w:val="22"/>
        </w:rPr>
        <w:t xml:space="preserve">LME best fit models for each brain region by sex and sample. Highest-order </w:t>
      </w:r>
      <w:proofErr w:type="gramStart"/>
      <w:r w:rsidR="004C49D7">
        <w:rPr>
          <w:rFonts w:ascii="Arial" w:hAnsi="Arial" w:cs="Arial"/>
          <w:sz w:val="22"/>
        </w:rPr>
        <w:t>best fit</w:t>
      </w:r>
      <w:proofErr w:type="gramEnd"/>
      <w:r w:rsidR="004C49D7">
        <w:rPr>
          <w:rFonts w:ascii="Arial" w:hAnsi="Arial" w:cs="Arial"/>
          <w:sz w:val="22"/>
        </w:rPr>
        <w:t xml:space="preserve"> polynomial model summary reported.</w:t>
      </w:r>
      <w:r w:rsidR="004C49D7" w:rsidRPr="00CD2ED3">
        <w:rPr>
          <w:rFonts w:ascii="Arial" w:hAnsi="Arial" w:cs="Arial"/>
          <w:sz w:val="22"/>
        </w:rPr>
        <w:t xml:space="preserve"> </w:t>
      </w:r>
      <w:r w:rsidR="004C49D7">
        <w:rPr>
          <w:rFonts w:ascii="Arial" w:hAnsi="Arial" w:cs="Arial"/>
          <w:sz w:val="22"/>
        </w:rPr>
        <w:t>Test refers to the highest-order model compared to previous sequential model tested (1 = null model, 2 = linear, 3 = quadratic, 4= cubic) and its associated Likelihood Ratio (</w:t>
      </w:r>
      <w:proofErr w:type="spellStart"/>
      <w:r w:rsidR="004C49D7">
        <w:rPr>
          <w:rFonts w:ascii="Arial" w:hAnsi="Arial" w:cs="Arial"/>
          <w:sz w:val="22"/>
        </w:rPr>
        <w:t>L.Ratio</w:t>
      </w:r>
      <w:proofErr w:type="spellEnd"/>
      <w:r w:rsidR="004C49D7">
        <w:rPr>
          <w:rFonts w:ascii="Arial" w:hAnsi="Arial" w:cs="Arial"/>
          <w:sz w:val="22"/>
        </w:rPr>
        <w:t>) and p-value (</w:t>
      </w:r>
      <w:r w:rsidR="004C49D7" w:rsidRPr="00CD2ED3">
        <w:rPr>
          <w:rFonts w:ascii="Arial" w:hAnsi="Arial" w:cs="Arial"/>
          <w:b/>
          <w:i/>
          <w:sz w:val="22"/>
        </w:rPr>
        <w:t>bold</w:t>
      </w:r>
      <w:r w:rsidR="004C49D7">
        <w:rPr>
          <w:rFonts w:ascii="Arial" w:hAnsi="Arial" w:cs="Arial"/>
          <w:b/>
          <w:sz w:val="22"/>
        </w:rPr>
        <w:t xml:space="preserve"> </w:t>
      </w:r>
      <w:r w:rsidR="004C49D7" w:rsidRPr="005A53E8">
        <w:rPr>
          <w:rFonts w:ascii="Arial" w:hAnsi="Arial" w:cs="Arial"/>
          <w:sz w:val="22"/>
        </w:rPr>
        <w:t>highlights</w:t>
      </w:r>
      <w:r w:rsidR="004C49D7">
        <w:rPr>
          <w:rFonts w:ascii="Arial" w:hAnsi="Arial" w:cs="Arial"/>
          <w:sz w:val="22"/>
        </w:rPr>
        <w:t xml:space="preserve"> p&lt;</w:t>
      </w:r>
      <w:proofErr w:type="gramStart"/>
      <w:r w:rsidR="004C49D7">
        <w:rPr>
          <w:rFonts w:ascii="Arial" w:hAnsi="Arial" w:cs="Arial"/>
          <w:sz w:val="22"/>
        </w:rPr>
        <w:t>.05</w:t>
      </w:r>
      <w:proofErr w:type="gramEnd"/>
      <w:r w:rsidR="004C49D7">
        <w:rPr>
          <w:rFonts w:ascii="Arial" w:hAnsi="Arial" w:cs="Arial"/>
          <w:sz w:val="22"/>
        </w:rPr>
        <w:t xml:space="preserve">). </w:t>
      </w:r>
    </w:p>
    <w:p w14:paraId="69A81F69" w14:textId="77777777" w:rsidR="004C49D7" w:rsidRDefault="004C49D7" w:rsidP="004C49D7">
      <w:pPr>
        <w:spacing w:line="480" w:lineRule="auto"/>
        <w:rPr>
          <w:rFonts w:ascii="Arial" w:hAnsi="Arial" w:cs="Arial"/>
          <w:sz w:val="22"/>
        </w:rPr>
      </w:pPr>
    </w:p>
    <w:p w14:paraId="71C9E246" w14:textId="77777777" w:rsidR="00015E85" w:rsidRPr="008D778C" w:rsidRDefault="00015E85" w:rsidP="004C49D7">
      <w:pPr>
        <w:spacing w:after="0" w:line="240" w:lineRule="auto"/>
        <w:rPr>
          <w:rFonts w:ascii="Arial" w:hAnsi="Arial" w:cs="Arial"/>
          <w:b/>
          <w:sz w:val="22"/>
        </w:rPr>
      </w:pPr>
    </w:p>
    <w:sectPr w:rsidR="00015E85" w:rsidRPr="008D778C" w:rsidSect="0008111C">
      <w:pgSz w:w="12240" w:h="15840"/>
      <w:pgMar w:top="630" w:right="1800" w:bottom="1440" w:left="9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29C781" w15:done="0"/>
  <w15:commentEx w15:paraId="01A345AD" w15:done="0"/>
  <w15:commentEx w15:paraId="02BCC3A5" w15:done="0"/>
  <w15:commentEx w15:paraId="10B3169D" w15:done="0"/>
  <w15:commentEx w15:paraId="2931B6F7" w15:paraIdParent="10B316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 K Tamnes">
    <w15:presenceInfo w15:providerId="None" w15:userId="Christian K Tamnes"/>
  </w15:person>
  <w15:person w15:author="Kathryn Mills">
    <w15:presenceInfo w15:providerId="None" w15:userId="Kathryn Mil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85"/>
    <w:rsid w:val="00015E85"/>
    <w:rsid w:val="0008111C"/>
    <w:rsid w:val="00082F9D"/>
    <w:rsid w:val="00116611"/>
    <w:rsid w:val="00137109"/>
    <w:rsid w:val="001927F5"/>
    <w:rsid w:val="001932D7"/>
    <w:rsid w:val="001B739E"/>
    <w:rsid w:val="001C23F3"/>
    <w:rsid w:val="001D21E0"/>
    <w:rsid w:val="002A4069"/>
    <w:rsid w:val="002F2DA8"/>
    <w:rsid w:val="00312FAD"/>
    <w:rsid w:val="00454EB3"/>
    <w:rsid w:val="00492753"/>
    <w:rsid w:val="004A653F"/>
    <w:rsid w:val="004C49D7"/>
    <w:rsid w:val="0050328E"/>
    <w:rsid w:val="00543BEC"/>
    <w:rsid w:val="00560ADD"/>
    <w:rsid w:val="005714DD"/>
    <w:rsid w:val="00590C65"/>
    <w:rsid w:val="005964F0"/>
    <w:rsid w:val="005D274C"/>
    <w:rsid w:val="005F754A"/>
    <w:rsid w:val="0061229C"/>
    <w:rsid w:val="00694BDC"/>
    <w:rsid w:val="006B20AE"/>
    <w:rsid w:val="006E3A5F"/>
    <w:rsid w:val="007E0ED1"/>
    <w:rsid w:val="007E3F83"/>
    <w:rsid w:val="00802E40"/>
    <w:rsid w:val="00850B17"/>
    <w:rsid w:val="008D778C"/>
    <w:rsid w:val="00932215"/>
    <w:rsid w:val="009A10EC"/>
    <w:rsid w:val="00A1363B"/>
    <w:rsid w:val="00A94213"/>
    <w:rsid w:val="00AF0A25"/>
    <w:rsid w:val="00CC01B0"/>
    <w:rsid w:val="00CC7770"/>
    <w:rsid w:val="00CF642B"/>
    <w:rsid w:val="00E52EF2"/>
    <w:rsid w:val="00E7130F"/>
    <w:rsid w:val="00F84B87"/>
    <w:rsid w:val="00F95F4F"/>
    <w:rsid w:val="00FB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82AE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85"/>
    <w:pPr>
      <w:spacing w:after="160" w:line="259" w:lineRule="auto"/>
    </w:pPr>
    <w:rPr>
      <w:rFonts w:ascii="Verdana" w:eastAsiaTheme="minorHAnsi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5E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15E85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E85"/>
    <w:rPr>
      <w:rFonts w:ascii="Verdana" w:eastAsiaTheme="minorHAnsi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85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D7"/>
    <w:rPr>
      <w:rFonts w:ascii="Verdana" w:eastAsiaTheme="minorHAnsi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85"/>
    <w:pPr>
      <w:spacing w:after="160" w:line="259" w:lineRule="auto"/>
    </w:pPr>
    <w:rPr>
      <w:rFonts w:ascii="Verdana" w:eastAsiaTheme="minorHAnsi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5E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15E85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E85"/>
    <w:rPr>
      <w:rFonts w:ascii="Verdana" w:eastAsiaTheme="minorHAnsi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85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D7"/>
    <w:rPr>
      <w:rFonts w:ascii="Verdana" w:eastAsiaTheme="minorHAnsi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Sheet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1036</Words>
  <Characters>5908</Characters>
  <Application>Microsoft Macintosh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Herting</dc:creator>
  <cp:keywords/>
  <dc:description/>
  <cp:lastModifiedBy>Megan  Herting</cp:lastModifiedBy>
  <cp:revision>5</cp:revision>
  <dcterms:created xsi:type="dcterms:W3CDTF">2017-11-16T01:02:00Z</dcterms:created>
  <dcterms:modified xsi:type="dcterms:W3CDTF">2017-11-18T02:46:00Z</dcterms:modified>
</cp:coreProperties>
</file>