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100" w:lineRule="auto"/>
        <w:contextualSpacing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Supplemental Information</w:t>
      </w:r>
    </w:p>
    <w:p w:rsidR="00000000" w:rsidDel="00000000" w:rsidP="00000000" w:rsidRDefault="00000000" w:rsidRPr="00000000" w14:paraId="00000001">
      <w:pPr>
        <w:widowControl w:val="0"/>
        <w:numPr>
          <w:ilvl w:val="0"/>
          <w:numId w:val="1"/>
        </w:numPr>
        <w:spacing w:after="10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Modular sender DNA sequences in FASTA format</w:t>
      </w:r>
    </w:p>
    <w:p w:rsidR="00000000" w:rsidDel="00000000" w:rsidP="00000000" w:rsidRDefault="00000000" w:rsidRPr="00000000" w14:paraId="00000002">
      <w:pPr>
        <w:widowControl w:val="0"/>
        <w:numPr>
          <w:ilvl w:val="0"/>
          <w:numId w:val="1"/>
        </w:numPr>
        <w:spacing w:after="100" w:lineRule="auto"/>
        <w:ind w:left="720" w:hanging="360"/>
        <w:contextualSpacing w:val="1"/>
        <w:rPr>
          <w:rFonts w:ascii="Times" w:cs="Times" w:eastAsia="Times" w:hAnsi="Times"/>
          <w:sz w:val="24"/>
          <w:szCs w:val="24"/>
        </w:rPr>
      </w:pPr>
      <w:r w:rsidDel="00000000" w:rsidR="00000000" w:rsidRPr="00000000">
        <w:rPr>
          <w:rFonts w:ascii="Times" w:cs="Times" w:eastAsia="Times" w:hAnsi="Times"/>
          <w:sz w:val="24"/>
          <w:szCs w:val="24"/>
          <w:rtl w:val="0"/>
        </w:rPr>
        <w:t xml:space="preserve">Table S1. Relevant iGEM Registry IDs</w:t>
      </w:r>
    </w:p>
    <w:p w:rsidR="00000000" w:rsidDel="00000000" w:rsidP="00000000" w:rsidRDefault="00000000" w:rsidRPr="00000000" w14:paraId="00000003">
      <w:pPr>
        <w:widowControl w:val="0"/>
        <w:spacing w:after="10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4">
      <w:pPr>
        <w:widowControl w:val="0"/>
        <w:spacing w:after="100" w:lineRule="auto"/>
        <w:contextualSpacing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Modular sender DNA sequences in FASTA format</w:t>
      </w:r>
    </w:p>
    <w:p w:rsidR="00000000" w:rsidDel="00000000" w:rsidP="00000000" w:rsidRDefault="00000000" w:rsidRPr="00000000" w14:paraId="00000005">
      <w:pPr>
        <w:widowControl w:val="0"/>
        <w:spacing w:after="100" w:lineRule="auto"/>
        <w:contextualSpacing w:val="0"/>
        <w:rPr>
          <w:rFonts w:ascii="Times" w:cs="Times" w:eastAsia="Times" w:hAnsi="Times"/>
          <w:sz w:val="24"/>
          <w:szCs w:val="24"/>
          <w:highlight w:val="red"/>
        </w:rPr>
      </w:pPr>
      <w:r w:rsidDel="00000000" w:rsidR="00000000" w:rsidRPr="00000000">
        <w:rPr>
          <w:rFonts w:ascii="Times" w:cs="Times" w:eastAsia="Times" w:hAnsi="Times"/>
          <w:sz w:val="24"/>
          <w:szCs w:val="24"/>
          <w:rtl w:val="0"/>
        </w:rPr>
        <w:t xml:space="preserve">The following list includes sequences of the open reading frames for the ten synthase proteins used in this study. The FASTA header includes the symbol of the synthase (e.g., RpaI), followed by an abbreviation for the species of origin (e.g., R_palustris, </w:t>
      </w:r>
      <w:r w:rsidDel="00000000" w:rsidR="00000000" w:rsidRPr="00000000">
        <w:rPr>
          <w:rFonts w:ascii="Times" w:cs="Times" w:eastAsia="Times" w:hAnsi="Times"/>
          <w:i w:val="1"/>
          <w:sz w:val="24"/>
          <w:szCs w:val="24"/>
          <w:rtl w:val="0"/>
        </w:rPr>
        <w:t xml:space="preserve">R. palustris</w:t>
      </w:r>
      <w:r w:rsidDel="00000000" w:rsidR="00000000" w:rsidRPr="00000000">
        <w:rPr>
          <w:rFonts w:ascii="Times" w:cs="Times" w:eastAsia="Times" w:hAnsi="Times"/>
          <w:sz w:val="24"/>
          <w:szCs w:val="24"/>
          <w:rtl w:val="0"/>
        </w:rPr>
        <w:t xml:space="preserve">), the NCBI Accession number (e.g., WP_011155888), and length in bp (e.g., 657bp). Start (ATG) and stop (TAA) codons are shown in bold font. </w:t>
      </w:r>
      <w:r w:rsidDel="00000000" w:rsidR="00000000" w:rsidRPr="00000000">
        <w:rPr>
          <w:rtl w:val="0"/>
        </w:rPr>
      </w:r>
    </w:p>
    <w:p w:rsidR="00000000" w:rsidDel="00000000" w:rsidP="00000000" w:rsidRDefault="00000000" w:rsidRPr="00000000" w14:paraId="00000006">
      <w:pPr>
        <w:widowControl w:val="0"/>
        <w:spacing w:after="100" w:lineRule="auto"/>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&gt;RpaI_R_palustris_</w:t>
      </w:r>
      <w:r w:rsidDel="00000000" w:rsidR="00000000" w:rsidRPr="00000000">
        <w:rPr>
          <w:rFonts w:ascii="Courier New" w:cs="Courier New" w:eastAsia="Courier New" w:hAnsi="Courier New"/>
          <w:sz w:val="20"/>
          <w:szCs w:val="20"/>
          <w:highlight w:val="white"/>
          <w:rtl w:val="0"/>
        </w:rPr>
        <w:t xml:space="preserve">WP_011155888_657bp</w:t>
        <w:br w:type="textWrapping"/>
      </w:r>
      <w:r w:rsidDel="00000000" w:rsidR="00000000" w:rsidRPr="00000000">
        <w:rPr>
          <w:rFonts w:ascii="Courier New" w:cs="Courier New" w:eastAsia="Courier New" w:hAnsi="Courier New"/>
          <w:b w:val="1"/>
          <w:sz w:val="20"/>
          <w:szCs w:val="20"/>
          <w:rtl w:val="0"/>
        </w:rPr>
        <w:t xml:space="preserve">ATG</w:t>
      </w:r>
      <w:r w:rsidDel="00000000" w:rsidR="00000000" w:rsidRPr="00000000">
        <w:rPr>
          <w:rFonts w:ascii="Courier New" w:cs="Courier New" w:eastAsia="Courier New" w:hAnsi="Courier New"/>
          <w:sz w:val="20"/>
          <w:szCs w:val="20"/>
          <w:rtl w:val="0"/>
        </w:rPr>
        <w:t xml:space="preserve">CAGGTGCATGTGATTCGCCGTGAAAACCGCGCGCTGTACGCCGGCCTGTTAGAAAAATACTTTCGCATCCGCCATCAAATTTACGTCGTGGAGCGCGGTTGGAAGGAACTCGACCGTCCAGACGGACGCGAAATTGATCAATTCGATACCGAAGATGCAGTGTACCTGCTGGGTGTTGACAACGATGACATCGTAGCTGGTATGCGTATGGTGCCAACCACCAGCCCAACTCTCCTTAGCGATGTCTTTCCCCAACTGGCGCTGGCGGGGCCGGTGCGCCGTCCGGATGCTTATGAATTGAGTCGTATTTTTGTGGTTCCACGCAAACGTGGTGAGCATGGAGGCCCGCGCGCAGAAGCTGTGATTCAGGCTGCCGCGATGGAATACGGCCTGTCTATTGGCTTGAGTGCCTTTACCATTGTTTTAGAAACGTGGTGGCTGCCCCGTCTGGTGGATCAAGGCTGGAAGGCCAAACCGTTAGGCCTTCCACAGGATATTAATGGTTTTTCGACCACCGCCGTGATTGTGGATGTCGATGATGATGCCTGGGTCGGCATCTGCAACCGCCGTAGTGTGCCGGGGCCGACCTTGGAATGGCGCGGTTTGGAAGCAATCCGCCGCCATAGCCTTCCAGAATTTCAGGTCATCTCT</w:t>
      </w:r>
      <w:r w:rsidDel="00000000" w:rsidR="00000000" w:rsidRPr="00000000">
        <w:rPr>
          <w:rFonts w:ascii="Courier New" w:cs="Courier New" w:eastAsia="Courier New" w:hAnsi="Courier New"/>
          <w:b w:val="1"/>
          <w:sz w:val="20"/>
          <w:szCs w:val="20"/>
          <w:rtl w:val="0"/>
        </w:rPr>
        <w:t xml:space="preserve">TAA</w:t>
      </w:r>
    </w:p>
    <w:p w:rsidR="00000000" w:rsidDel="00000000" w:rsidP="00000000" w:rsidRDefault="00000000" w:rsidRPr="00000000" w14:paraId="00000007">
      <w:pPr>
        <w:widowControl w:val="0"/>
        <w:spacing w:after="100" w:lineRule="auto"/>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&gt;BraI_</w:t>
      </w:r>
      <w:r w:rsidDel="00000000" w:rsidR="00000000" w:rsidRPr="00000000">
        <w:rPr>
          <w:rFonts w:ascii="Courier New" w:cs="Courier New" w:eastAsia="Courier New" w:hAnsi="Courier New"/>
          <w:sz w:val="20"/>
          <w:szCs w:val="20"/>
          <w:highlight w:val="white"/>
          <w:rtl w:val="0"/>
        </w:rPr>
        <w:t xml:space="preserve">Bradyrhizobium_ORS278</w:t>
      </w:r>
      <w:r w:rsidDel="00000000" w:rsidR="00000000" w:rsidRPr="00000000">
        <w:rPr>
          <w:rFonts w:ascii="Courier New" w:cs="Courier New" w:eastAsia="Courier New" w:hAnsi="Courier New"/>
          <w:i w:val="1"/>
          <w:sz w:val="20"/>
          <w:szCs w:val="20"/>
          <w:highlight w:val="white"/>
          <w:rtl w:val="0"/>
        </w:rPr>
        <w:t xml:space="preserve">_</w:t>
      </w:r>
      <w:r w:rsidDel="00000000" w:rsidR="00000000" w:rsidRPr="00000000">
        <w:rPr>
          <w:rFonts w:ascii="Courier New" w:cs="Courier New" w:eastAsia="Courier New" w:hAnsi="Courier New"/>
          <w:sz w:val="20"/>
          <w:szCs w:val="20"/>
          <w:highlight w:val="white"/>
          <w:rtl w:val="0"/>
        </w:rPr>
        <w:t xml:space="preserve">WP_011924108_684bp</w:t>
        <w:br w:type="textWrapping"/>
      </w:r>
      <w:r w:rsidDel="00000000" w:rsidR="00000000" w:rsidRPr="00000000">
        <w:rPr>
          <w:rFonts w:ascii="Courier New" w:cs="Courier New" w:eastAsia="Courier New" w:hAnsi="Courier New"/>
          <w:b w:val="1"/>
          <w:sz w:val="20"/>
          <w:szCs w:val="20"/>
          <w:rtl w:val="0"/>
        </w:rPr>
        <w:t xml:space="preserve">ATG</w:t>
      </w:r>
      <w:r w:rsidDel="00000000" w:rsidR="00000000" w:rsidRPr="00000000">
        <w:rPr>
          <w:rFonts w:ascii="Courier New" w:cs="Courier New" w:eastAsia="Courier New" w:hAnsi="Courier New"/>
          <w:sz w:val="20"/>
          <w:szCs w:val="20"/>
          <w:rtl w:val="0"/>
        </w:rPr>
        <w:t xml:space="preserve">CCGGAAATTCATGTAGTGCGTAAAGATAACCGCGCCCTGTATGAAAAATATTTTGATCCCTACTACCGTTTACGCCACGAGATCTATGTGAAACAGCGCAAATGGATGGATTTAGACCGCCCGGACGGGCGCGAGATTGATCAGTTCGACACTGAAGATGCGGTCTATCTGTTTTGCATTGATAACGGTCAACTGATTGGTTCAATGCGCGCAGTCCCGACTGTACTGCCGACCTTGATGAGCGATATTTTTCCTTACCTGAATCTGCGTGGCCCGGTTCAGCGCCCTGATGTCTATGAGCTCTCTCGCATTTTCGTAATCCCAGAACGTCGCGGTGAGCATGCTGGCCCGCGTATTGATATGCTGCTGCTGACTGCCATTATGGAATACGGGATTAGCATCGGCCTGACCGGTTTCTCAATCGTCCTTGAAAGCTGGTGGCTCCCCCGTTTCGAAAAATGCGGCTGGAAAGCACGTCCGCTGGGTGTACCCCATATTATGGATGGGATGTCGGTGCTGGCTGTTCTGGTCGATTGCGACGAAACCACATGGAAATCACTGTGCACCCAGATCGGTCTGACCCGTCCTACCTTAACTTGGCAGGGATTAGAGGAAGTGTCTCGCCAAGCTCTCCCTGATATTTTCTTGCACCTGCCACCGGCCGTGCAACCCGCACAG</w:t>
      </w:r>
      <w:r w:rsidDel="00000000" w:rsidR="00000000" w:rsidRPr="00000000">
        <w:rPr>
          <w:rFonts w:ascii="Courier New" w:cs="Courier New" w:eastAsia="Courier New" w:hAnsi="Courier New"/>
          <w:b w:val="1"/>
          <w:sz w:val="20"/>
          <w:szCs w:val="20"/>
          <w:rtl w:val="0"/>
        </w:rPr>
        <w:t xml:space="preserve">TAA</w:t>
      </w:r>
    </w:p>
    <w:p w:rsidR="00000000" w:rsidDel="00000000" w:rsidP="00000000" w:rsidRDefault="00000000" w:rsidRPr="00000000" w14:paraId="00000008">
      <w:pPr>
        <w:widowControl w:val="0"/>
        <w:spacing w:after="100" w:lineRule="auto"/>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&gt;RhlI_</w:t>
      </w:r>
      <w:r w:rsidDel="00000000" w:rsidR="00000000" w:rsidRPr="00000000">
        <w:rPr>
          <w:rFonts w:ascii="Courier New" w:cs="Courier New" w:eastAsia="Courier New" w:hAnsi="Courier New"/>
          <w:sz w:val="20"/>
          <w:szCs w:val="20"/>
          <w:highlight w:val="white"/>
          <w:rtl w:val="0"/>
        </w:rPr>
        <w:t xml:space="preserve">Pseudomonas_WP_003113896_609bp</w:t>
        <w:br w:type="textWrapping"/>
      </w:r>
      <w:r w:rsidDel="00000000" w:rsidR="00000000" w:rsidRPr="00000000">
        <w:rPr>
          <w:rFonts w:ascii="Courier New" w:cs="Courier New" w:eastAsia="Courier New" w:hAnsi="Courier New"/>
          <w:b w:val="1"/>
          <w:sz w:val="20"/>
          <w:szCs w:val="20"/>
          <w:rtl w:val="0"/>
        </w:rPr>
        <w:t xml:space="preserve">ATG</w:t>
      </w:r>
      <w:r w:rsidDel="00000000" w:rsidR="00000000" w:rsidRPr="00000000">
        <w:rPr>
          <w:rFonts w:ascii="Courier New" w:cs="Courier New" w:eastAsia="Courier New" w:hAnsi="Courier New"/>
          <w:sz w:val="20"/>
          <w:szCs w:val="20"/>
          <w:rtl w:val="0"/>
        </w:rPr>
        <w:t xml:space="preserve">ATCGAACTGCTGTCCGAATCCCTGGAAGGTCTGTCCGCTGCTATGATCGCTGAACTGGGTCGTTACCGTCACCAGGTTTTCATCGAAAAACTGGGTTGGGACGTTGTTTCCACCTCCCGTGTTCGTGACCAGGAGTTCGACCAGTTCGACCACCCGCAGACCCGTTACATCGTTGCTATGTCCCGTCAGGGTATCTGCGGTTGCGCTCGTCTGCTGCCGACCACCGACGCTTACCTGCTGAAAGACGTTTTCGCTTACCTGTGCTCCGAAACCCCGCCGTCCGACCCGTCCGTTTGGGAACTGTCCCGTTACGCTGCTTCCGCTGCTGACGACCCGCAGCTGGCTATGAAAATCTTCTGGTCCTCCCTCCAGTGCGCTTGGTACCTGGGTGCTTCCTCCGTTGTTGCTGTTACCACCACCGCTATGGAACGTTACTTCGTTCGTAACGGTGTTATCCTCCAGCGTCTGGGTCCGCCGCAGAAAGTTAAAGGTGAAACCCTGGTTGCTATCTCCTTCCCGGCTTACCAGGAACGTGGTCTGGAAATGCTGCTGCGTTACCACCCGGAATGGCTCCAGGGTGTTCCGCTGTCCATGGCTGTTTAA</w:t>
      </w:r>
      <w:r w:rsidDel="00000000" w:rsidR="00000000" w:rsidRPr="00000000">
        <w:rPr>
          <w:rFonts w:ascii="Courier New" w:cs="Courier New" w:eastAsia="Courier New" w:hAnsi="Courier New"/>
          <w:b w:val="1"/>
          <w:sz w:val="20"/>
          <w:szCs w:val="20"/>
          <w:rtl w:val="0"/>
        </w:rPr>
        <w:t xml:space="preserve">TAA</w:t>
      </w:r>
    </w:p>
    <w:p w:rsidR="00000000" w:rsidDel="00000000" w:rsidP="00000000" w:rsidRDefault="00000000" w:rsidRPr="00000000" w14:paraId="00000009">
      <w:pPr>
        <w:widowControl w:val="0"/>
        <w:spacing w:after="100" w:lineRule="auto"/>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&gt;BjaI_</w:t>
      </w:r>
      <w:r w:rsidDel="00000000" w:rsidR="00000000" w:rsidRPr="00000000">
        <w:rPr>
          <w:rFonts w:ascii="Courier New" w:cs="Courier New" w:eastAsia="Courier New" w:hAnsi="Courier New"/>
          <w:sz w:val="20"/>
          <w:szCs w:val="20"/>
          <w:highlight w:val="white"/>
          <w:rtl w:val="0"/>
        </w:rPr>
        <w:t xml:space="preserve">Bradyrhizobium_WP_011083883_672bp</w:t>
        <w:br w:type="textWrapping"/>
      </w:r>
      <w:r w:rsidDel="00000000" w:rsidR="00000000" w:rsidRPr="00000000">
        <w:rPr>
          <w:rFonts w:ascii="Courier New" w:cs="Courier New" w:eastAsia="Courier New" w:hAnsi="Courier New"/>
          <w:b w:val="1"/>
          <w:sz w:val="20"/>
          <w:szCs w:val="20"/>
          <w:rtl w:val="0"/>
        </w:rPr>
        <w:t xml:space="preserve">ATG</w:t>
      </w:r>
      <w:r w:rsidDel="00000000" w:rsidR="00000000" w:rsidRPr="00000000">
        <w:rPr>
          <w:rFonts w:ascii="Courier New" w:cs="Courier New" w:eastAsia="Courier New" w:hAnsi="Courier New"/>
          <w:sz w:val="20"/>
          <w:szCs w:val="20"/>
          <w:rtl w:val="0"/>
        </w:rPr>
        <w:t xml:space="preserve">GGCGTATCGATGATTCATGCAATTAGCGCCGTGAACCGCCATCTTTATGAGGATGTACTGGAGCAGCATTTTCGTCTTCGCCATGATATTTTCGTAGAGGAGCGTCACTGGGAAACGCTGCGCCGCCCAGATGGGCGCGAGGTTGATAGTTACGATGATGAAGATACGGTATATCTTTTAGCTTTAGAAGGCCGCCGTGTCGTAGGGGGGCATCGTCTGTATCCGACCACAAAACCGTCCATGATGAGCGAGGTGTTTCCCCATCTCGCTGCAGTGCGTGGCTGTCCCTCGGATCCCCTGATTTGGGAATGGTCACGTTATTTCGTTGTGCGTGACCGTCGTGATGGTGCGCTGAATCTGCAGCTGATGGCCGCGGTACAGGAGTTTTGCCTCGATCAGGGGATTGCCCAAGTGTCCGCCATTATGGAAACATGGTGGCTTCCGCGTTTTCACGAAGCTGGGTTTGTGGTCACACCGCTGGGGTTACCAGCCCTGGTCGAGAATGCCTGGACTATGGCTGCAACAGTTGACATCCGTCGTCAGACCCTGGACGTCCTGCACGATCGTATTGGTATGCCGTCGATCGTCCAACAAGATGGCCCGCGTCTGGATGCAGTAGCGCGTGCAAATCTGTGCGGGCTGGCTGCAGCTCAGCGTAAGTCTGCT</w:t>
      </w:r>
      <w:r w:rsidDel="00000000" w:rsidR="00000000" w:rsidRPr="00000000">
        <w:rPr>
          <w:rFonts w:ascii="Courier New" w:cs="Courier New" w:eastAsia="Courier New" w:hAnsi="Courier New"/>
          <w:b w:val="1"/>
          <w:sz w:val="20"/>
          <w:szCs w:val="20"/>
          <w:rtl w:val="0"/>
        </w:rPr>
        <w:t xml:space="preserve">TAA</w:t>
      </w:r>
    </w:p>
    <w:p w:rsidR="00000000" w:rsidDel="00000000" w:rsidP="00000000" w:rsidRDefault="00000000" w:rsidRPr="00000000" w14:paraId="0000000A">
      <w:pPr>
        <w:widowControl w:val="0"/>
        <w:spacing w:after="100" w:lineRule="auto"/>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&gt;EsaI_</w:t>
      </w:r>
      <w:r w:rsidDel="00000000" w:rsidR="00000000" w:rsidRPr="00000000">
        <w:rPr>
          <w:rFonts w:ascii="Courier New" w:cs="Courier New" w:eastAsia="Courier New" w:hAnsi="Courier New"/>
          <w:sz w:val="20"/>
          <w:szCs w:val="20"/>
          <w:highlight w:val="white"/>
          <w:rtl w:val="0"/>
        </w:rPr>
        <w:t xml:space="preserve">P_stewartii_WP_006119202_633bp</w:t>
        <w:br w:type="textWrapping"/>
      </w:r>
      <w:r w:rsidDel="00000000" w:rsidR="00000000" w:rsidRPr="00000000">
        <w:rPr>
          <w:rFonts w:ascii="Courier New" w:cs="Courier New" w:eastAsia="Courier New" w:hAnsi="Courier New"/>
          <w:sz w:val="20"/>
          <w:szCs w:val="20"/>
          <w:rtl w:val="0"/>
        </w:rPr>
        <w:t xml:space="preserve">ATGCTGGAACTGTTTGATGTGTCCTATGAAGAACTGCAAACGACCCGTAGCGAAGAACTGTATAAGCTGCGTAAGAAGACCTTTAGCGATCGTCTGGGCTGGGAAGTGATTTGCAGTCAGGGTATGGAATCCGATGAATTTGACGGTCCGGGCACCCGCTATATTCTGGGCATCTGCGAGGGTCAGCTGGTTTGTTCAGTCCGTTTCACCTCGCTGGATCGCCCGAACATGATTACCCATACGTTTCAACACTGTTTCTCCGACGTCACCCTGCCGGCCTATGGCACGGAAAGCAGCCGTTTCTTTGTGGACAAAGCGCGTGCCCGCGCACTGCTGGGTGAACATTACCCGATCAGCCAGGTGCTGTTTCTGGCTATGGTTAACTGGGCTCAAAACAATGCGTATGGCAATATTTACACCATCGTTAGCCGTGCGATGCTGAAGATTCTGACGCGCTCTGGTTGGCAGATTAAAGTCATCAAGGAAGCCTTCCTGACCGAAAAAGAACGTATCTACCTGCTGACGCTGCCGGCAGGCCAAGATGACAAGCAGCAACTGGGCGGTGATGTGGTTAGTCGCACCGGTTGCCCGCCGGTCGCAGTGACCACGTGGCCGCTGACGCTGCCGGTT</w:t>
      </w:r>
      <w:r w:rsidDel="00000000" w:rsidR="00000000" w:rsidRPr="00000000">
        <w:rPr>
          <w:rFonts w:ascii="Courier New" w:cs="Courier New" w:eastAsia="Courier New" w:hAnsi="Courier New"/>
          <w:b w:val="1"/>
          <w:sz w:val="20"/>
          <w:szCs w:val="20"/>
          <w:rtl w:val="0"/>
        </w:rPr>
        <w:t xml:space="preserve">TAA</w:t>
      </w:r>
    </w:p>
    <w:p w:rsidR="00000000" w:rsidDel="00000000" w:rsidP="00000000" w:rsidRDefault="00000000" w:rsidRPr="00000000" w14:paraId="0000000B">
      <w:pPr>
        <w:widowControl w:val="0"/>
        <w:spacing w:after="100" w:lineRule="auto"/>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&gt;LuxI_</w:t>
      </w:r>
      <w:r w:rsidDel="00000000" w:rsidR="00000000" w:rsidRPr="00000000">
        <w:rPr>
          <w:rFonts w:ascii="Courier New" w:cs="Courier New" w:eastAsia="Courier New" w:hAnsi="Courier New"/>
          <w:sz w:val="20"/>
          <w:szCs w:val="20"/>
          <w:highlight w:val="white"/>
          <w:rtl w:val="0"/>
        </w:rPr>
        <w:t xml:space="preserve">V_fischeri_CAA68562_585bp</w:t>
        <w:br w:type="textWrapping"/>
      </w:r>
      <w:r w:rsidDel="00000000" w:rsidR="00000000" w:rsidRPr="00000000">
        <w:rPr>
          <w:rFonts w:ascii="Courier New" w:cs="Courier New" w:eastAsia="Courier New" w:hAnsi="Courier New"/>
          <w:b w:val="1"/>
          <w:sz w:val="20"/>
          <w:szCs w:val="20"/>
          <w:rtl w:val="0"/>
        </w:rPr>
        <w:t xml:space="preserve">ATG</w:t>
      </w:r>
      <w:r w:rsidDel="00000000" w:rsidR="00000000" w:rsidRPr="00000000">
        <w:rPr>
          <w:rFonts w:ascii="Courier New" w:cs="Courier New" w:eastAsia="Courier New" w:hAnsi="Courier New"/>
          <w:sz w:val="20"/>
          <w:szCs w:val="20"/>
          <w:rtl w:val="0"/>
        </w:rPr>
        <w:t xml:space="preserve">ACTATAATGATAAAAAAATCGGATTTTTTGGCAATTCCATCGGAGGAGTATAAAGGTATTCTAAGTCTTCGTTATCAAGTGTTTAAGCAAAGACTTGAGTGGGACTTAGTTGTAGAAAATAACCTTGAATCAGATGAGTATGATAACTCAAATGCAGAATATATTTATGCTTGTGATGATACTGAAAATGTAAGTGGATGCTGGCGTTTATTACCTACAACAGGTGATTATATGCTGAAAAGTGTTTTTCCTGAATTGCTTGGTCAACAGAGTGCTCCCAAAGATCCTAATATAGTCGAATTAAGTCGTTTTGCTGTAGGTAAAAATAGCTCAAAGATAAATAACTCTGCTAGTGAAATTACAATGAAACTATTTGAAGCTATATATAAACACGCTGTTAGTCAAGGTATTACAGAATATGTAACAGTAACATCAACAGCAATAGAGCGATTTTTAAAGCGTATTAAAGTTCCTTGTCATCGTATTGGAGACAAAGAAATTCATGTATTAGGTGATACTAAATCGGTTGTATTGTCTATGCCTATTAATGAACAGTTTAAAAAAGCAGTCTTAAATTAA</w:t>
      </w:r>
      <w:r w:rsidDel="00000000" w:rsidR="00000000" w:rsidRPr="00000000">
        <w:rPr>
          <w:rFonts w:ascii="Courier New" w:cs="Courier New" w:eastAsia="Courier New" w:hAnsi="Courier New"/>
          <w:b w:val="1"/>
          <w:sz w:val="20"/>
          <w:szCs w:val="20"/>
          <w:rtl w:val="0"/>
        </w:rPr>
        <w:t xml:space="preserve">TAA</w:t>
      </w:r>
    </w:p>
    <w:p w:rsidR="00000000" w:rsidDel="00000000" w:rsidP="00000000" w:rsidRDefault="00000000" w:rsidRPr="00000000" w14:paraId="0000000C">
      <w:pPr>
        <w:widowControl w:val="0"/>
        <w:spacing w:after="100" w:lineRule="auto"/>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&gt;SinI_</w:t>
      </w:r>
      <w:r w:rsidDel="00000000" w:rsidR="00000000" w:rsidRPr="00000000">
        <w:rPr>
          <w:rFonts w:ascii="Courier New" w:cs="Courier New" w:eastAsia="Courier New" w:hAnsi="Courier New"/>
          <w:sz w:val="20"/>
          <w:szCs w:val="20"/>
          <w:highlight w:val="white"/>
          <w:rtl w:val="0"/>
        </w:rPr>
        <w:t xml:space="preserve">Sinorhizobium_WP_003534106_645bp</w:t>
        <w:br w:type="textWrapping"/>
      </w:r>
      <w:r w:rsidDel="00000000" w:rsidR="00000000" w:rsidRPr="00000000">
        <w:rPr>
          <w:rFonts w:ascii="Courier New" w:cs="Courier New" w:eastAsia="Courier New" w:hAnsi="Courier New"/>
          <w:b w:val="1"/>
          <w:sz w:val="20"/>
          <w:szCs w:val="20"/>
          <w:rtl w:val="0"/>
        </w:rPr>
        <w:t xml:space="preserve">ATG</w:t>
      </w:r>
      <w:r w:rsidDel="00000000" w:rsidR="00000000" w:rsidRPr="00000000">
        <w:rPr>
          <w:rFonts w:ascii="Courier New" w:cs="Courier New" w:eastAsia="Courier New" w:hAnsi="Courier New"/>
          <w:sz w:val="20"/>
          <w:szCs w:val="20"/>
          <w:rtl w:val="0"/>
        </w:rPr>
        <w:t xml:space="preserve">ATCCGTATTGTAAACGGCAACGGTCGTTCTCAGCACCCTCAGGCCATTGACGAAATGTTTCGCTTACGTAAACGCGTGTTTCATGATTTTCTTAAATGGGATGTTAAAACCGAAGGGGATTGGGAAATTGACCATTACGATAAAGCTAATCCGTTATACGTAATGAGCTATAGTCCAGATACGGGTAAAATCCGTGGTTCTTTGCGTCTGCTGCCCACACTGGGACCGAACATGCTGGATGATACCTTCCCGATTCTGCTGGGTGACAATCCGGAAATTCGCTCTGCTAGCGTCTGGGAATCGAGCCGCTTCTGTATCGATCCAGAAATTAGTCAGGATCGCGCGTCGAACCAAGTAACGATTGCGGCTGCGGAATTAATGTGCGGTGTGGGTGAAATGTCGCTGGCAAGCGGTATCTCGCATATTGTGACCGTCACGGATGTGTTCCTGGAGCGTATGTTCCGTCGCATGGGTTGTCCGGGCGAACGCATTGCAGACCCACACCGCATTGGTTCGGTTCATGCGGTCGCGATTGCGTGGGAAGTGAGTCGCAATCTGCTTGAAACTATGAAGGCTGTCGCCTCCATTGAAGGCACGGTTCTGGATCGTCCCATGTCTTTGGAAACTGCGCGCGCGGCC</w:t>
      </w:r>
      <w:r w:rsidDel="00000000" w:rsidR="00000000" w:rsidRPr="00000000">
        <w:rPr>
          <w:rFonts w:ascii="Courier New" w:cs="Courier New" w:eastAsia="Courier New" w:hAnsi="Courier New"/>
          <w:b w:val="1"/>
          <w:sz w:val="20"/>
          <w:szCs w:val="20"/>
          <w:rtl w:val="0"/>
        </w:rPr>
        <w:t xml:space="preserve">TAA</w:t>
      </w:r>
    </w:p>
    <w:p w:rsidR="00000000" w:rsidDel="00000000" w:rsidP="00000000" w:rsidRDefault="00000000" w:rsidRPr="00000000" w14:paraId="0000000D">
      <w:pPr>
        <w:widowControl w:val="0"/>
        <w:spacing w:after="100" w:lineRule="auto"/>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&gt;AubI_unknown_</w:t>
      </w:r>
      <w:r w:rsidDel="00000000" w:rsidR="00000000" w:rsidRPr="00000000">
        <w:rPr>
          <w:rFonts w:ascii="Courier New" w:cs="Courier New" w:eastAsia="Courier New" w:hAnsi="Courier New"/>
          <w:sz w:val="20"/>
          <w:szCs w:val="20"/>
          <w:highlight w:val="white"/>
          <w:rtl w:val="0"/>
        </w:rPr>
        <w:t xml:space="preserve">BAM45368_714bp</w:t>
        <w:br w:type="textWrapping"/>
      </w:r>
      <w:r w:rsidDel="00000000" w:rsidR="00000000" w:rsidRPr="00000000">
        <w:rPr>
          <w:rFonts w:ascii="Courier New" w:cs="Courier New" w:eastAsia="Courier New" w:hAnsi="Courier New"/>
          <w:b w:val="1"/>
          <w:sz w:val="20"/>
          <w:szCs w:val="20"/>
          <w:rtl w:val="0"/>
        </w:rPr>
        <w:t xml:space="preserve">ATG</w:t>
      </w:r>
      <w:r w:rsidDel="00000000" w:rsidR="00000000" w:rsidRPr="00000000">
        <w:rPr>
          <w:rFonts w:ascii="Courier New" w:cs="Courier New" w:eastAsia="Courier New" w:hAnsi="Courier New"/>
          <w:sz w:val="20"/>
          <w:szCs w:val="20"/>
          <w:rtl w:val="0"/>
        </w:rPr>
        <w:t xml:space="preserve">CGTCGCGTGAAAGACGTGGAGTTCTCCGAAAACGGCTTTGTAGTCAAGACCCTGCATGGCGGTCAATTAGCCCAGTCATACCGTCTGCGTCATAAAGTCTTCGCGGAAAGCTTGAAATGGGTCCCGGAGACTGAGGATCGCCAAGAAATCGACCTGTACGATCTGTGGGCGACCACGGTGGGTTTAGTGCGCGACGACGGGGCTGTGGTGGGTGTGGCGCGTCTGCTTCCAAGCAGTAGTCAGTTCATGCTGGAAAAAGAATTTGGCGCACTTTTGCCTTGCGGATATCAGATCCGTAAAGGTCCGGATACAGCGGAGATCACACGCTTGGCAGTGGACCCTGATATTCGTGATCGCGGGCTGAGTTCCCGCATGATGCTGGCGCTGTTGAAAGGTGTTTATCAGTGGGCGGTAGAAAACGACATCCGTTATTACTACCTGGAGGTGGAACATCGCTTTTTTCGTGCACTGCGTGCCTTGGGCTTTCCATGTGAAATGATTGGCGAACCGGTGGTCCTGCCGCCAGCAGGCGCTAGCAGCGTTGCAGCACTGTATGATATGGTCCGCTTTGATGAAGAAAACGCCATTAAGAAACCACAGTTCCTGAAGTGGATCAGCAGTATCGAGACTCTGCAAGGCGAGGTGATTGCGGGTCGTACGTCCTCCTACGCGAACTCCGAAAAATTAGGCCTGGTGGGCGCCGAGGCC</w:t>
      </w:r>
      <w:r w:rsidDel="00000000" w:rsidR="00000000" w:rsidRPr="00000000">
        <w:rPr>
          <w:rFonts w:ascii="Courier New" w:cs="Courier New" w:eastAsia="Courier New" w:hAnsi="Courier New"/>
          <w:b w:val="1"/>
          <w:sz w:val="20"/>
          <w:szCs w:val="20"/>
          <w:rtl w:val="0"/>
        </w:rPr>
        <w:t xml:space="preserve">TAA</w:t>
      </w:r>
    </w:p>
    <w:p w:rsidR="00000000" w:rsidDel="00000000" w:rsidP="00000000" w:rsidRDefault="00000000" w:rsidRPr="00000000" w14:paraId="0000000E">
      <w:pPr>
        <w:widowControl w:val="0"/>
        <w:spacing w:after="100" w:lineRule="auto"/>
        <w:contextualSpacing w:val="0"/>
        <w:rPr>
          <w:rFonts w:ascii="Courier New" w:cs="Courier New" w:eastAsia="Courier New" w:hAnsi="Courier New"/>
          <w:b w:val="1"/>
          <w:sz w:val="20"/>
          <w:szCs w:val="20"/>
        </w:rPr>
      </w:pPr>
      <w:r w:rsidDel="00000000" w:rsidR="00000000" w:rsidRPr="00000000">
        <w:rPr>
          <w:rFonts w:ascii="Courier New" w:cs="Courier New" w:eastAsia="Courier New" w:hAnsi="Courier New"/>
          <w:sz w:val="20"/>
          <w:szCs w:val="20"/>
          <w:rtl w:val="0"/>
        </w:rPr>
        <w:t xml:space="preserve">&gt;LasI_</w:t>
      </w:r>
      <w:r w:rsidDel="00000000" w:rsidR="00000000" w:rsidRPr="00000000">
        <w:rPr>
          <w:rFonts w:ascii="Courier New" w:cs="Courier New" w:eastAsia="Courier New" w:hAnsi="Courier New"/>
          <w:sz w:val="20"/>
          <w:szCs w:val="20"/>
          <w:highlight w:val="white"/>
          <w:rtl w:val="0"/>
        </w:rPr>
        <w:t xml:space="preserve">Pseudomonas_WP_003083017_609bp</w:t>
        <w:br w:type="textWrapping"/>
      </w:r>
      <w:r w:rsidDel="00000000" w:rsidR="00000000" w:rsidRPr="00000000">
        <w:rPr>
          <w:rFonts w:ascii="Courier New" w:cs="Courier New" w:eastAsia="Courier New" w:hAnsi="Courier New"/>
          <w:b w:val="1"/>
          <w:sz w:val="20"/>
          <w:szCs w:val="20"/>
          <w:rtl w:val="0"/>
        </w:rPr>
        <w:t xml:space="preserve">ATG</w:t>
      </w:r>
      <w:r w:rsidDel="00000000" w:rsidR="00000000" w:rsidRPr="00000000">
        <w:rPr>
          <w:rFonts w:ascii="Courier New" w:cs="Courier New" w:eastAsia="Courier New" w:hAnsi="Courier New"/>
          <w:sz w:val="20"/>
          <w:szCs w:val="20"/>
          <w:rtl w:val="0"/>
        </w:rPr>
        <w:t xml:space="preserve">ATCGTTCAGATCGGTCGTCGTGAAGAGTTCGACAAAAAACTGCTGGGTGAAATGCACAAACTGCGTGCTCAGGTTTTCAAAGAACGTAAAGGTTGGGACGTTTCCGTTATCGACGAAATGGAAATCGACGGTTACGACGCTCTGTCCCCGTACTACATGCTGATCCAGGAAGACACCCCGGAAGCTCAGGTTTTCGGTTGCTGGCGTATCTTCGACACCACCGGTCCGTACATGCTGAAAAACACCTTCCCGGAACTGCTGCACGGTAAAGAAGCTCCGTGCTCCCCGCACATCTGGGAACTGTCCCGTTTCGCTATCAACTCCGGTCAGAAAGGTTCCCTGGGTTTCTCCGACTGCACCCTGGAAGCTATGCGTGCTCTGGCTCGTTACTCCTTGCAGAACGACATCCAGACCCTGGTTACCGTTACCACCGTTGGTGTTGAAAAAATGATGATCCGTGCTGGTCTGGACGTTTCCCGTTTCGGTCCGCACCTGAAAATCGGTATCGAACGTGCTGTTGCTCTGCGTATCGAACTGAACGCTAAAACCCAGATCGCTCTGTACGGTGGTGTTCTGGTTGAACAGCGTCTGGCTGTTTCCTAA</w:t>
      </w:r>
      <w:r w:rsidDel="00000000" w:rsidR="00000000" w:rsidRPr="00000000">
        <w:rPr>
          <w:rFonts w:ascii="Courier New" w:cs="Courier New" w:eastAsia="Courier New" w:hAnsi="Courier New"/>
          <w:b w:val="1"/>
          <w:sz w:val="20"/>
          <w:szCs w:val="20"/>
          <w:rtl w:val="0"/>
        </w:rPr>
        <w:t xml:space="preserve">TAA</w:t>
      </w:r>
    </w:p>
    <w:p w:rsidR="00000000" w:rsidDel="00000000" w:rsidP="00000000" w:rsidRDefault="00000000" w:rsidRPr="00000000" w14:paraId="0000000F">
      <w:pPr>
        <w:widowControl w:val="0"/>
        <w:spacing w:after="100" w:lineRule="auto"/>
        <w:contextualSpacing w:val="0"/>
        <w:rPr>
          <w:rFonts w:ascii="Times" w:cs="Times" w:eastAsia="Times" w:hAnsi="Times"/>
          <w:sz w:val="24"/>
          <w:szCs w:val="24"/>
        </w:rPr>
      </w:pPr>
      <w:r w:rsidDel="00000000" w:rsidR="00000000" w:rsidRPr="00000000">
        <w:rPr>
          <w:rFonts w:ascii="Courier New" w:cs="Courier New" w:eastAsia="Courier New" w:hAnsi="Courier New"/>
          <w:sz w:val="20"/>
          <w:szCs w:val="20"/>
          <w:rtl w:val="0"/>
        </w:rPr>
        <w:t xml:space="preserve">&gt;CerI_R_</w:t>
      </w:r>
      <w:r w:rsidDel="00000000" w:rsidR="00000000" w:rsidRPr="00000000">
        <w:rPr>
          <w:rFonts w:ascii="Courier New" w:cs="Courier New" w:eastAsia="Courier New" w:hAnsi="Courier New"/>
          <w:sz w:val="20"/>
          <w:szCs w:val="20"/>
          <w:highlight w:val="white"/>
          <w:rtl w:val="0"/>
        </w:rPr>
        <w:t xml:space="preserve">sphaeroides_WP_011338011_634bp</w:t>
        <w:br w:type="textWrapping"/>
      </w:r>
      <w:r w:rsidDel="00000000" w:rsidR="00000000" w:rsidRPr="00000000">
        <w:rPr>
          <w:rFonts w:ascii="Courier New" w:cs="Courier New" w:eastAsia="Courier New" w:hAnsi="Courier New"/>
          <w:b w:val="1"/>
          <w:sz w:val="20"/>
          <w:szCs w:val="20"/>
          <w:rtl w:val="0"/>
        </w:rPr>
        <w:t xml:space="preserve">ATG</w:t>
      </w:r>
      <w:r w:rsidDel="00000000" w:rsidR="00000000" w:rsidRPr="00000000">
        <w:rPr>
          <w:rFonts w:ascii="Courier New" w:cs="Courier New" w:eastAsia="Courier New" w:hAnsi="Courier New"/>
          <w:sz w:val="20"/>
          <w:szCs w:val="20"/>
          <w:rtl w:val="0"/>
        </w:rPr>
        <w:t xml:space="preserve">ATCTTCATTATTGACAGCCTTAACTTGCGCGAGCACGCTGACATCGTCAAAGACATGTTCCGCTTGCGCAAGCGTGTCTTCGCTGATCGCCTGGGTTGGGATGTACAAATCTCTCAAGGAATGGAACGCGACCGCTTCGATGACTTGGACCCCGCGCATGTTGTGAGTGTGGATGATGAAGGTCGTGTCGTAGGGTGTATGCGCCTGTTGCAAACCACCGGCCCACATATGCTGTCCGACGTGTTTTCGAGTATCCTGGATGGTGAACCGCCGCTGCGTAGCGCCACATTATGGGAAGCGACCCGCTTCTGCGTTGATACTGATCGTCTGGTGTCTGGACGCGCACGTAATAGCATCGCATACGTGACCTCGGAAGTTATGATTGGCGCTTTCGAATTCGCGATGTCCGCGGGCGTGACGGACGCTGTTGCGGTGATTGACCCGGTCATGGACCGTGTGCTGAAACGCTCAGGCAATGCCCCGCAGGGATATGTTGGTACTCCGAAACCCATGGGTAAGGTCACTGCTCTGGCGGCTTTGATGGATTGCTCCGAAGAACGCGTCAAGCGCATTCGCGATTTTGCAGGCATCTATCACGATGTTACCCAACCGCAGACGGTAATCGCT</w:t>
      </w:r>
      <w:r w:rsidDel="00000000" w:rsidR="00000000" w:rsidRPr="00000000">
        <w:rPr>
          <w:rFonts w:ascii="Courier New" w:cs="Courier New" w:eastAsia="Courier New" w:hAnsi="Courier New"/>
          <w:b w:val="1"/>
          <w:sz w:val="20"/>
          <w:szCs w:val="20"/>
          <w:rtl w:val="0"/>
        </w:rPr>
        <w:t xml:space="preserve">TAA</w:t>
      </w:r>
      <w:r w:rsidDel="00000000" w:rsidR="00000000" w:rsidRPr="00000000">
        <w:rPr>
          <w:rFonts w:ascii="Courier New" w:cs="Courier New" w:eastAsia="Courier New" w:hAnsi="Courier New"/>
          <w:sz w:val="20"/>
          <w:szCs w:val="20"/>
          <w:rtl w:val="0"/>
        </w:rPr>
        <w:t xml:space="preserve">C</w:t>
      </w:r>
      <w:r w:rsidDel="00000000" w:rsidR="00000000" w:rsidRPr="00000000">
        <w:rPr>
          <w:rtl w:val="0"/>
        </w:rPr>
      </w:r>
    </w:p>
    <w:p w:rsidR="00000000" w:rsidDel="00000000" w:rsidP="00000000" w:rsidRDefault="00000000" w:rsidRPr="00000000" w14:paraId="00000010">
      <w:pPr>
        <w:widowControl w:val="0"/>
        <w:spacing w:after="100" w:lineRule="auto"/>
        <w:contextualSpacing w:val="0"/>
        <w:rPr>
          <w:rFonts w:ascii="Times" w:cs="Times" w:eastAsia="Times" w:hAnsi="Times"/>
          <w:sz w:val="24"/>
          <w:szCs w:val="24"/>
        </w:rPr>
      </w:pPr>
      <w:r w:rsidDel="00000000" w:rsidR="00000000" w:rsidRPr="00000000">
        <w:rPr>
          <w:rtl w:val="0"/>
        </w:rPr>
      </w:r>
    </w:p>
    <w:tbl>
      <w:tblPr>
        <w:tblStyle w:val="Table1"/>
        <w:tblW w:w="9360.0" w:type="dxa"/>
        <w:jc w:val="left"/>
        <w:tblInd w:w="43.2"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3465"/>
        <w:gridCol w:w="3360"/>
        <w:tblGridChange w:id="0">
          <w:tblGrid>
            <w:gridCol w:w="2535"/>
            <w:gridCol w:w="3465"/>
            <w:gridCol w:w="3360"/>
          </w:tblGrid>
        </w:tblGridChange>
      </w:tblGrid>
      <w:tr>
        <w:tc>
          <w:tcPr>
            <w:shd w:fill="auto" w:val="clear"/>
            <w:tcMar>
              <w:top w:w="43.2" w:type="dxa"/>
              <w:left w:w="43.2" w:type="dxa"/>
              <w:bottom w:w="43.2" w:type="dxa"/>
              <w:right w:w="43.2" w:type="dxa"/>
            </w:tcMar>
            <w:vAlign w:val="top"/>
          </w:tcPr>
          <w:p w:rsidR="00000000" w:rsidDel="00000000" w:rsidP="00000000" w:rsidRDefault="00000000" w:rsidRPr="00000000" w14:paraId="00000011">
            <w:pPr>
              <w:widowControl w:val="0"/>
              <w:spacing w:line="240" w:lineRule="auto"/>
              <w:contextualSpacing w:val="0"/>
              <w:rPr>
                <w:rFonts w:ascii="Times" w:cs="Times" w:eastAsia="Times" w:hAnsi="Times"/>
                <w:b w:val="1"/>
              </w:rPr>
            </w:pPr>
            <w:r w:rsidDel="00000000" w:rsidR="00000000" w:rsidRPr="00000000">
              <w:rPr>
                <w:rFonts w:ascii="Times" w:cs="Times" w:eastAsia="Times" w:hAnsi="Times"/>
                <w:b w:val="1"/>
                <w:rtl w:val="0"/>
              </w:rPr>
              <w:t xml:space="preserve">Part name</w:t>
            </w:r>
          </w:p>
        </w:tc>
        <w:tc>
          <w:tcPr>
            <w:shd w:fill="auto" w:val="clear"/>
            <w:tcMar>
              <w:top w:w="43.2" w:type="dxa"/>
              <w:left w:w="43.2" w:type="dxa"/>
              <w:bottom w:w="43.2" w:type="dxa"/>
              <w:right w:w="43.2" w:type="dxa"/>
            </w:tcMar>
            <w:vAlign w:val="top"/>
          </w:tcPr>
          <w:p w:rsidR="00000000" w:rsidDel="00000000" w:rsidP="00000000" w:rsidRDefault="00000000" w:rsidRPr="00000000" w14:paraId="00000012">
            <w:pPr>
              <w:widowControl w:val="0"/>
              <w:spacing w:line="240" w:lineRule="auto"/>
              <w:contextualSpacing w:val="0"/>
              <w:rPr>
                <w:rFonts w:ascii="Times" w:cs="Times" w:eastAsia="Times" w:hAnsi="Times"/>
                <w:b w:val="1"/>
              </w:rPr>
            </w:pPr>
            <w:r w:rsidDel="00000000" w:rsidR="00000000" w:rsidRPr="00000000">
              <w:rPr>
                <w:rFonts w:ascii="Times" w:cs="Times" w:eastAsia="Times" w:hAnsi="Times"/>
                <w:b w:val="1"/>
                <w:rtl w:val="0"/>
              </w:rPr>
              <w:t xml:space="preserve">iGEM Registry part number</w:t>
            </w:r>
          </w:p>
        </w:tc>
        <w:tc>
          <w:tcPr>
            <w:shd w:fill="auto" w:val="clear"/>
            <w:tcMar>
              <w:top w:w="43.2" w:type="dxa"/>
              <w:left w:w="43.2" w:type="dxa"/>
              <w:bottom w:w="43.2" w:type="dxa"/>
              <w:right w:w="43.2" w:type="dxa"/>
            </w:tcMar>
            <w:vAlign w:val="top"/>
          </w:tcPr>
          <w:p w:rsidR="00000000" w:rsidDel="00000000" w:rsidP="00000000" w:rsidRDefault="00000000" w:rsidRPr="00000000" w14:paraId="00000013">
            <w:pPr>
              <w:widowControl w:val="0"/>
              <w:spacing w:line="240" w:lineRule="auto"/>
              <w:contextualSpacing w:val="0"/>
              <w:rPr>
                <w:rFonts w:ascii="Times" w:cs="Times" w:eastAsia="Times" w:hAnsi="Times"/>
                <w:b w:val="1"/>
              </w:rPr>
            </w:pPr>
            <w:r w:rsidDel="00000000" w:rsidR="00000000" w:rsidRPr="00000000">
              <w:rPr>
                <w:rFonts w:ascii="Times" w:cs="Times" w:eastAsia="Times" w:hAnsi="Times"/>
                <w:b w:val="1"/>
                <w:rtl w:val="0"/>
              </w:rPr>
              <w:t xml:space="preserve">Contributing iGEM Team</w:t>
            </w:r>
          </w:p>
        </w:tc>
      </w:tr>
      <w:tr>
        <w:tc>
          <w:tcPr>
            <w:shd w:fill="auto" w:val="clear"/>
            <w:tcMar>
              <w:top w:w="43.2" w:type="dxa"/>
              <w:left w:w="43.2" w:type="dxa"/>
              <w:bottom w:w="43.2" w:type="dxa"/>
              <w:right w:w="43.2" w:type="dxa"/>
            </w:tcMar>
            <w:vAlign w:val="top"/>
          </w:tcPr>
          <w:p w:rsidR="00000000" w:rsidDel="00000000" w:rsidP="00000000" w:rsidRDefault="00000000" w:rsidRPr="00000000" w14:paraId="00000014">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RpaI </w:t>
            </w:r>
          </w:p>
        </w:tc>
        <w:tc>
          <w:tcPr>
            <w:shd w:fill="auto" w:val="clear"/>
            <w:tcMar>
              <w:top w:w="43.2" w:type="dxa"/>
              <w:left w:w="43.2" w:type="dxa"/>
              <w:bottom w:w="43.2" w:type="dxa"/>
              <w:right w:w="43.2" w:type="dxa"/>
            </w:tcMar>
            <w:vAlign w:val="top"/>
          </w:tcPr>
          <w:p w:rsidR="00000000" w:rsidDel="00000000" w:rsidP="00000000" w:rsidRDefault="00000000" w:rsidRPr="00000000" w14:paraId="00000015">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BBa_K1421006</w:t>
            </w:r>
          </w:p>
        </w:tc>
        <w:tc>
          <w:tcPr>
            <w:shd w:fill="auto" w:val="clear"/>
            <w:tcMar>
              <w:top w:w="43.2" w:type="dxa"/>
              <w:left w:w="43.2" w:type="dxa"/>
              <w:bottom w:w="43.2" w:type="dxa"/>
              <w:right w:w="43.2" w:type="dxa"/>
            </w:tcMar>
            <w:vAlign w:val="top"/>
          </w:tcPr>
          <w:p w:rsidR="00000000" w:rsidDel="00000000" w:rsidP="00000000" w:rsidRDefault="00000000" w:rsidRPr="00000000" w14:paraId="00000016">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iGEM14_CAU_China</w:t>
            </w:r>
          </w:p>
        </w:tc>
      </w:tr>
      <w:tr>
        <w:tc>
          <w:tcPr>
            <w:shd w:fill="auto" w:val="clear"/>
            <w:tcMar>
              <w:top w:w="43.2" w:type="dxa"/>
              <w:left w:w="43.2" w:type="dxa"/>
              <w:bottom w:w="43.2" w:type="dxa"/>
              <w:right w:w="43.2" w:type="dxa"/>
            </w:tcMar>
            <w:vAlign w:val="top"/>
          </w:tcPr>
          <w:p w:rsidR="00000000" w:rsidDel="00000000" w:rsidP="00000000" w:rsidRDefault="00000000" w:rsidRPr="00000000" w14:paraId="00000017">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BraI </w:t>
            </w:r>
          </w:p>
        </w:tc>
        <w:tc>
          <w:tcPr>
            <w:shd w:fill="auto" w:val="clear"/>
            <w:tcMar>
              <w:top w:w="43.2" w:type="dxa"/>
              <w:left w:w="43.2" w:type="dxa"/>
              <w:bottom w:w="43.2" w:type="dxa"/>
              <w:right w:w="43.2" w:type="dxa"/>
            </w:tcMar>
            <w:vAlign w:val="top"/>
          </w:tcPr>
          <w:p w:rsidR="00000000" w:rsidDel="00000000" w:rsidP="00000000" w:rsidRDefault="00000000" w:rsidRPr="00000000" w14:paraId="00000018">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BBa_K2033004</w:t>
            </w:r>
          </w:p>
        </w:tc>
        <w:tc>
          <w:tcPr>
            <w:shd w:fill="auto" w:val="clear"/>
            <w:tcMar>
              <w:top w:w="43.2" w:type="dxa"/>
              <w:left w:w="43.2" w:type="dxa"/>
              <w:bottom w:w="43.2" w:type="dxa"/>
              <w:right w:w="43.2" w:type="dxa"/>
            </w:tcMar>
            <w:vAlign w:val="top"/>
          </w:tcPr>
          <w:p w:rsidR="00000000" w:rsidDel="00000000" w:rsidP="00000000" w:rsidRDefault="00000000" w:rsidRPr="00000000" w14:paraId="00000019">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iGEM16_Arizona_State</w:t>
            </w:r>
          </w:p>
        </w:tc>
      </w:tr>
      <w:tr>
        <w:tc>
          <w:tcPr>
            <w:shd w:fill="auto" w:val="clear"/>
            <w:tcMar>
              <w:top w:w="43.2" w:type="dxa"/>
              <w:left w:w="43.2" w:type="dxa"/>
              <w:bottom w:w="43.2" w:type="dxa"/>
              <w:right w:w="43.2" w:type="dxa"/>
            </w:tcMar>
            <w:vAlign w:val="top"/>
          </w:tcPr>
          <w:p w:rsidR="00000000" w:rsidDel="00000000" w:rsidP="00000000" w:rsidRDefault="00000000" w:rsidRPr="00000000" w14:paraId="0000001A">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RhlI </w:t>
            </w:r>
          </w:p>
        </w:tc>
        <w:tc>
          <w:tcPr>
            <w:shd w:fill="auto" w:val="clear"/>
            <w:tcMar>
              <w:top w:w="43.2" w:type="dxa"/>
              <w:left w:w="43.2" w:type="dxa"/>
              <w:bottom w:w="43.2" w:type="dxa"/>
              <w:right w:w="43.2" w:type="dxa"/>
            </w:tcMar>
            <w:vAlign w:val="top"/>
          </w:tcPr>
          <w:p w:rsidR="00000000" w:rsidDel="00000000" w:rsidP="00000000" w:rsidRDefault="00000000" w:rsidRPr="00000000" w14:paraId="0000001B">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BBa_C0170</w:t>
            </w:r>
          </w:p>
        </w:tc>
        <w:tc>
          <w:tcPr>
            <w:shd w:fill="auto" w:val="clear"/>
            <w:tcMar>
              <w:top w:w="43.2" w:type="dxa"/>
              <w:left w:w="43.2" w:type="dxa"/>
              <w:bottom w:w="43.2" w:type="dxa"/>
              <w:right w:w="43.2" w:type="dxa"/>
            </w:tcMar>
            <w:vAlign w:val="top"/>
          </w:tcPr>
          <w:p w:rsidR="00000000" w:rsidDel="00000000" w:rsidP="00000000" w:rsidRDefault="00000000" w:rsidRPr="00000000" w14:paraId="0000001C">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Antiquity</w:t>
            </w:r>
          </w:p>
        </w:tc>
      </w:tr>
      <w:tr>
        <w:tc>
          <w:tcPr>
            <w:shd w:fill="auto" w:val="clear"/>
            <w:tcMar>
              <w:top w:w="43.2" w:type="dxa"/>
              <w:left w:w="43.2" w:type="dxa"/>
              <w:bottom w:w="43.2" w:type="dxa"/>
              <w:right w:w="43.2" w:type="dxa"/>
            </w:tcMar>
            <w:vAlign w:val="top"/>
          </w:tcPr>
          <w:p w:rsidR="00000000" w:rsidDel="00000000" w:rsidP="00000000" w:rsidRDefault="00000000" w:rsidRPr="00000000" w14:paraId="0000001D">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BjaI </w:t>
            </w:r>
          </w:p>
        </w:tc>
        <w:tc>
          <w:tcPr>
            <w:shd w:fill="auto" w:val="clear"/>
            <w:tcMar>
              <w:top w:w="43.2" w:type="dxa"/>
              <w:left w:w="43.2" w:type="dxa"/>
              <w:bottom w:w="43.2" w:type="dxa"/>
              <w:right w:w="43.2" w:type="dxa"/>
            </w:tcMar>
            <w:vAlign w:val="top"/>
          </w:tcPr>
          <w:p w:rsidR="00000000" w:rsidDel="00000000" w:rsidP="00000000" w:rsidRDefault="00000000" w:rsidRPr="00000000" w14:paraId="0000001E">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BBa_K2033002</w:t>
            </w:r>
          </w:p>
        </w:tc>
        <w:tc>
          <w:tcPr>
            <w:shd w:fill="auto" w:val="clear"/>
            <w:tcMar>
              <w:top w:w="43.2" w:type="dxa"/>
              <w:left w:w="43.2" w:type="dxa"/>
              <w:bottom w:w="43.2" w:type="dxa"/>
              <w:right w:w="43.2" w:type="dxa"/>
            </w:tcMar>
            <w:vAlign w:val="top"/>
          </w:tcPr>
          <w:p w:rsidR="00000000" w:rsidDel="00000000" w:rsidP="00000000" w:rsidRDefault="00000000" w:rsidRPr="00000000" w14:paraId="0000001F">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iGEM16_Arizona_State</w:t>
            </w:r>
          </w:p>
        </w:tc>
      </w:tr>
      <w:tr>
        <w:tc>
          <w:tcPr>
            <w:shd w:fill="auto" w:val="clear"/>
            <w:tcMar>
              <w:top w:w="43.2" w:type="dxa"/>
              <w:left w:w="43.2" w:type="dxa"/>
              <w:bottom w:w="43.2" w:type="dxa"/>
              <w:right w:w="43.2" w:type="dxa"/>
            </w:tcMar>
            <w:vAlign w:val="top"/>
          </w:tcPr>
          <w:p w:rsidR="00000000" w:rsidDel="00000000" w:rsidP="00000000" w:rsidRDefault="00000000" w:rsidRPr="00000000" w14:paraId="00000020">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EsaI </w:t>
            </w:r>
          </w:p>
        </w:tc>
        <w:tc>
          <w:tcPr>
            <w:shd w:fill="auto" w:val="clear"/>
            <w:tcMar>
              <w:top w:w="43.2" w:type="dxa"/>
              <w:left w:w="43.2" w:type="dxa"/>
              <w:bottom w:w="43.2" w:type="dxa"/>
              <w:right w:w="43.2" w:type="dxa"/>
            </w:tcMar>
            <w:vAlign w:val="top"/>
          </w:tcPr>
          <w:p w:rsidR="00000000" w:rsidDel="00000000" w:rsidP="00000000" w:rsidRDefault="00000000" w:rsidRPr="00000000" w14:paraId="00000021">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BBa_K1670004</w:t>
            </w:r>
          </w:p>
        </w:tc>
        <w:tc>
          <w:tcPr>
            <w:shd w:fill="auto" w:val="clear"/>
            <w:tcMar>
              <w:top w:w="43.2" w:type="dxa"/>
              <w:left w:w="43.2" w:type="dxa"/>
              <w:bottom w:w="43.2" w:type="dxa"/>
              <w:right w:w="43.2" w:type="dxa"/>
            </w:tcMar>
            <w:vAlign w:val="top"/>
          </w:tcPr>
          <w:p w:rsidR="00000000" w:rsidDel="00000000" w:rsidP="00000000" w:rsidRDefault="00000000" w:rsidRPr="00000000" w14:paraId="00000022">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iGEM15_Manchester-Graz</w:t>
            </w:r>
          </w:p>
        </w:tc>
      </w:tr>
      <w:tr>
        <w:tc>
          <w:tcPr>
            <w:shd w:fill="auto" w:val="clear"/>
            <w:tcMar>
              <w:top w:w="43.2" w:type="dxa"/>
              <w:left w:w="43.2" w:type="dxa"/>
              <w:bottom w:w="43.2" w:type="dxa"/>
              <w:right w:w="43.2" w:type="dxa"/>
            </w:tcMar>
            <w:vAlign w:val="top"/>
          </w:tcPr>
          <w:p w:rsidR="00000000" w:rsidDel="00000000" w:rsidP="00000000" w:rsidRDefault="00000000" w:rsidRPr="00000000" w14:paraId="00000023">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LuxI </w:t>
            </w:r>
          </w:p>
        </w:tc>
        <w:tc>
          <w:tcPr>
            <w:shd w:fill="auto" w:val="clear"/>
            <w:tcMar>
              <w:top w:w="43.2" w:type="dxa"/>
              <w:left w:w="43.2" w:type="dxa"/>
              <w:bottom w:w="43.2" w:type="dxa"/>
              <w:right w:w="43.2" w:type="dxa"/>
            </w:tcMar>
            <w:vAlign w:val="top"/>
          </w:tcPr>
          <w:p w:rsidR="00000000" w:rsidDel="00000000" w:rsidP="00000000" w:rsidRDefault="00000000" w:rsidRPr="00000000" w14:paraId="00000024">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BBa_C0161</w:t>
            </w:r>
          </w:p>
        </w:tc>
        <w:tc>
          <w:tcPr>
            <w:shd w:fill="auto" w:val="clear"/>
            <w:tcMar>
              <w:top w:w="43.2" w:type="dxa"/>
              <w:left w:w="43.2" w:type="dxa"/>
              <w:bottom w:w="43.2" w:type="dxa"/>
              <w:right w:w="43.2" w:type="dxa"/>
            </w:tcMar>
            <w:vAlign w:val="top"/>
          </w:tcPr>
          <w:p w:rsidR="00000000" w:rsidDel="00000000" w:rsidP="00000000" w:rsidRDefault="00000000" w:rsidRPr="00000000" w14:paraId="00000025">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Antiquity</w:t>
            </w:r>
          </w:p>
        </w:tc>
      </w:tr>
      <w:tr>
        <w:tc>
          <w:tcPr>
            <w:shd w:fill="auto" w:val="clear"/>
            <w:tcMar>
              <w:top w:w="43.2" w:type="dxa"/>
              <w:left w:w="43.2" w:type="dxa"/>
              <w:bottom w:w="43.2" w:type="dxa"/>
              <w:right w:w="43.2" w:type="dxa"/>
            </w:tcMar>
            <w:vAlign w:val="top"/>
          </w:tcPr>
          <w:p w:rsidR="00000000" w:rsidDel="00000000" w:rsidP="00000000" w:rsidRDefault="00000000" w:rsidRPr="00000000" w14:paraId="00000026">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SinI </w:t>
            </w:r>
          </w:p>
        </w:tc>
        <w:tc>
          <w:tcPr>
            <w:shd w:fill="auto" w:val="clear"/>
            <w:tcMar>
              <w:top w:w="43.2" w:type="dxa"/>
              <w:left w:w="43.2" w:type="dxa"/>
              <w:bottom w:w="43.2" w:type="dxa"/>
              <w:right w:w="43.2" w:type="dxa"/>
            </w:tcMar>
            <w:vAlign w:val="top"/>
          </w:tcPr>
          <w:p w:rsidR="00000000" w:rsidDel="00000000" w:rsidP="00000000" w:rsidRDefault="00000000" w:rsidRPr="00000000" w14:paraId="00000027">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BBa_K2033008</w:t>
            </w:r>
          </w:p>
        </w:tc>
        <w:tc>
          <w:tcPr>
            <w:shd w:fill="auto" w:val="clear"/>
            <w:tcMar>
              <w:top w:w="43.2" w:type="dxa"/>
              <w:left w:w="43.2" w:type="dxa"/>
              <w:bottom w:w="43.2" w:type="dxa"/>
              <w:right w:w="43.2" w:type="dxa"/>
            </w:tcMar>
            <w:vAlign w:val="top"/>
          </w:tcPr>
          <w:p w:rsidR="00000000" w:rsidDel="00000000" w:rsidP="00000000" w:rsidRDefault="00000000" w:rsidRPr="00000000" w14:paraId="00000028">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iGEM16_Arizona_State </w:t>
            </w:r>
          </w:p>
        </w:tc>
      </w:tr>
      <w:tr>
        <w:tc>
          <w:tcPr>
            <w:shd w:fill="auto" w:val="clear"/>
            <w:tcMar>
              <w:top w:w="43.2" w:type="dxa"/>
              <w:left w:w="43.2" w:type="dxa"/>
              <w:bottom w:w="43.2" w:type="dxa"/>
              <w:right w:w="43.2" w:type="dxa"/>
            </w:tcMar>
            <w:vAlign w:val="top"/>
          </w:tcPr>
          <w:p w:rsidR="00000000" w:rsidDel="00000000" w:rsidP="00000000" w:rsidRDefault="00000000" w:rsidRPr="00000000" w14:paraId="00000029">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AubI </w:t>
            </w:r>
          </w:p>
        </w:tc>
        <w:tc>
          <w:tcPr>
            <w:shd w:fill="auto" w:val="clear"/>
            <w:tcMar>
              <w:top w:w="43.2" w:type="dxa"/>
              <w:left w:w="43.2" w:type="dxa"/>
              <w:bottom w:w="43.2" w:type="dxa"/>
              <w:right w:w="43.2" w:type="dxa"/>
            </w:tcMar>
            <w:vAlign w:val="top"/>
          </w:tcPr>
          <w:p w:rsidR="00000000" w:rsidDel="00000000" w:rsidP="00000000" w:rsidRDefault="00000000" w:rsidRPr="00000000" w14:paraId="0000002A">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BBa_K2033000</w:t>
            </w:r>
          </w:p>
        </w:tc>
        <w:tc>
          <w:tcPr>
            <w:shd w:fill="auto" w:val="clear"/>
            <w:tcMar>
              <w:top w:w="43.2" w:type="dxa"/>
              <w:left w:w="43.2" w:type="dxa"/>
              <w:bottom w:w="43.2" w:type="dxa"/>
              <w:right w:w="43.2" w:type="dxa"/>
            </w:tcMar>
            <w:vAlign w:val="top"/>
          </w:tcPr>
          <w:p w:rsidR="00000000" w:rsidDel="00000000" w:rsidP="00000000" w:rsidRDefault="00000000" w:rsidRPr="00000000" w14:paraId="0000002B">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iGEM16_Arizona_State</w:t>
            </w:r>
          </w:p>
        </w:tc>
      </w:tr>
      <w:tr>
        <w:tc>
          <w:tcPr>
            <w:shd w:fill="auto" w:val="clear"/>
            <w:tcMar>
              <w:top w:w="43.2" w:type="dxa"/>
              <w:left w:w="43.2" w:type="dxa"/>
              <w:bottom w:w="43.2" w:type="dxa"/>
              <w:right w:w="43.2" w:type="dxa"/>
            </w:tcMar>
            <w:vAlign w:val="top"/>
          </w:tcPr>
          <w:p w:rsidR="00000000" w:rsidDel="00000000" w:rsidP="00000000" w:rsidRDefault="00000000" w:rsidRPr="00000000" w14:paraId="0000002C">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LasI </w:t>
            </w:r>
          </w:p>
        </w:tc>
        <w:tc>
          <w:tcPr>
            <w:shd w:fill="auto" w:val="clear"/>
            <w:tcMar>
              <w:top w:w="43.2" w:type="dxa"/>
              <w:left w:w="43.2" w:type="dxa"/>
              <w:bottom w:w="43.2" w:type="dxa"/>
              <w:right w:w="43.2" w:type="dxa"/>
            </w:tcMar>
            <w:vAlign w:val="top"/>
          </w:tcPr>
          <w:p w:rsidR="00000000" w:rsidDel="00000000" w:rsidP="00000000" w:rsidRDefault="00000000" w:rsidRPr="00000000" w14:paraId="0000002D">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BBa_C0078</w:t>
            </w:r>
          </w:p>
        </w:tc>
        <w:tc>
          <w:tcPr>
            <w:shd w:fill="auto" w:val="clear"/>
            <w:tcMar>
              <w:top w:w="43.2" w:type="dxa"/>
              <w:left w:w="43.2" w:type="dxa"/>
              <w:bottom w:w="43.2" w:type="dxa"/>
              <w:right w:w="43.2" w:type="dxa"/>
            </w:tcMar>
            <w:vAlign w:val="top"/>
          </w:tcPr>
          <w:p w:rsidR="00000000" w:rsidDel="00000000" w:rsidP="00000000" w:rsidRDefault="00000000" w:rsidRPr="00000000" w14:paraId="0000002E">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Antiquity</w:t>
            </w:r>
          </w:p>
        </w:tc>
      </w:tr>
      <w:tr>
        <w:tc>
          <w:tcPr>
            <w:shd w:fill="auto" w:val="clear"/>
            <w:tcMar>
              <w:top w:w="43.2" w:type="dxa"/>
              <w:left w:w="43.2" w:type="dxa"/>
              <w:bottom w:w="43.2" w:type="dxa"/>
              <w:right w:w="43.2" w:type="dxa"/>
            </w:tcMar>
            <w:vAlign w:val="top"/>
          </w:tcPr>
          <w:p w:rsidR="00000000" w:rsidDel="00000000" w:rsidP="00000000" w:rsidRDefault="00000000" w:rsidRPr="00000000" w14:paraId="0000002F">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CerI </w:t>
            </w:r>
          </w:p>
        </w:tc>
        <w:tc>
          <w:tcPr>
            <w:shd w:fill="auto" w:val="clear"/>
            <w:tcMar>
              <w:top w:w="43.2" w:type="dxa"/>
              <w:left w:w="43.2" w:type="dxa"/>
              <w:bottom w:w="43.2" w:type="dxa"/>
              <w:right w:w="43.2" w:type="dxa"/>
            </w:tcMar>
            <w:vAlign w:val="top"/>
          </w:tcPr>
          <w:p w:rsidR="00000000" w:rsidDel="00000000" w:rsidP="00000000" w:rsidRDefault="00000000" w:rsidRPr="00000000" w14:paraId="00000030">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BBa_K2033006</w:t>
            </w:r>
          </w:p>
        </w:tc>
        <w:tc>
          <w:tcPr>
            <w:shd w:fill="auto" w:val="clear"/>
            <w:tcMar>
              <w:top w:w="43.2" w:type="dxa"/>
              <w:left w:w="43.2" w:type="dxa"/>
              <w:bottom w:w="43.2" w:type="dxa"/>
              <w:right w:w="43.2" w:type="dxa"/>
            </w:tcMar>
            <w:vAlign w:val="top"/>
          </w:tcPr>
          <w:p w:rsidR="00000000" w:rsidDel="00000000" w:rsidP="00000000" w:rsidRDefault="00000000" w:rsidRPr="00000000" w14:paraId="00000031">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iGEM16_Arizona_State</w:t>
            </w:r>
          </w:p>
        </w:tc>
      </w:tr>
      <w:tr>
        <w:tc>
          <w:tcPr>
            <w:shd w:fill="auto" w:val="clear"/>
            <w:tcMar>
              <w:top w:w="43.2" w:type="dxa"/>
              <w:left w:w="43.2" w:type="dxa"/>
              <w:bottom w:w="43.2" w:type="dxa"/>
              <w:right w:w="43.2" w:type="dxa"/>
            </w:tcMar>
            <w:vAlign w:val="top"/>
          </w:tcPr>
          <w:p w:rsidR="00000000" w:rsidDel="00000000" w:rsidP="00000000" w:rsidRDefault="00000000" w:rsidRPr="00000000" w14:paraId="00000032">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LuxR Receiver</w:t>
            </w:r>
          </w:p>
        </w:tc>
        <w:tc>
          <w:tcPr>
            <w:shd w:fill="auto" w:val="clear"/>
            <w:tcMar>
              <w:top w:w="43.2" w:type="dxa"/>
              <w:left w:w="43.2" w:type="dxa"/>
              <w:bottom w:w="43.2" w:type="dxa"/>
              <w:right w:w="43.2" w:type="dxa"/>
            </w:tcMar>
            <w:vAlign w:val="top"/>
          </w:tcPr>
          <w:p w:rsidR="00000000" w:rsidDel="00000000" w:rsidP="00000000" w:rsidRDefault="00000000" w:rsidRPr="00000000" w14:paraId="00000033">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BBa_F2620</w:t>
            </w:r>
          </w:p>
        </w:tc>
        <w:tc>
          <w:tcPr>
            <w:shd w:fill="auto" w:val="clear"/>
            <w:tcMar>
              <w:top w:w="43.2" w:type="dxa"/>
              <w:left w:w="43.2" w:type="dxa"/>
              <w:bottom w:w="43.2" w:type="dxa"/>
              <w:right w:w="43.2" w:type="dxa"/>
            </w:tcMar>
            <w:vAlign w:val="top"/>
          </w:tcPr>
          <w:p w:rsidR="00000000" w:rsidDel="00000000" w:rsidP="00000000" w:rsidRDefault="00000000" w:rsidRPr="00000000" w14:paraId="00000034">
            <w:pPr>
              <w:widowControl w:val="0"/>
              <w:spacing w:line="240" w:lineRule="auto"/>
              <w:contextualSpacing w:val="0"/>
              <w:rPr>
                <w:rFonts w:ascii="Times" w:cs="Times" w:eastAsia="Times" w:hAnsi="Times"/>
              </w:rPr>
            </w:pPr>
            <w:r w:rsidDel="00000000" w:rsidR="00000000" w:rsidRPr="00000000">
              <w:rPr>
                <w:rFonts w:ascii="Times" w:cs="Times" w:eastAsia="Times" w:hAnsi="Times"/>
                <w:rtl w:val="0"/>
              </w:rPr>
              <w:t xml:space="preserve">MIT</w:t>
            </w:r>
          </w:p>
        </w:tc>
      </w:tr>
    </w:tbl>
    <w:p w:rsidR="00000000" w:rsidDel="00000000" w:rsidP="00000000" w:rsidRDefault="00000000" w:rsidRPr="00000000" w14:paraId="00000035">
      <w:pPr>
        <w:widowControl w:val="0"/>
        <w:spacing w:after="100" w:lineRule="auto"/>
        <w:contextualSpacing w:val="0"/>
        <w:rPr/>
      </w:pPr>
      <w:r w:rsidDel="00000000" w:rsidR="00000000" w:rsidRPr="00000000">
        <w:rPr>
          <w:rFonts w:ascii="Times" w:cs="Times" w:eastAsia="Times" w:hAnsi="Times"/>
          <w:b w:val="1"/>
          <w:sz w:val="24"/>
          <w:szCs w:val="24"/>
          <w:rtl w:val="0"/>
        </w:rPr>
        <w:t xml:space="preserve">Table S1.</w:t>
      </w:r>
      <w:r w:rsidDel="00000000" w:rsidR="00000000" w:rsidRPr="00000000">
        <w:rPr>
          <w:rFonts w:ascii="Times" w:cs="Times" w:eastAsia="Times" w:hAnsi="Times"/>
          <w:sz w:val="24"/>
          <w:szCs w:val="24"/>
          <w:rtl w:val="0"/>
        </w:rPr>
        <w:t xml:space="preserve"> Relevant iGEM Registry IDs. “Antiquity” indicates that no specific team is known to have contributed the DNA sequence to the Registry. Entries can be accessed at </w:t>
      </w:r>
      <w:hyperlink r:id="rId6">
        <w:r w:rsidDel="00000000" w:rsidR="00000000" w:rsidRPr="00000000">
          <w:rPr>
            <w:rFonts w:ascii="Times" w:cs="Times" w:eastAsia="Times" w:hAnsi="Times"/>
            <w:color w:val="1155cc"/>
            <w:sz w:val="24"/>
            <w:szCs w:val="24"/>
            <w:u w:val="single"/>
            <w:rtl w:val="0"/>
          </w:rPr>
          <w:t xml:space="preserve">http://parts.igem.org/</w:t>
        </w:r>
      </w:hyperlink>
      <w:r w:rsidDel="00000000" w:rsidR="00000000" w:rsidRPr="00000000">
        <w:rPr>
          <w:rFonts w:ascii="Times" w:cs="Times" w:eastAsia="Times" w:hAnsi="Times"/>
          <w:sz w:val="24"/>
          <w:szCs w:val="24"/>
          <w:rtl w:val="0"/>
        </w:rPr>
        <w:t xml:space="preserve">  </w:t>
      </w:r>
      <w:r w:rsidDel="00000000" w:rsidR="00000000" w:rsidRPr="00000000">
        <w:rPr>
          <w:rtl w:val="0"/>
        </w:rPr>
      </w:r>
    </w:p>
    <w:sectPr>
      <w:pgSz w:h="15840" w:w="12240"/>
      <w:pgMar w:bottom="1296" w:top="1296" w:left="1296"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arts.ig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