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971" w:rsidRPr="009D4792" w:rsidRDefault="005E4971" w:rsidP="005E4971">
      <w:pPr>
        <w:autoSpaceDE w:val="0"/>
        <w:autoSpaceDN w:val="0"/>
        <w:adjustRightInd w:val="0"/>
        <w:ind w:right="-168"/>
        <w:rPr>
          <w:rFonts w:ascii="Arial" w:hAnsi="Arial" w:cs="Arial"/>
          <w:b/>
          <w:sz w:val="22"/>
          <w:szCs w:val="22"/>
        </w:rPr>
      </w:pPr>
      <w:r w:rsidRPr="009D4792">
        <w:rPr>
          <w:rFonts w:ascii="Arial" w:hAnsi="Arial" w:cs="Arial"/>
          <w:b/>
          <w:sz w:val="22"/>
          <w:szCs w:val="22"/>
        </w:rPr>
        <w:t>Supplemental Table 1</w:t>
      </w:r>
    </w:p>
    <w:p w:rsidR="005E4971" w:rsidRPr="009D4792" w:rsidRDefault="005E4971" w:rsidP="005E4971">
      <w:pPr>
        <w:autoSpaceDE w:val="0"/>
        <w:autoSpaceDN w:val="0"/>
        <w:adjustRightInd w:val="0"/>
        <w:ind w:right="-168"/>
        <w:rPr>
          <w:rFonts w:ascii="Arial" w:hAnsi="Arial" w:cs="Arial"/>
          <w:sz w:val="22"/>
          <w:szCs w:val="22"/>
        </w:rPr>
      </w:pPr>
    </w:p>
    <w:tbl>
      <w:tblPr>
        <w:tblW w:w="7848" w:type="dxa"/>
        <w:jc w:val="center"/>
        <w:tblLook w:val="00A0" w:firstRow="1" w:lastRow="0" w:firstColumn="1" w:lastColumn="0" w:noHBand="0" w:noVBand="0"/>
      </w:tblPr>
      <w:tblGrid>
        <w:gridCol w:w="2749"/>
        <w:gridCol w:w="5099"/>
      </w:tblGrid>
      <w:tr w:rsidR="005E4971" w:rsidRPr="009D4792" w:rsidTr="006F17B0">
        <w:trPr>
          <w:trHeight w:val="280"/>
          <w:jc w:val="center"/>
        </w:trPr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5E4971" w:rsidRPr="009D4792" w:rsidRDefault="005E4971" w:rsidP="006F17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99" w:type="dxa"/>
            <w:tcBorders>
              <w:top w:val="single" w:sz="4" w:space="0" w:color="auto"/>
              <w:bottom w:val="single" w:sz="4" w:space="0" w:color="auto"/>
            </w:tcBorders>
          </w:tcPr>
          <w:p w:rsidR="005E4971" w:rsidRPr="009D4792" w:rsidRDefault="005E4971" w:rsidP="006F17B0">
            <w:pPr>
              <w:ind w:right="-11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4971" w:rsidRPr="009D4792" w:rsidTr="006F17B0">
        <w:trPr>
          <w:trHeight w:val="280"/>
          <w:jc w:val="center"/>
        </w:trPr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5E4971" w:rsidRPr="009D4792" w:rsidRDefault="005E4971" w:rsidP="006F17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4792">
              <w:rPr>
                <w:rFonts w:ascii="Arial" w:hAnsi="Arial" w:cs="Arial"/>
                <w:b/>
                <w:sz w:val="22"/>
                <w:szCs w:val="22"/>
              </w:rPr>
              <w:t>Data collection statistics</w:t>
            </w:r>
          </w:p>
        </w:tc>
        <w:tc>
          <w:tcPr>
            <w:tcW w:w="5099" w:type="dxa"/>
            <w:tcBorders>
              <w:top w:val="single" w:sz="4" w:space="0" w:color="auto"/>
              <w:bottom w:val="single" w:sz="4" w:space="0" w:color="auto"/>
            </w:tcBorders>
          </w:tcPr>
          <w:p w:rsidR="005E4971" w:rsidRPr="009D4792" w:rsidRDefault="005E4971" w:rsidP="006F1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971" w:rsidRPr="009D4792" w:rsidTr="006F17B0">
        <w:trPr>
          <w:trHeight w:val="280"/>
          <w:jc w:val="center"/>
        </w:trPr>
        <w:tc>
          <w:tcPr>
            <w:tcW w:w="2749" w:type="dxa"/>
            <w:tcBorders>
              <w:top w:val="single" w:sz="4" w:space="0" w:color="auto"/>
            </w:tcBorders>
          </w:tcPr>
          <w:p w:rsidR="005E4971" w:rsidRPr="009D4792" w:rsidRDefault="005E4971" w:rsidP="006F17B0">
            <w:pPr>
              <w:rPr>
                <w:rFonts w:ascii="Arial" w:hAnsi="Arial" w:cs="Arial"/>
                <w:sz w:val="22"/>
                <w:szCs w:val="22"/>
              </w:rPr>
            </w:pPr>
            <w:r w:rsidRPr="009D4792">
              <w:rPr>
                <w:rFonts w:ascii="Arial" w:hAnsi="Arial" w:cs="Arial"/>
                <w:sz w:val="22"/>
                <w:szCs w:val="22"/>
              </w:rPr>
              <w:t>Space group</w:t>
            </w:r>
          </w:p>
        </w:tc>
        <w:tc>
          <w:tcPr>
            <w:tcW w:w="5099" w:type="dxa"/>
            <w:tcBorders>
              <w:top w:val="single" w:sz="4" w:space="0" w:color="auto"/>
            </w:tcBorders>
          </w:tcPr>
          <w:p w:rsidR="005E4971" w:rsidRPr="009D4792" w:rsidRDefault="005E4971" w:rsidP="006F1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792">
              <w:rPr>
                <w:rFonts w:ascii="Arial" w:hAnsi="Arial" w:cs="Arial"/>
                <w:sz w:val="22"/>
                <w:szCs w:val="22"/>
              </w:rPr>
              <w:t>C2</w:t>
            </w:r>
          </w:p>
        </w:tc>
      </w:tr>
      <w:tr w:rsidR="005E4971" w:rsidRPr="009D4792" w:rsidTr="006F17B0">
        <w:trPr>
          <w:trHeight w:val="280"/>
          <w:jc w:val="center"/>
        </w:trPr>
        <w:tc>
          <w:tcPr>
            <w:tcW w:w="2749" w:type="dxa"/>
          </w:tcPr>
          <w:p w:rsidR="005E4971" w:rsidRPr="009D4792" w:rsidRDefault="005E4971" w:rsidP="006F17B0">
            <w:pPr>
              <w:rPr>
                <w:rFonts w:ascii="Arial" w:hAnsi="Arial" w:cs="Arial"/>
                <w:sz w:val="22"/>
                <w:szCs w:val="22"/>
              </w:rPr>
            </w:pPr>
            <w:r w:rsidRPr="009D4792">
              <w:rPr>
                <w:rFonts w:ascii="Arial" w:hAnsi="Arial" w:cs="Arial"/>
                <w:sz w:val="22"/>
                <w:szCs w:val="22"/>
              </w:rPr>
              <w:sym w:font="Symbol" w:char="F061"/>
            </w:r>
            <w:r w:rsidRPr="009D479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D4792">
              <w:rPr>
                <w:rFonts w:ascii="Arial" w:hAnsi="Arial" w:cs="Arial"/>
                <w:sz w:val="22"/>
                <w:szCs w:val="22"/>
              </w:rPr>
              <w:sym w:font="Symbol" w:char="F062"/>
            </w:r>
            <w:r w:rsidRPr="009D479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D4792">
              <w:rPr>
                <w:rFonts w:ascii="Arial" w:hAnsi="Arial" w:cs="Arial"/>
                <w:i/>
                <w:sz w:val="22"/>
                <w:szCs w:val="22"/>
              </w:rPr>
              <w:sym w:font="Symbol" w:char="F067"/>
            </w:r>
            <w:r w:rsidRPr="009D479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D4792">
              <w:rPr>
                <w:rFonts w:ascii="Arial" w:hAnsi="Arial" w:cs="Arial"/>
                <w:sz w:val="22"/>
                <w:szCs w:val="22"/>
              </w:rPr>
              <w:sym w:font="Symbol" w:char="F0B0"/>
            </w:r>
          </w:p>
        </w:tc>
        <w:tc>
          <w:tcPr>
            <w:tcW w:w="5099" w:type="dxa"/>
          </w:tcPr>
          <w:p w:rsidR="005E4971" w:rsidRPr="009D4792" w:rsidRDefault="005E4971" w:rsidP="006F1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792">
              <w:rPr>
                <w:rFonts w:ascii="Arial" w:hAnsi="Arial" w:cs="Arial"/>
                <w:sz w:val="22"/>
                <w:szCs w:val="22"/>
              </w:rPr>
              <w:t>90, 123.8, 90</w:t>
            </w:r>
          </w:p>
        </w:tc>
      </w:tr>
      <w:tr w:rsidR="005E4971" w:rsidRPr="009D4792" w:rsidTr="006F17B0">
        <w:trPr>
          <w:trHeight w:val="280"/>
          <w:jc w:val="center"/>
        </w:trPr>
        <w:tc>
          <w:tcPr>
            <w:tcW w:w="2749" w:type="dxa"/>
          </w:tcPr>
          <w:p w:rsidR="005E4971" w:rsidRPr="009D4792" w:rsidRDefault="005E4971" w:rsidP="006F17B0">
            <w:pPr>
              <w:rPr>
                <w:rFonts w:ascii="Arial" w:hAnsi="Arial" w:cs="Arial"/>
                <w:sz w:val="22"/>
                <w:szCs w:val="22"/>
              </w:rPr>
            </w:pPr>
            <w:r w:rsidRPr="009D4792">
              <w:rPr>
                <w:rFonts w:ascii="Arial" w:hAnsi="Arial" w:cs="Arial"/>
                <w:sz w:val="22"/>
                <w:szCs w:val="22"/>
              </w:rPr>
              <w:t>Unit cell (a, b, c), Å</w:t>
            </w:r>
          </w:p>
        </w:tc>
        <w:tc>
          <w:tcPr>
            <w:tcW w:w="5099" w:type="dxa"/>
          </w:tcPr>
          <w:p w:rsidR="005E4971" w:rsidRPr="009D4792" w:rsidRDefault="005E4971" w:rsidP="006F1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792">
              <w:rPr>
                <w:rFonts w:ascii="Arial" w:hAnsi="Arial" w:cs="Arial"/>
                <w:sz w:val="22"/>
                <w:szCs w:val="22"/>
              </w:rPr>
              <w:t>198.2, 117.6, 115.2</w:t>
            </w:r>
          </w:p>
        </w:tc>
      </w:tr>
      <w:tr w:rsidR="005E4971" w:rsidRPr="009D4792" w:rsidTr="006F17B0">
        <w:trPr>
          <w:trHeight w:val="280"/>
          <w:jc w:val="center"/>
        </w:trPr>
        <w:tc>
          <w:tcPr>
            <w:tcW w:w="2749" w:type="dxa"/>
          </w:tcPr>
          <w:p w:rsidR="005E4971" w:rsidRPr="009D4792" w:rsidRDefault="005E4971" w:rsidP="006F17B0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9D4792">
              <w:rPr>
                <w:rFonts w:ascii="Arial" w:hAnsi="Arial" w:cs="Arial"/>
                <w:sz w:val="22"/>
                <w:szCs w:val="22"/>
              </w:rPr>
              <w:t>Resolution range (Å)</w:t>
            </w:r>
          </w:p>
        </w:tc>
        <w:tc>
          <w:tcPr>
            <w:tcW w:w="5099" w:type="dxa"/>
          </w:tcPr>
          <w:p w:rsidR="005E4971" w:rsidRPr="009D4792" w:rsidRDefault="005E4971" w:rsidP="006F1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792">
              <w:rPr>
                <w:rFonts w:ascii="Arial" w:hAnsi="Arial" w:cs="Arial"/>
                <w:sz w:val="22"/>
                <w:szCs w:val="22"/>
              </w:rPr>
              <w:t>50.0-2.60(2.67-2.60)</w:t>
            </w:r>
            <w:r w:rsidRPr="009D4792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a</w:t>
            </w:r>
          </w:p>
        </w:tc>
      </w:tr>
      <w:tr w:rsidR="005E4971" w:rsidRPr="009D4792" w:rsidTr="006F17B0">
        <w:trPr>
          <w:trHeight w:val="280"/>
          <w:jc w:val="center"/>
        </w:trPr>
        <w:tc>
          <w:tcPr>
            <w:tcW w:w="2749" w:type="dxa"/>
          </w:tcPr>
          <w:p w:rsidR="005E4971" w:rsidRPr="009D4792" w:rsidRDefault="005E4971" w:rsidP="006F17B0">
            <w:pPr>
              <w:rPr>
                <w:rFonts w:ascii="Arial" w:hAnsi="Arial" w:cs="Arial"/>
                <w:sz w:val="22"/>
                <w:szCs w:val="22"/>
              </w:rPr>
            </w:pPr>
            <w:r w:rsidRPr="009D4792">
              <w:rPr>
                <w:rFonts w:ascii="Arial" w:hAnsi="Arial" w:cs="Arial"/>
                <w:sz w:val="22"/>
                <w:szCs w:val="22"/>
              </w:rPr>
              <w:t>Completeness (%)</w:t>
            </w:r>
          </w:p>
        </w:tc>
        <w:tc>
          <w:tcPr>
            <w:tcW w:w="5099" w:type="dxa"/>
          </w:tcPr>
          <w:p w:rsidR="005E4971" w:rsidRPr="009D4792" w:rsidRDefault="005E4971" w:rsidP="006F1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792">
              <w:rPr>
                <w:rFonts w:ascii="Arial" w:hAnsi="Arial" w:cs="Arial"/>
                <w:sz w:val="22"/>
                <w:szCs w:val="22"/>
              </w:rPr>
              <w:t>97.3 (85.8)</w:t>
            </w:r>
            <w:r w:rsidRPr="009D4792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a</w:t>
            </w:r>
          </w:p>
        </w:tc>
      </w:tr>
      <w:tr w:rsidR="005E4971" w:rsidRPr="009D4792" w:rsidTr="006F17B0">
        <w:trPr>
          <w:trHeight w:val="280"/>
          <w:jc w:val="center"/>
        </w:trPr>
        <w:tc>
          <w:tcPr>
            <w:tcW w:w="2749" w:type="dxa"/>
          </w:tcPr>
          <w:p w:rsidR="005E4971" w:rsidRPr="009D4792" w:rsidRDefault="005E4971" w:rsidP="006F17B0">
            <w:pPr>
              <w:rPr>
                <w:rFonts w:ascii="Arial" w:hAnsi="Arial" w:cs="Arial"/>
                <w:sz w:val="22"/>
                <w:szCs w:val="22"/>
              </w:rPr>
            </w:pPr>
            <w:r w:rsidRPr="009D4792">
              <w:rPr>
                <w:rFonts w:ascii="Arial" w:hAnsi="Arial" w:cs="Arial"/>
                <w:sz w:val="22"/>
                <w:szCs w:val="22"/>
              </w:rPr>
              <w:t>Number unique reflections</w:t>
            </w:r>
          </w:p>
        </w:tc>
        <w:tc>
          <w:tcPr>
            <w:tcW w:w="5099" w:type="dxa"/>
          </w:tcPr>
          <w:p w:rsidR="005E4971" w:rsidRPr="009D4792" w:rsidRDefault="005E4971" w:rsidP="006F1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792">
              <w:rPr>
                <w:rFonts w:ascii="Arial" w:hAnsi="Arial" w:cs="Arial"/>
                <w:sz w:val="22"/>
                <w:szCs w:val="22"/>
              </w:rPr>
              <w:t xml:space="preserve">66,071 (4,346) </w:t>
            </w:r>
            <w:r w:rsidRPr="009D4792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</w:p>
        </w:tc>
      </w:tr>
      <w:tr w:rsidR="005E4971" w:rsidRPr="009D4792" w:rsidTr="006F17B0">
        <w:trPr>
          <w:trHeight w:val="280"/>
          <w:jc w:val="center"/>
        </w:trPr>
        <w:tc>
          <w:tcPr>
            <w:tcW w:w="2749" w:type="dxa"/>
          </w:tcPr>
          <w:p w:rsidR="005E4971" w:rsidRPr="009D4792" w:rsidRDefault="005E4971" w:rsidP="006F17B0">
            <w:pPr>
              <w:rPr>
                <w:rFonts w:ascii="Arial" w:hAnsi="Arial" w:cs="Arial"/>
                <w:sz w:val="22"/>
                <w:szCs w:val="22"/>
              </w:rPr>
            </w:pPr>
            <w:r w:rsidRPr="009D4792">
              <w:rPr>
                <w:rFonts w:ascii="Arial" w:hAnsi="Arial" w:cs="Arial"/>
                <w:sz w:val="22"/>
                <w:szCs w:val="22"/>
              </w:rPr>
              <w:t>Redundancy</w:t>
            </w:r>
          </w:p>
        </w:tc>
        <w:tc>
          <w:tcPr>
            <w:tcW w:w="5099" w:type="dxa"/>
          </w:tcPr>
          <w:p w:rsidR="005E4971" w:rsidRPr="009D4792" w:rsidRDefault="005E4971" w:rsidP="006F1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792">
              <w:rPr>
                <w:rFonts w:ascii="Arial" w:hAnsi="Arial" w:cs="Arial"/>
                <w:sz w:val="22"/>
                <w:szCs w:val="22"/>
              </w:rPr>
              <w:t>4.7 (3.3)</w:t>
            </w:r>
            <w:r w:rsidRPr="009D4792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a</w:t>
            </w:r>
          </w:p>
        </w:tc>
      </w:tr>
      <w:tr w:rsidR="005E4971" w:rsidRPr="009D4792" w:rsidTr="006F17B0">
        <w:trPr>
          <w:trHeight w:val="280"/>
          <w:jc w:val="center"/>
        </w:trPr>
        <w:tc>
          <w:tcPr>
            <w:tcW w:w="2749" w:type="dxa"/>
          </w:tcPr>
          <w:p w:rsidR="005E4971" w:rsidRPr="009D4792" w:rsidRDefault="005E4971" w:rsidP="006F17B0">
            <w:pPr>
              <w:rPr>
                <w:rFonts w:ascii="Arial" w:hAnsi="Arial" w:cs="Arial"/>
                <w:sz w:val="22"/>
                <w:szCs w:val="22"/>
              </w:rPr>
            </w:pPr>
            <w:r w:rsidRPr="009D4792">
              <w:rPr>
                <w:rFonts w:ascii="Arial" w:hAnsi="Arial" w:cs="Arial"/>
                <w:sz w:val="22"/>
                <w:szCs w:val="22"/>
              </w:rPr>
              <w:t>R</w:t>
            </w:r>
            <w:r w:rsidRPr="009D4792">
              <w:rPr>
                <w:rFonts w:ascii="Arial" w:hAnsi="Arial" w:cs="Arial"/>
                <w:sz w:val="22"/>
                <w:szCs w:val="22"/>
                <w:vertAlign w:val="subscript"/>
              </w:rPr>
              <w:t>merge</w:t>
            </w:r>
            <w:r w:rsidRPr="009D4792">
              <w:rPr>
                <w:rFonts w:ascii="Arial" w:hAnsi="Arial" w:cs="Arial"/>
                <w:sz w:val="22"/>
                <w:szCs w:val="22"/>
              </w:rPr>
              <w:t xml:space="preserve"> (%)</w:t>
            </w:r>
            <w:r w:rsidRPr="009D4792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b</w:t>
            </w:r>
          </w:p>
        </w:tc>
        <w:tc>
          <w:tcPr>
            <w:tcW w:w="5099" w:type="dxa"/>
          </w:tcPr>
          <w:p w:rsidR="005E4971" w:rsidRPr="009D4792" w:rsidRDefault="005E4971" w:rsidP="006F1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792">
              <w:rPr>
                <w:rFonts w:ascii="Arial" w:hAnsi="Arial" w:cs="Arial"/>
                <w:sz w:val="22"/>
                <w:szCs w:val="22"/>
              </w:rPr>
              <w:t>9.5 (355.9)</w:t>
            </w:r>
            <w:r w:rsidRPr="009D4792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a</w:t>
            </w:r>
          </w:p>
        </w:tc>
      </w:tr>
      <w:tr w:rsidR="005E4971" w:rsidRPr="009D4792" w:rsidTr="006F17B0">
        <w:trPr>
          <w:trHeight w:val="280"/>
          <w:jc w:val="center"/>
        </w:trPr>
        <w:tc>
          <w:tcPr>
            <w:tcW w:w="2749" w:type="dxa"/>
          </w:tcPr>
          <w:p w:rsidR="005E4971" w:rsidRPr="009D4792" w:rsidRDefault="005E4971" w:rsidP="006F17B0">
            <w:pPr>
              <w:rPr>
                <w:rFonts w:ascii="Arial" w:hAnsi="Arial" w:cs="Arial"/>
                <w:sz w:val="22"/>
                <w:szCs w:val="22"/>
              </w:rPr>
            </w:pPr>
            <w:r w:rsidRPr="009D4792">
              <w:rPr>
                <w:rFonts w:ascii="Arial" w:hAnsi="Arial" w:cs="Arial"/>
                <w:sz w:val="22"/>
                <w:szCs w:val="22"/>
              </w:rPr>
              <w:t>I/</w:t>
            </w:r>
            <w:r w:rsidRPr="009D4792">
              <w:rPr>
                <w:rFonts w:ascii="Arial" w:hAnsi="Arial" w:cs="Arial"/>
                <w:sz w:val="22"/>
                <w:szCs w:val="22"/>
              </w:rPr>
              <w:sym w:font="Symbol" w:char="F073"/>
            </w:r>
            <w:r w:rsidRPr="009D4792">
              <w:rPr>
                <w:rFonts w:ascii="Arial" w:hAnsi="Arial" w:cs="Arial"/>
                <w:sz w:val="22"/>
                <w:szCs w:val="22"/>
              </w:rPr>
              <w:t>(I)</w:t>
            </w:r>
          </w:p>
        </w:tc>
        <w:tc>
          <w:tcPr>
            <w:tcW w:w="5099" w:type="dxa"/>
          </w:tcPr>
          <w:p w:rsidR="005E4971" w:rsidRPr="009D4792" w:rsidRDefault="005E4971" w:rsidP="006F1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792">
              <w:rPr>
                <w:rFonts w:ascii="Arial" w:hAnsi="Arial" w:cs="Arial"/>
                <w:sz w:val="22"/>
                <w:szCs w:val="22"/>
              </w:rPr>
              <w:t xml:space="preserve">9.4 (0.33) </w:t>
            </w:r>
            <w:r w:rsidRPr="009D4792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</w:p>
        </w:tc>
      </w:tr>
      <w:tr w:rsidR="005E4971" w:rsidRPr="009D4792" w:rsidTr="006F17B0">
        <w:trPr>
          <w:trHeight w:val="280"/>
          <w:jc w:val="center"/>
        </w:trPr>
        <w:tc>
          <w:tcPr>
            <w:tcW w:w="2749" w:type="dxa"/>
            <w:tcBorders>
              <w:bottom w:val="single" w:sz="4" w:space="0" w:color="auto"/>
            </w:tcBorders>
          </w:tcPr>
          <w:p w:rsidR="005E4971" w:rsidRPr="009D4792" w:rsidRDefault="005E4971" w:rsidP="006F17B0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9D4792">
              <w:rPr>
                <w:rFonts w:ascii="Arial" w:hAnsi="Arial" w:cs="Arial"/>
                <w:sz w:val="22"/>
                <w:szCs w:val="22"/>
              </w:rPr>
              <w:t>CC</w:t>
            </w:r>
            <w:r w:rsidRPr="009D4792">
              <w:rPr>
                <w:rFonts w:ascii="Arial" w:hAnsi="Arial" w:cs="Arial"/>
                <w:sz w:val="22"/>
                <w:szCs w:val="22"/>
                <w:vertAlign w:val="subscript"/>
              </w:rPr>
              <w:t>½</w:t>
            </w:r>
            <w:r w:rsidRPr="009D4792">
              <w:rPr>
                <w:rFonts w:ascii="Arial" w:hAnsi="Arial" w:cs="Arial"/>
                <w:sz w:val="22"/>
                <w:szCs w:val="22"/>
              </w:rPr>
              <w:t xml:space="preserve"> (%)</w:t>
            </w:r>
            <w:r w:rsidRPr="009D4792">
              <w:rPr>
                <w:rFonts w:ascii="Arial" w:hAnsi="Arial" w:cs="Arial"/>
                <w:sz w:val="22"/>
                <w:szCs w:val="22"/>
                <w:vertAlign w:val="superscript"/>
              </w:rPr>
              <w:t>c</w:t>
            </w:r>
          </w:p>
          <w:p w:rsidR="005E4971" w:rsidRPr="009D4792" w:rsidRDefault="005E4971" w:rsidP="006F17B0">
            <w:pPr>
              <w:rPr>
                <w:rFonts w:ascii="Arial" w:hAnsi="Arial" w:cs="Arial"/>
                <w:sz w:val="22"/>
                <w:szCs w:val="22"/>
              </w:rPr>
            </w:pPr>
            <w:r w:rsidRPr="009D4792">
              <w:rPr>
                <w:rFonts w:ascii="Arial" w:hAnsi="Arial" w:cs="Arial"/>
                <w:sz w:val="22"/>
                <w:szCs w:val="22"/>
              </w:rPr>
              <w:t>Wavelength (Å)</w:t>
            </w:r>
          </w:p>
        </w:tc>
        <w:tc>
          <w:tcPr>
            <w:tcW w:w="5099" w:type="dxa"/>
            <w:tcBorders>
              <w:bottom w:val="single" w:sz="4" w:space="0" w:color="auto"/>
            </w:tcBorders>
          </w:tcPr>
          <w:p w:rsidR="005E4971" w:rsidRPr="009D4792" w:rsidRDefault="005E4971" w:rsidP="006F1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792">
              <w:rPr>
                <w:rFonts w:ascii="Arial" w:hAnsi="Arial" w:cs="Arial"/>
                <w:sz w:val="22"/>
                <w:szCs w:val="22"/>
              </w:rPr>
              <w:t>99.9 (16.0)</w:t>
            </w:r>
            <w:r w:rsidRPr="009D4792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a</w:t>
            </w:r>
            <w:r w:rsidRPr="009D47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E4971" w:rsidRPr="009D4792" w:rsidRDefault="005E4971" w:rsidP="006F1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792">
              <w:rPr>
                <w:rFonts w:ascii="Arial" w:hAnsi="Arial" w:cs="Arial"/>
                <w:sz w:val="22"/>
                <w:szCs w:val="22"/>
              </w:rPr>
              <w:t>1.071951</w:t>
            </w:r>
          </w:p>
        </w:tc>
      </w:tr>
      <w:tr w:rsidR="005E4971" w:rsidRPr="009D4792" w:rsidTr="006F17B0">
        <w:trPr>
          <w:trHeight w:val="280"/>
          <w:jc w:val="center"/>
        </w:trPr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5E4971" w:rsidRPr="009D4792" w:rsidRDefault="005E4971" w:rsidP="006F17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4792">
              <w:rPr>
                <w:rFonts w:ascii="Arial" w:hAnsi="Arial" w:cs="Arial"/>
                <w:b/>
                <w:sz w:val="22"/>
                <w:szCs w:val="22"/>
              </w:rPr>
              <w:t>Refinement statistics</w:t>
            </w:r>
          </w:p>
        </w:tc>
        <w:tc>
          <w:tcPr>
            <w:tcW w:w="5099" w:type="dxa"/>
            <w:tcBorders>
              <w:top w:val="single" w:sz="4" w:space="0" w:color="auto"/>
              <w:bottom w:val="single" w:sz="4" w:space="0" w:color="auto"/>
            </w:tcBorders>
          </w:tcPr>
          <w:p w:rsidR="005E4971" w:rsidRPr="009D4792" w:rsidRDefault="005E4971" w:rsidP="006F1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971" w:rsidRPr="009D4792" w:rsidTr="006F17B0">
        <w:trPr>
          <w:trHeight w:val="280"/>
          <w:jc w:val="center"/>
        </w:trPr>
        <w:tc>
          <w:tcPr>
            <w:tcW w:w="2749" w:type="dxa"/>
          </w:tcPr>
          <w:p w:rsidR="005E4971" w:rsidRPr="009D4792" w:rsidRDefault="005E4971" w:rsidP="006F17B0">
            <w:pPr>
              <w:rPr>
                <w:rFonts w:ascii="Arial" w:hAnsi="Arial" w:cs="Arial"/>
                <w:sz w:val="22"/>
                <w:szCs w:val="22"/>
              </w:rPr>
            </w:pPr>
            <w:r w:rsidRPr="009D4792">
              <w:rPr>
                <w:rFonts w:ascii="Arial" w:hAnsi="Arial" w:cs="Arial"/>
                <w:sz w:val="22"/>
                <w:szCs w:val="22"/>
              </w:rPr>
              <w:t>R</w:t>
            </w:r>
            <w:r w:rsidRPr="009D4792">
              <w:rPr>
                <w:rFonts w:ascii="Arial" w:hAnsi="Arial" w:cs="Arial"/>
                <w:sz w:val="22"/>
                <w:szCs w:val="22"/>
                <w:vertAlign w:val="subscript"/>
              </w:rPr>
              <w:t>work</w:t>
            </w:r>
            <w:r w:rsidRPr="009D4792">
              <w:rPr>
                <w:rFonts w:ascii="Arial" w:hAnsi="Arial" w:cs="Arial"/>
                <w:sz w:val="22"/>
                <w:szCs w:val="22"/>
              </w:rPr>
              <w:t xml:space="preserve"> (%)</w:t>
            </w:r>
            <w:r w:rsidRPr="009D4792">
              <w:rPr>
                <w:rFonts w:ascii="Arial" w:hAnsi="Arial" w:cs="Arial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5099" w:type="dxa"/>
          </w:tcPr>
          <w:p w:rsidR="005E4971" w:rsidRPr="009D4792" w:rsidRDefault="005E4971" w:rsidP="006F1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792">
              <w:rPr>
                <w:rFonts w:ascii="Arial" w:hAnsi="Arial" w:cs="Arial"/>
                <w:sz w:val="22"/>
                <w:szCs w:val="22"/>
              </w:rPr>
              <w:t xml:space="preserve">24.0 </w:t>
            </w:r>
          </w:p>
        </w:tc>
      </w:tr>
      <w:tr w:rsidR="005E4971" w:rsidRPr="009D4792" w:rsidTr="006F17B0">
        <w:trPr>
          <w:trHeight w:val="455"/>
          <w:jc w:val="center"/>
        </w:trPr>
        <w:tc>
          <w:tcPr>
            <w:tcW w:w="2749" w:type="dxa"/>
            <w:vMerge w:val="restart"/>
            <w:tcBorders>
              <w:bottom w:val="nil"/>
            </w:tcBorders>
          </w:tcPr>
          <w:p w:rsidR="005E4971" w:rsidRPr="009D4792" w:rsidRDefault="005E4971" w:rsidP="006F17B0">
            <w:pPr>
              <w:rPr>
                <w:rFonts w:ascii="Arial" w:hAnsi="Arial" w:cs="Arial"/>
                <w:sz w:val="22"/>
                <w:szCs w:val="22"/>
              </w:rPr>
            </w:pPr>
            <w:r w:rsidRPr="009D4792">
              <w:rPr>
                <w:rFonts w:ascii="Arial" w:hAnsi="Arial" w:cs="Arial"/>
                <w:sz w:val="22"/>
                <w:szCs w:val="22"/>
              </w:rPr>
              <w:t>R</w:t>
            </w:r>
            <w:r w:rsidRPr="009D4792">
              <w:rPr>
                <w:rFonts w:ascii="Arial" w:hAnsi="Arial" w:cs="Arial"/>
                <w:sz w:val="22"/>
                <w:szCs w:val="22"/>
                <w:vertAlign w:val="subscript"/>
              </w:rPr>
              <w:t>free</w:t>
            </w:r>
            <w:r w:rsidRPr="009D4792">
              <w:rPr>
                <w:rFonts w:ascii="Arial" w:hAnsi="Arial" w:cs="Arial"/>
                <w:sz w:val="22"/>
                <w:szCs w:val="22"/>
              </w:rPr>
              <w:t xml:space="preserve"> (%)</w:t>
            </w:r>
          </w:p>
          <w:p w:rsidR="005E4971" w:rsidRPr="009D4792" w:rsidRDefault="005E4971" w:rsidP="006F17B0">
            <w:pPr>
              <w:rPr>
                <w:rFonts w:ascii="Arial" w:hAnsi="Arial" w:cs="Arial"/>
                <w:sz w:val="22"/>
                <w:szCs w:val="22"/>
              </w:rPr>
            </w:pPr>
            <w:r w:rsidRPr="009D4792">
              <w:rPr>
                <w:rFonts w:ascii="Arial" w:hAnsi="Arial" w:cs="Arial"/>
                <w:sz w:val="22"/>
                <w:szCs w:val="22"/>
              </w:rPr>
              <w:t>Bond RMSD (Å)</w:t>
            </w:r>
          </w:p>
          <w:p w:rsidR="005E4971" w:rsidRPr="009D4792" w:rsidRDefault="005E4971" w:rsidP="006F17B0">
            <w:pPr>
              <w:rPr>
                <w:rFonts w:ascii="Arial" w:hAnsi="Arial" w:cs="Arial"/>
                <w:sz w:val="22"/>
                <w:szCs w:val="22"/>
              </w:rPr>
            </w:pPr>
            <w:r w:rsidRPr="009D4792">
              <w:rPr>
                <w:rFonts w:ascii="Arial" w:hAnsi="Arial" w:cs="Arial"/>
                <w:sz w:val="22"/>
                <w:szCs w:val="22"/>
              </w:rPr>
              <w:t>Angle RMSD (</w:t>
            </w:r>
            <w:r w:rsidRPr="009D4792">
              <w:rPr>
                <w:rFonts w:ascii="Arial" w:hAnsi="Arial" w:cs="Arial"/>
                <w:sz w:val="22"/>
                <w:szCs w:val="22"/>
              </w:rPr>
              <w:sym w:font="Symbol" w:char="F0B0"/>
            </w:r>
            <w:r w:rsidRPr="009D479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099" w:type="dxa"/>
            <w:tcBorders>
              <w:bottom w:val="nil"/>
            </w:tcBorders>
          </w:tcPr>
          <w:p w:rsidR="005E4971" w:rsidRPr="009D4792" w:rsidRDefault="005E4971" w:rsidP="006F1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792">
              <w:rPr>
                <w:rFonts w:ascii="Arial" w:hAnsi="Arial" w:cs="Arial"/>
                <w:sz w:val="22"/>
                <w:szCs w:val="22"/>
              </w:rPr>
              <w:t xml:space="preserve">28.1 </w:t>
            </w:r>
          </w:p>
          <w:p w:rsidR="005E4971" w:rsidRPr="009D4792" w:rsidRDefault="005E4971" w:rsidP="006F1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792">
              <w:rPr>
                <w:rFonts w:ascii="Arial" w:hAnsi="Arial" w:cs="Arial"/>
                <w:sz w:val="22"/>
                <w:szCs w:val="22"/>
              </w:rPr>
              <w:t>0.006</w:t>
            </w:r>
          </w:p>
        </w:tc>
      </w:tr>
      <w:tr w:rsidR="005E4971" w:rsidRPr="009D4792" w:rsidTr="006F17B0">
        <w:trPr>
          <w:trHeight w:val="194"/>
          <w:jc w:val="center"/>
        </w:trPr>
        <w:tc>
          <w:tcPr>
            <w:tcW w:w="2749" w:type="dxa"/>
            <w:vMerge/>
          </w:tcPr>
          <w:p w:rsidR="005E4971" w:rsidRPr="009D4792" w:rsidRDefault="005E4971" w:rsidP="006F17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5E4971" w:rsidRPr="009D4792" w:rsidRDefault="005E4971" w:rsidP="006F1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792">
              <w:rPr>
                <w:rFonts w:ascii="Arial" w:hAnsi="Arial" w:cs="Arial"/>
                <w:sz w:val="22"/>
                <w:szCs w:val="22"/>
              </w:rPr>
              <w:t>1.07</w:t>
            </w:r>
          </w:p>
        </w:tc>
      </w:tr>
      <w:tr w:rsidR="005E4971" w:rsidRPr="009D4792" w:rsidTr="006F17B0">
        <w:trPr>
          <w:trHeight w:val="280"/>
          <w:jc w:val="center"/>
        </w:trPr>
        <w:tc>
          <w:tcPr>
            <w:tcW w:w="2749" w:type="dxa"/>
          </w:tcPr>
          <w:p w:rsidR="005E4971" w:rsidRPr="009D4792" w:rsidRDefault="005E4971" w:rsidP="006F17B0">
            <w:pPr>
              <w:rPr>
                <w:rFonts w:ascii="Arial" w:hAnsi="Arial" w:cs="Arial"/>
                <w:sz w:val="22"/>
                <w:szCs w:val="22"/>
              </w:rPr>
            </w:pPr>
            <w:r w:rsidRPr="009D4792">
              <w:rPr>
                <w:rFonts w:ascii="Arial" w:hAnsi="Arial" w:cs="Arial"/>
                <w:sz w:val="22"/>
                <w:szCs w:val="22"/>
              </w:rPr>
              <w:t>Twin law</w:t>
            </w:r>
          </w:p>
        </w:tc>
        <w:tc>
          <w:tcPr>
            <w:tcW w:w="5099" w:type="dxa"/>
          </w:tcPr>
          <w:p w:rsidR="005E4971" w:rsidRPr="009D4792" w:rsidRDefault="005E4971" w:rsidP="006F1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792">
              <w:rPr>
                <w:rFonts w:ascii="Arial" w:hAnsi="Arial" w:cs="Arial"/>
                <w:sz w:val="22"/>
                <w:szCs w:val="22"/>
              </w:rPr>
              <w:t>HKL,</w:t>
            </w:r>
          </w:p>
          <w:p w:rsidR="005E4971" w:rsidRPr="009D4792" w:rsidRDefault="005E4971" w:rsidP="006F1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792">
              <w:rPr>
                <w:rFonts w:ascii="Arial" w:hAnsi="Arial" w:cs="Arial"/>
                <w:sz w:val="22"/>
                <w:szCs w:val="22"/>
              </w:rPr>
              <w:t>-1/2H-1/2K+L, -1/2H-1/2K-L, 1/2H-1/2K,</w:t>
            </w:r>
          </w:p>
          <w:p w:rsidR="005E4971" w:rsidRPr="009D4792" w:rsidRDefault="005E4971" w:rsidP="006F1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792">
              <w:rPr>
                <w:rFonts w:ascii="Arial" w:hAnsi="Arial" w:cs="Arial"/>
                <w:sz w:val="22"/>
                <w:szCs w:val="22"/>
              </w:rPr>
              <w:t>-1/2H+1/2K+L, 1/2H-1/2K+L, 1/2H+1/2K</w:t>
            </w:r>
          </w:p>
        </w:tc>
      </w:tr>
      <w:tr w:rsidR="005E4971" w:rsidRPr="009D4792" w:rsidTr="006F17B0">
        <w:trPr>
          <w:trHeight w:val="280"/>
          <w:jc w:val="center"/>
        </w:trPr>
        <w:tc>
          <w:tcPr>
            <w:tcW w:w="2749" w:type="dxa"/>
          </w:tcPr>
          <w:p w:rsidR="005E4971" w:rsidRPr="009D4792" w:rsidRDefault="005E4971" w:rsidP="006F17B0">
            <w:pPr>
              <w:rPr>
                <w:rFonts w:ascii="Arial" w:hAnsi="Arial" w:cs="Arial"/>
                <w:sz w:val="22"/>
                <w:szCs w:val="22"/>
              </w:rPr>
            </w:pPr>
            <w:r w:rsidRPr="009D4792">
              <w:rPr>
                <w:rFonts w:ascii="Arial" w:hAnsi="Arial" w:cs="Arial"/>
                <w:sz w:val="22"/>
                <w:szCs w:val="22"/>
              </w:rPr>
              <w:t>Twin fractions</w:t>
            </w:r>
          </w:p>
        </w:tc>
        <w:tc>
          <w:tcPr>
            <w:tcW w:w="5099" w:type="dxa"/>
          </w:tcPr>
          <w:p w:rsidR="005E4971" w:rsidRPr="009D4792" w:rsidRDefault="005E4971" w:rsidP="006F1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792">
              <w:rPr>
                <w:rFonts w:ascii="Arial" w:hAnsi="Arial" w:cs="Arial"/>
                <w:sz w:val="22"/>
                <w:szCs w:val="22"/>
              </w:rPr>
              <w:t>0.345,0.338,0.317</w:t>
            </w:r>
          </w:p>
        </w:tc>
      </w:tr>
      <w:tr w:rsidR="005E4971" w:rsidRPr="009D4792" w:rsidTr="006F17B0">
        <w:trPr>
          <w:trHeight w:val="280"/>
          <w:jc w:val="center"/>
        </w:trPr>
        <w:tc>
          <w:tcPr>
            <w:tcW w:w="2749" w:type="dxa"/>
          </w:tcPr>
          <w:p w:rsidR="005E4971" w:rsidRPr="009D4792" w:rsidRDefault="005E4971" w:rsidP="006F17B0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9D4792">
              <w:rPr>
                <w:rFonts w:ascii="Arial" w:hAnsi="Arial" w:cs="Arial"/>
                <w:sz w:val="22"/>
                <w:szCs w:val="22"/>
              </w:rPr>
              <w:t>Ramachandran plot</w:t>
            </w:r>
          </w:p>
          <w:p w:rsidR="005E4971" w:rsidRPr="009D4792" w:rsidRDefault="005E4971" w:rsidP="006F17B0">
            <w:pPr>
              <w:rPr>
                <w:rFonts w:ascii="Arial" w:hAnsi="Arial" w:cs="Arial"/>
                <w:sz w:val="22"/>
                <w:szCs w:val="22"/>
              </w:rPr>
            </w:pPr>
            <w:r w:rsidRPr="009D4792">
              <w:rPr>
                <w:rFonts w:ascii="Arial" w:hAnsi="Arial" w:cs="Arial"/>
                <w:sz w:val="22"/>
                <w:szCs w:val="22"/>
              </w:rPr>
              <w:t>(Favored/allowed/outlier)</w:t>
            </w:r>
            <w:r w:rsidRPr="009D4792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e</w:t>
            </w:r>
          </w:p>
          <w:p w:rsidR="005E4971" w:rsidRPr="009D4792" w:rsidRDefault="005E4971" w:rsidP="006F17B0">
            <w:pPr>
              <w:rPr>
                <w:rFonts w:ascii="Arial" w:hAnsi="Arial" w:cs="Arial"/>
                <w:sz w:val="22"/>
                <w:szCs w:val="22"/>
              </w:rPr>
            </w:pPr>
            <w:r w:rsidRPr="009D4792">
              <w:rPr>
                <w:rFonts w:ascii="Arial" w:hAnsi="Arial" w:cs="Arial"/>
                <w:sz w:val="22"/>
                <w:szCs w:val="22"/>
              </w:rPr>
              <w:t>Molprobity percentiles</w:t>
            </w:r>
          </w:p>
          <w:p w:rsidR="005E4971" w:rsidRPr="009D4792" w:rsidRDefault="005E4971" w:rsidP="006F17B0">
            <w:pPr>
              <w:rPr>
                <w:rFonts w:ascii="Arial" w:hAnsi="Arial" w:cs="Arial"/>
                <w:sz w:val="22"/>
                <w:szCs w:val="22"/>
              </w:rPr>
            </w:pPr>
            <w:r w:rsidRPr="009D4792">
              <w:rPr>
                <w:rFonts w:ascii="Arial" w:hAnsi="Arial" w:cs="Arial"/>
                <w:sz w:val="22"/>
                <w:szCs w:val="22"/>
              </w:rPr>
              <w:t>(Clash/Geometry)</w:t>
            </w:r>
            <w:r w:rsidRPr="009D4792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e</w:t>
            </w:r>
          </w:p>
        </w:tc>
        <w:tc>
          <w:tcPr>
            <w:tcW w:w="5099" w:type="dxa"/>
          </w:tcPr>
          <w:p w:rsidR="005E4971" w:rsidRPr="009D4792" w:rsidRDefault="005E4971" w:rsidP="006F1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E4971" w:rsidRPr="009D4792" w:rsidRDefault="005E4971" w:rsidP="006F1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792">
              <w:rPr>
                <w:rFonts w:ascii="Arial" w:hAnsi="Arial" w:cs="Arial"/>
                <w:sz w:val="22"/>
                <w:szCs w:val="22"/>
              </w:rPr>
              <w:t>95.0/5.0/0</w:t>
            </w:r>
          </w:p>
          <w:p w:rsidR="005E4971" w:rsidRPr="009D4792" w:rsidRDefault="005E4971" w:rsidP="006F1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792">
              <w:rPr>
                <w:rFonts w:ascii="Arial" w:hAnsi="Arial" w:cs="Arial"/>
                <w:sz w:val="22"/>
                <w:szCs w:val="22"/>
              </w:rPr>
              <w:t>100/100</w:t>
            </w:r>
          </w:p>
        </w:tc>
      </w:tr>
      <w:tr w:rsidR="005E4971" w:rsidRPr="009D4792" w:rsidTr="006F17B0">
        <w:trPr>
          <w:trHeight w:val="280"/>
          <w:jc w:val="center"/>
        </w:trPr>
        <w:tc>
          <w:tcPr>
            <w:tcW w:w="2749" w:type="dxa"/>
            <w:tcBorders>
              <w:bottom w:val="double" w:sz="4" w:space="0" w:color="auto"/>
            </w:tcBorders>
          </w:tcPr>
          <w:p w:rsidR="005E4971" w:rsidRPr="009D4792" w:rsidRDefault="005E4971" w:rsidP="006F17B0">
            <w:pPr>
              <w:rPr>
                <w:rFonts w:ascii="Arial" w:hAnsi="Arial" w:cs="Arial"/>
                <w:sz w:val="22"/>
                <w:szCs w:val="22"/>
              </w:rPr>
            </w:pPr>
            <w:r w:rsidRPr="009D4792">
              <w:rPr>
                <w:rFonts w:ascii="Arial" w:hAnsi="Arial" w:cs="Arial"/>
                <w:sz w:val="22"/>
                <w:szCs w:val="22"/>
              </w:rPr>
              <w:t>PDB code</w:t>
            </w:r>
          </w:p>
        </w:tc>
        <w:tc>
          <w:tcPr>
            <w:tcW w:w="5099" w:type="dxa"/>
            <w:tcBorders>
              <w:bottom w:val="double" w:sz="4" w:space="0" w:color="auto"/>
            </w:tcBorders>
          </w:tcPr>
          <w:p w:rsidR="005E4971" w:rsidRPr="009D4792" w:rsidRDefault="005E4971" w:rsidP="006F1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6DBS</w:t>
            </w:r>
          </w:p>
        </w:tc>
      </w:tr>
    </w:tbl>
    <w:p w:rsidR="005E4971" w:rsidRPr="009D4792" w:rsidRDefault="005E4971" w:rsidP="005E4971">
      <w:pPr>
        <w:autoSpaceDE w:val="0"/>
        <w:autoSpaceDN w:val="0"/>
        <w:adjustRightInd w:val="0"/>
        <w:ind w:right="-168"/>
        <w:rPr>
          <w:rFonts w:ascii="Arial" w:hAnsi="Arial" w:cs="Arial"/>
          <w:sz w:val="22"/>
          <w:szCs w:val="22"/>
        </w:rPr>
      </w:pPr>
    </w:p>
    <w:p w:rsidR="005E4971" w:rsidRPr="009D4792" w:rsidRDefault="005E4971" w:rsidP="005E4971">
      <w:pPr>
        <w:autoSpaceDE w:val="0"/>
        <w:autoSpaceDN w:val="0"/>
        <w:adjustRightInd w:val="0"/>
        <w:ind w:right="-168"/>
        <w:rPr>
          <w:rFonts w:ascii="Arial" w:hAnsi="Arial" w:cs="Arial"/>
          <w:sz w:val="22"/>
          <w:szCs w:val="22"/>
        </w:rPr>
      </w:pPr>
      <w:r w:rsidRPr="009D4792">
        <w:rPr>
          <w:rFonts w:ascii="Arial" w:hAnsi="Arial" w:cs="Arial"/>
          <w:sz w:val="22"/>
          <w:szCs w:val="22"/>
        </w:rPr>
        <w:t>a The numbers in parentheses refer to the highest resolution shell.</w:t>
      </w:r>
    </w:p>
    <w:p w:rsidR="005E4971" w:rsidRPr="009D4792" w:rsidRDefault="005E4971" w:rsidP="005E4971">
      <w:pPr>
        <w:rPr>
          <w:rFonts w:ascii="Arial" w:hAnsi="Arial" w:cs="Arial"/>
          <w:sz w:val="22"/>
          <w:szCs w:val="22"/>
        </w:rPr>
      </w:pPr>
      <w:r w:rsidRPr="009D4792">
        <w:rPr>
          <w:rFonts w:ascii="Arial" w:hAnsi="Arial" w:cs="Arial"/>
          <w:sz w:val="22"/>
          <w:szCs w:val="22"/>
        </w:rPr>
        <w:t xml:space="preserve">b Rmerge = </w:t>
      </w:r>
      <w:r w:rsidRPr="009D4792">
        <w:rPr>
          <w:rFonts w:ascii="Arial" w:hAnsi="Arial" w:cs="Arial"/>
          <w:sz w:val="22"/>
          <w:szCs w:val="22"/>
        </w:rPr>
        <w:sym w:font="Symbol" w:char="F053"/>
      </w:r>
      <w:r w:rsidRPr="009D4792">
        <w:rPr>
          <w:rFonts w:ascii="Arial" w:hAnsi="Arial" w:cs="Arial"/>
          <w:sz w:val="22"/>
          <w:szCs w:val="22"/>
        </w:rPr>
        <w:t xml:space="preserve">h </w:t>
      </w:r>
      <w:r w:rsidRPr="009D4792">
        <w:rPr>
          <w:rFonts w:ascii="Arial" w:hAnsi="Arial" w:cs="Arial"/>
          <w:sz w:val="22"/>
          <w:szCs w:val="22"/>
        </w:rPr>
        <w:sym w:font="Symbol" w:char="F053"/>
      </w:r>
      <w:r w:rsidRPr="009D4792">
        <w:rPr>
          <w:rFonts w:ascii="Arial" w:hAnsi="Arial" w:cs="Arial"/>
          <w:sz w:val="22"/>
          <w:szCs w:val="22"/>
        </w:rPr>
        <w:t xml:space="preserve">i |Ii(h) -&lt;I(h)&gt; | / </w:t>
      </w:r>
      <w:r w:rsidRPr="009D4792">
        <w:rPr>
          <w:rFonts w:ascii="Arial" w:hAnsi="Arial" w:cs="Arial"/>
          <w:sz w:val="22"/>
          <w:szCs w:val="22"/>
        </w:rPr>
        <w:sym w:font="Symbol" w:char="F053"/>
      </w:r>
      <w:r w:rsidRPr="009D4792">
        <w:rPr>
          <w:rFonts w:ascii="Arial" w:hAnsi="Arial" w:cs="Arial"/>
          <w:sz w:val="22"/>
          <w:szCs w:val="22"/>
        </w:rPr>
        <w:t>h</w:t>
      </w:r>
      <w:r w:rsidRPr="009D4792">
        <w:rPr>
          <w:rFonts w:ascii="Arial" w:hAnsi="Arial" w:cs="Arial"/>
          <w:sz w:val="22"/>
          <w:szCs w:val="22"/>
        </w:rPr>
        <w:sym w:font="Symbol" w:char="F053"/>
      </w:r>
      <w:r w:rsidRPr="009D4792">
        <w:rPr>
          <w:rFonts w:ascii="Arial" w:hAnsi="Arial" w:cs="Arial"/>
          <w:sz w:val="22"/>
          <w:szCs w:val="22"/>
        </w:rPr>
        <w:t>i Ii(h), where Ii(h) and &lt;I(h)&gt; are the i</w:t>
      </w:r>
      <w:r w:rsidRPr="009D4792">
        <w:rPr>
          <w:rFonts w:ascii="Arial" w:hAnsi="Arial" w:cs="Arial"/>
          <w:sz w:val="22"/>
          <w:szCs w:val="22"/>
          <w:vertAlign w:val="superscript"/>
        </w:rPr>
        <w:t>th</w:t>
      </w:r>
      <w:r w:rsidRPr="009D4792">
        <w:rPr>
          <w:rFonts w:ascii="Arial" w:hAnsi="Arial" w:cs="Arial"/>
          <w:sz w:val="22"/>
          <w:szCs w:val="22"/>
        </w:rPr>
        <w:t xml:space="preserve"> and mean measurement of the intensity of reflection h.</w:t>
      </w:r>
    </w:p>
    <w:p w:rsidR="005E4971" w:rsidRPr="009D4792" w:rsidRDefault="005E4971" w:rsidP="005E4971">
      <w:pPr>
        <w:autoSpaceDE w:val="0"/>
        <w:autoSpaceDN w:val="0"/>
        <w:adjustRightInd w:val="0"/>
        <w:ind w:right="-168"/>
        <w:rPr>
          <w:rFonts w:ascii="Arial" w:hAnsi="Arial" w:cs="Arial"/>
          <w:sz w:val="22"/>
          <w:szCs w:val="22"/>
        </w:rPr>
      </w:pPr>
      <w:r w:rsidRPr="009D4792">
        <w:rPr>
          <w:rFonts w:ascii="Arial" w:hAnsi="Arial" w:cs="Arial"/>
          <w:sz w:val="22"/>
          <w:szCs w:val="22"/>
        </w:rPr>
        <w:t xml:space="preserve">c Pearson’s correlation coefficient between average intensities of random half-datasets for unique reflection </w:t>
      </w:r>
      <w:r w:rsidRPr="009D4792"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ADDIN EN.CITE &lt;EndNote&gt;&lt;Cite&gt;&lt;Author&gt;Karplus&lt;/Author&gt;&lt;Year&gt;2012&lt;/Year&gt;&lt;RecNum&gt;20472&lt;/RecNum&gt;&lt;DisplayText&gt;&lt;style face="superscript"&gt;40&lt;/style&gt;&lt;/DisplayText&gt;&lt;record&gt;&lt;rec-number&gt;20472&lt;/rec-number&gt;&lt;foreign-keys&gt;&lt;key app="EN" db-id="0aw5txp9o2rra7epe0d5xfr6dwtfsvdataaa" timestamp="1345660925"&gt;20472&lt;/key&gt;&lt;/foreign-keys&gt;&lt;ref-type name="Journal Article"&gt;17&lt;/ref-type&gt;&lt;contributors&gt;&lt;authors&gt;&lt;author&gt;Karplus, P. A.&lt;/author&gt;&lt;author&gt;Diederichs, K.&lt;/author&gt;&lt;/authors&gt;&lt;/contributors&gt;&lt;auth-address&gt;Department of Biochemistry and Biophysics, Oregon State University, Corvallis, OR 97331, USA.&lt;/auth-address&gt;&lt;titles&gt;&lt;title&gt;Linking crystallographic model and data quality&lt;/title&gt;&lt;secondary-title&gt;Science&lt;/secondary-title&gt;&lt;/titles&gt;&lt;periodical&gt;&lt;full-title&gt;Science&lt;/full-title&gt;&lt;abbr-1&gt;Science&lt;/abbr-1&gt;&lt;abbr-2&gt;Science&lt;/abbr-2&gt;&lt;/periodical&gt;&lt;pages&gt;1030-3&lt;/pages&gt;&lt;volume&gt;336&lt;/volume&gt;&lt;number&gt;6084&lt;/number&gt;&lt;edition&gt;2012/05/26&lt;/edition&gt;&lt;keywords&gt;&lt;keyword&gt;*Crystallography, X-Ray&lt;/keyword&gt;&lt;keyword&gt;Cysteine Dioxygenase/*chemistry&lt;/keyword&gt;&lt;keyword&gt;Data Interpretation, Statistical&lt;/keyword&gt;&lt;keyword&gt;*Models, Molecular&lt;/keyword&gt;&lt;keyword&gt;*Protein Conformation&lt;/keyword&gt;&lt;keyword&gt;Proteins/*chemistry&lt;/keyword&gt;&lt;keyword&gt;Research Design&lt;/keyword&gt;&lt;/keywords&gt;&lt;dates&gt;&lt;year&gt;2012&lt;/year&gt;&lt;pub-dates&gt;&lt;date&gt;May 25&lt;/date&gt;&lt;/pub-dates&gt;&lt;/dates&gt;&lt;isbn&gt;1095-9203 (Electronic)&amp;#xD;0036-8075 (Linking)&lt;/isbn&gt;&lt;accession-num&gt;22628654&lt;/accession-num&gt;&lt;urls&gt;&lt;related-urls&gt;&lt;url&gt;http://www.ncbi.nlm.nih.gov/entrez/query.fcgi?cmd=Retrieve&amp;amp;db=PubMed&amp;amp;dopt=Citation&amp;amp;list_uids=22628654&lt;/url&gt;&lt;/related-urls&gt;&lt;/urls&gt;&lt;electronic-resource-num&gt;336/6084/1030 [pii] 10.1126/science.1218231&lt;/electronic-resource-num&gt;&lt;language&gt;eng&lt;/language&gt;&lt;/record&gt;&lt;/Cite&gt;&lt;/EndNote&gt;</w:instrText>
      </w:r>
      <w:r w:rsidRPr="009D4792">
        <w:rPr>
          <w:rFonts w:ascii="Arial" w:hAnsi="Arial" w:cs="Arial"/>
          <w:sz w:val="22"/>
          <w:szCs w:val="22"/>
        </w:rPr>
        <w:fldChar w:fldCharType="separate"/>
      </w:r>
      <w:r w:rsidRPr="003373D4">
        <w:rPr>
          <w:rFonts w:ascii="Arial" w:hAnsi="Arial" w:cs="Arial"/>
          <w:noProof/>
          <w:sz w:val="22"/>
          <w:szCs w:val="22"/>
          <w:vertAlign w:val="superscript"/>
        </w:rPr>
        <w:t>40</w:t>
      </w:r>
      <w:r w:rsidRPr="009D4792">
        <w:rPr>
          <w:rFonts w:ascii="Arial" w:hAnsi="Arial" w:cs="Arial"/>
          <w:sz w:val="22"/>
          <w:szCs w:val="22"/>
        </w:rPr>
        <w:fldChar w:fldCharType="end"/>
      </w:r>
      <w:r w:rsidRPr="009D4792">
        <w:rPr>
          <w:rFonts w:ascii="Arial" w:hAnsi="Arial" w:cs="Arial"/>
          <w:sz w:val="22"/>
          <w:szCs w:val="22"/>
        </w:rPr>
        <w:t>.</w:t>
      </w:r>
    </w:p>
    <w:p w:rsidR="005E4971" w:rsidRPr="009D4792" w:rsidRDefault="005E4971" w:rsidP="005E4971">
      <w:pPr>
        <w:autoSpaceDE w:val="0"/>
        <w:autoSpaceDN w:val="0"/>
        <w:adjustRightInd w:val="0"/>
        <w:ind w:right="-168"/>
        <w:rPr>
          <w:rFonts w:ascii="Arial" w:hAnsi="Arial" w:cs="Arial"/>
          <w:sz w:val="22"/>
          <w:szCs w:val="22"/>
        </w:rPr>
      </w:pPr>
      <w:r w:rsidRPr="009D4792">
        <w:rPr>
          <w:rFonts w:ascii="Arial" w:hAnsi="Arial" w:cs="Arial"/>
          <w:sz w:val="22"/>
          <w:szCs w:val="22"/>
        </w:rPr>
        <w:t xml:space="preserve">d Rfactor = </w:t>
      </w:r>
      <w:r w:rsidRPr="009D4792">
        <w:rPr>
          <w:rFonts w:ascii="Arial" w:hAnsi="Arial" w:cs="Arial"/>
          <w:sz w:val="22"/>
          <w:szCs w:val="22"/>
        </w:rPr>
        <w:sym w:font="Symbol" w:char="F053"/>
      </w:r>
      <w:r w:rsidRPr="009D4792">
        <w:rPr>
          <w:rFonts w:ascii="Arial" w:hAnsi="Arial" w:cs="Arial"/>
          <w:sz w:val="22"/>
          <w:szCs w:val="22"/>
        </w:rPr>
        <w:t xml:space="preserve">h||Fobs (h)|-|Fcalc (h)|| / </w:t>
      </w:r>
      <w:r w:rsidRPr="009D4792">
        <w:rPr>
          <w:rFonts w:ascii="Arial" w:hAnsi="Arial" w:cs="Arial"/>
          <w:sz w:val="22"/>
          <w:szCs w:val="22"/>
        </w:rPr>
        <w:sym w:font="Symbol" w:char="F053"/>
      </w:r>
      <w:r w:rsidRPr="009D4792">
        <w:rPr>
          <w:rFonts w:ascii="Arial" w:hAnsi="Arial" w:cs="Arial"/>
          <w:sz w:val="22"/>
          <w:szCs w:val="22"/>
        </w:rPr>
        <w:t>h|Fobs (h)|, where Fobs (h) and F calc (h) are the observed and calculated structure factors, respectively. No I/</w:t>
      </w:r>
      <w:r w:rsidRPr="009D4792">
        <w:rPr>
          <w:rFonts w:ascii="Arial" w:hAnsi="Arial" w:cs="Arial"/>
          <w:sz w:val="22"/>
          <w:szCs w:val="22"/>
        </w:rPr>
        <w:sym w:font="Symbol" w:char="F073"/>
      </w:r>
      <w:r w:rsidRPr="009D4792">
        <w:rPr>
          <w:rFonts w:ascii="Arial" w:hAnsi="Arial" w:cs="Arial"/>
          <w:sz w:val="22"/>
          <w:szCs w:val="22"/>
        </w:rPr>
        <w:t xml:space="preserve">(I) cutoff was applied. </w:t>
      </w:r>
    </w:p>
    <w:p w:rsidR="005E4971" w:rsidRPr="009D4792" w:rsidRDefault="005E4971" w:rsidP="005E4971">
      <w:pPr>
        <w:autoSpaceDE w:val="0"/>
        <w:autoSpaceDN w:val="0"/>
        <w:adjustRightInd w:val="0"/>
        <w:ind w:right="-168"/>
        <w:rPr>
          <w:rFonts w:ascii="Arial" w:hAnsi="Arial" w:cs="Arial"/>
          <w:sz w:val="22"/>
          <w:szCs w:val="22"/>
        </w:rPr>
      </w:pPr>
      <w:r w:rsidRPr="009D4792">
        <w:rPr>
          <w:rFonts w:ascii="Arial" w:hAnsi="Arial" w:cs="Arial"/>
          <w:sz w:val="22"/>
          <w:szCs w:val="22"/>
        </w:rPr>
        <w:t xml:space="preserve">e Calculated with MolProbity </w:t>
      </w:r>
      <w:r w:rsidRPr="009D4792"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ADDIN EN.CITE &lt;EndNote&gt;&lt;Cite&gt;&lt;Author&gt;Davis&lt;/Author&gt;&lt;Year&gt;2007&lt;/Year&gt;&lt;RecNum&gt;18419&lt;/RecNum&gt;&lt;DisplayText&gt;&lt;style face="superscript"&gt;41&lt;/style&gt;&lt;/DisplayText&gt;&lt;record&gt;&lt;rec-number&gt;18419&lt;/rec-number&gt;&lt;foreign-keys&gt;&lt;key app="EN" db-id="0aw5txp9o2rra7epe0d5xfr6dwtfsvdataaa" timestamp="0"&gt;18419&lt;/key&gt;&lt;/foreign-keys&gt;&lt;ref-type name="Journal Article"&gt;17&lt;/ref-type&gt;&lt;contributors&gt;&lt;authors&gt;&lt;author&gt;Davis, I. W.&lt;/author&gt;&lt;author&gt;Leaver-Fay, A.&lt;/author&gt;&lt;author&gt;Chen, V. B.&lt;/author&gt;&lt;author&gt;Block, J. N.&lt;/author&gt;&lt;author&gt;Kapral, G. J.&lt;/author&gt;&lt;author&gt;Wang, X.&lt;/author&gt;&lt;author&gt;Murray, L. W.&lt;/author&gt;&lt;author&gt;Arendall, W. B., 3rd&lt;/author&gt;&lt;author&gt;Snoeyink, J.&lt;/author&gt;&lt;author&gt;Richardson, J. S.&lt;/author&gt;&lt;author&gt;Richardson, D. C.&lt;/author&gt;&lt;/authors&gt;&lt;/contributors&gt;&lt;auth-address&gt;Department of Biochemistry, Duke University, Durham, NC, USA.&lt;/auth-address&gt;&lt;titles&gt;&lt;title&gt;MolProbity: all-atom contacts and structure validation for proteins and nucleic acids&lt;/title&gt;&lt;secondary-title&gt;Nucleic Acids Res.&lt;/secondary-title&gt;&lt;alt-title&gt;Nucleic acids research&lt;/alt-title&gt;&lt;/titles&gt;&lt;periodical&gt;&lt;full-title&gt;Nucleic Acids Research&lt;/full-title&gt;&lt;abbr-1&gt;Nucleic Acids Res.&lt;/abbr-1&gt;&lt;abbr-2&gt;Nucleic Acids Res&lt;/abbr-2&gt;&lt;/periodical&gt;&lt;alt-periodical&gt;&lt;full-title&gt;Nucleic Acids Research&lt;/full-title&gt;&lt;abbr-1&gt;Nucleic Acids Res.&lt;/abbr-1&gt;&lt;abbr-2&gt;Nucleic Acids Res&lt;/abbr-2&gt;&lt;/alt-periodical&gt;&lt;pages&gt;W375-383&lt;/pages&gt;&lt;volume&gt;35&lt;/volume&gt;&lt;keywords&gt;&lt;keyword&gt;774.8&lt;/keyword&gt;&lt;/keywords&gt;&lt;dates&gt;&lt;year&gt;2007&lt;/year&gt;&lt;pub-dates&gt;&lt;date&gt;Jul 1&lt;/date&gt;&lt;/pub-dates&gt;&lt;/dates&gt;&lt;isbn&gt;1362-4962 (Electronic)&lt;/isbn&gt;&lt;accession-num&gt;17452350&lt;/accession-num&gt;&lt;urls&gt;&lt;related-urls&gt;&lt;url&gt;&lt;style face="underline" font="default" size="100%"&gt;http://www.ncbi.nlm.nih.gov/entrez/query.fcgi?cmd=Retrieve&amp;amp;db=PubMed&amp;amp;dopt=Citation&amp;amp;list_uids=17452350 &lt;/style&gt;&lt;/url&gt;&lt;/related-urls&gt;&lt;/urls&gt;&lt;language&gt;eng&lt;/language&gt;&lt;/record&gt;&lt;/Cite&gt;&lt;/EndNote&gt;</w:instrText>
      </w:r>
      <w:r w:rsidRPr="009D4792">
        <w:rPr>
          <w:rFonts w:ascii="Arial" w:hAnsi="Arial" w:cs="Arial"/>
          <w:sz w:val="22"/>
          <w:szCs w:val="22"/>
        </w:rPr>
        <w:fldChar w:fldCharType="separate"/>
      </w:r>
      <w:r w:rsidRPr="003373D4">
        <w:rPr>
          <w:rFonts w:ascii="Arial" w:hAnsi="Arial" w:cs="Arial"/>
          <w:noProof/>
          <w:sz w:val="22"/>
          <w:szCs w:val="22"/>
          <w:vertAlign w:val="superscript"/>
        </w:rPr>
        <w:t>41</w:t>
      </w:r>
      <w:r w:rsidRPr="009D4792">
        <w:rPr>
          <w:rFonts w:ascii="Arial" w:hAnsi="Arial" w:cs="Arial"/>
          <w:sz w:val="22"/>
          <w:szCs w:val="22"/>
        </w:rPr>
        <w:fldChar w:fldCharType="end"/>
      </w:r>
      <w:r w:rsidRPr="009D4792">
        <w:rPr>
          <w:rFonts w:ascii="Arial" w:hAnsi="Arial" w:cs="Arial"/>
          <w:sz w:val="22"/>
          <w:szCs w:val="22"/>
        </w:rPr>
        <w:t>.</w:t>
      </w:r>
    </w:p>
    <w:p w:rsidR="009135C2" w:rsidRDefault="009135C2">
      <w:bookmarkStart w:id="0" w:name="_GoBack"/>
      <w:bookmarkEnd w:id="0"/>
    </w:p>
    <w:sectPr w:rsidR="009135C2" w:rsidSect="00D06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71"/>
    <w:rsid w:val="00044F3D"/>
    <w:rsid w:val="000B39B3"/>
    <w:rsid w:val="001606BC"/>
    <w:rsid w:val="0018103F"/>
    <w:rsid w:val="001F3937"/>
    <w:rsid w:val="002B6863"/>
    <w:rsid w:val="002C012D"/>
    <w:rsid w:val="002E37B5"/>
    <w:rsid w:val="0032340C"/>
    <w:rsid w:val="004569AF"/>
    <w:rsid w:val="004A7FEE"/>
    <w:rsid w:val="004D2EA1"/>
    <w:rsid w:val="005E4971"/>
    <w:rsid w:val="006178D6"/>
    <w:rsid w:val="006A75BC"/>
    <w:rsid w:val="00774F33"/>
    <w:rsid w:val="007A5861"/>
    <w:rsid w:val="00824278"/>
    <w:rsid w:val="00870043"/>
    <w:rsid w:val="008712E6"/>
    <w:rsid w:val="008E08CF"/>
    <w:rsid w:val="009135C2"/>
    <w:rsid w:val="009C69AB"/>
    <w:rsid w:val="00A22810"/>
    <w:rsid w:val="00A56813"/>
    <w:rsid w:val="00A75A76"/>
    <w:rsid w:val="00A85447"/>
    <w:rsid w:val="00B644AB"/>
    <w:rsid w:val="00D061D3"/>
    <w:rsid w:val="00DC1914"/>
    <w:rsid w:val="00E41582"/>
    <w:rsid w:val="00EA08F9"/>
    <w:rsid w:val="00EB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F1B39"/>
  <w15:chartTrackingRefBased/>
  <w15:docId w15:val="{627A2594-5D9A-864E-9C94-23703DB9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4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Nielsen</dc:creator>
  <cp:keywords/>
  <dc:description/>
  <cp:lastModifiedBy>Margaret Nielsen</cp:lastModifiedBy>
  <cp:revision>1</cp:revision>
  <dcterms:created xsi:type="dcterms:W3CDTF">2018-05-09T13:09:00Z</dcterms:created>
  <dcterms:modified xsi:type="dcterms:W3CDTF">2018-05-09T13:09:00Z</dcterms:modified>
</cp:coreProperties>
</file>