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1526" w14:textId="77777777" w:rsidR="00A91408" w:rsidRPr="00A91408" w:rsidRDefault="00A91408" w:rsidP="00A91408">
      <w:pPr>
        <w:pStyle w:val="Heading1"/>
      </w:pPr>
      <w:r w:rsidRPr="00A91408">
        <w:t>Supplemental data</w:t>
      </w:r>
    </w:p>
    <w:p w14:paraId="3E165E27" w14:textId="77777777" w:rsidR="00A91408" w:rsidRPr="00A91408" w:rsidRDefault="00A914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97"/>
        <w:gridCol w:w="1598"/>
        <w:gridCol w:w="1597"/>
        <w:gridCol w:w="1598"/>
      </w:tblGrid>
      <w:tr w:rsidR="00035038" w:rsidRPr="00A91408" w14:paraId="7D08F1E8" w14:textId="77777777" w:rsidTr="00FE6E44">
        <w:tc>
          <w:tcPr>
            <w:tcW w:w="2155" w:type="dxa"/>
          </w:tcPr>
          <w:p w14:paraId="6D10827E" w14:textId="77777777" w:rsidR="002822BC" w:rsidRPr="00A91408" w:rsidRDefault="002822BC" w:rsidP="00BE530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D6AFFBB" w14:textId="333C7A31" w:rsidR="002822BC" w:rsidRPr="00A91408" w:rsidRDefault="007A07C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</w:t>
            </w:r>
            <w:r w:rsidR="009C7F75"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 xml:space="preserve"> size</w:t>
            </w:r>
          </w:p>
        </w:tc>
        <w:tc>
          <w:tcPr>
            <w:tcW w:w="1598" w:type="dxa"/>
          </w:tcPr>
          <w:p w14:paraId="7CE16865" w14:textId="482EEBCD" w:rsidR="002822BC" w:rsidRPr="00A91408" w:rsidRDefault="007A07C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reduction</w:t>
            </w:r>
          </w:p>
        </w:tc>
        <w:tc>
          <w:tcPr>
            <w:tcW w:w="1597" w:type="dxa"/>
          </w:tcPr>
          <w:p w14:paraId="6E6EE51F" w14:textId="4B18EF37" w:rsidR="002822BC" w:rsidRPr="00A91408" w:rsidRDefault="00035038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phoneme surprisal</w:t>
            </w:r>
          </w:p>
        </w:tc>
        <w:tc>
          <w:tcPr>
            <w:tcW w:w="1598" w:type="dxa"/>
          </w:tcPr>
          <w:p w14:paraId="2F58CEF9" w14:textId="169DDF5C" w:rsidR="002822BC" w:rsidRPr="00A91408" w:rsidRDefault="00035038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entropy</w:t>
            </w:r>
          </w:p>
        </w:tc>
      </w:tr>
      <w:tr w:rsidR="00035038" w:rsidRPr="00A91408" w14:paraId="271F60C0" w14:textId="77777777" w:rsidTr="00FE6E44">
        <w:tc>
          <w:tcPr>
            <w:tcW w:w="2155" w:type="dxa"/>
          </w:tcPr>
          <w:p w14:paraId="5B354E1C" w14:textId="1DF0A025" w:rsidR="002822BC" w:rsidRPr="00A91408" w:rsidRDefault="00B43629" w:rsidP="00B4362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</w:t>
            </w:r>
            <w:r w:rsidR="009C7F75"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 xml:space="preserve"> size</w:t>
            </w:r>
          </w:p>
        </w:tc>
        <w:tc>
          <w:tcPr>
            <w:tcW w:w="1597" w:type="dxa"/>
            <w:shd w:val="clear" w:color="auto" w:fill="E7E6E6" w:themeFill="background2"/>
          </w:tcPr>
          <w:p w14:paraId="270279B1" w14:textId="3B4B0319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50335E6" w14:textId="47C2AA3A" w:rsidR="002822BC" w:rsidRPr="00A91408" w:rsidRDefault="002822BC" w:rsidP="005C2DF1">
            <w:pPr>
              <w:pStyle w:val="PlainTex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-.81</w:t>
            </w:r>
          </w:p>
        </w:tc>
        <w:tc>
          <w:tcPr>
            <w:tcW w:w="1597" w:type="dxa"/>
          </w:tcPr>
          <w:p w14:paraId="07376DAF" w14:textId="12094C3D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598" w:type="dxa"/>
          </w:tcPr>
          <w:p w14:paraId="74777DBB" w14:textId="09BE797C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035038" w:rsidRPr="00A91408" w14:paraId="28CF1865" w14:textId="77777777" w:rsidTr="00FE6E44">
        <w:tc>
          <w:tcPr>
            <w:tcW w:w="2155" w:type="dxa"/>
          </w:tcPr>
          <w:p w14:paraId="79CF7C4A" w14:textId="3E26DE7F" w:rsidR="002822BC" w:rsidRPr="00A91408" w:rsidRDefault="00B43629" w:rsidP="00B4362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reduction</w:t>
            </w:r>
          </w:p>
        </w:tc>
        <w:tc>
          <w:tcPr>
            <w:tcW w:w="1597" w:type="dxa"/>
          </w:tcPr>
          <w:p w14:paraId="27E01B38" w14:textId="6B473BCC" w:rsidR="002822BC" w:rsidRPr="00A91408" w:rsidRDefault="002822BC" w:rsidP="005C2DF1">
            <w:pPr>
              <w:pStyle w:val="PlainText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-.81</w:t>
            </w:r>
          </w:p>
        </w:tc>
        <w:tc>
          <w:tcPr>
            <w:tcW w:w="1598" w:type="dxa"/>
            <w:shd w:val="clear" w:color="auto" w:fill="E7E6E6" w:themeFill="background2"/>
          </w:tcPr>
          <w:p w14:paraId="5B810264" w14:textId="26CDF254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F45A85E" w14:textId="45D645AD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598" w:type="dxa"/>
          </w:tcPr>
          <w:p w14:paraId="2E590986" w14:textId="483BCA6D" w:rsidR="002822BC" w:rsidRPr="00A91408" w:rsidRDefault="002822BC" w:rsidP="005C2DF1">
            <w:pPr>
              <w:pStyle w:val="PlainText"/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-.78</w:t>
            </w:r>
          </w:p>
        </w:tc>
      </w:tr>
      <w:tr w:rsidR="00035038" w:rsidRPr="00A91408" w14:paraId="13393C1B" w14:textId="77777777" w:rsidTr="00FE6E44">
        <w:tc>
          <w:tcPr>
            <w:tcW w:w="2155" w:type="dxa"/>
          </w:tcPr>
          <w:p w14:paraId="2BE7B5CE" w14:textId="4E9D95C3" w:rsidR="002822BC" w:rsidRPr="00A91408" w:rsidRDefault="00B43629" w:rsidP="00B4362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phoneme surprisal</w:t>
            </w:r>
          </w:p>
        </w:tc>
        <w:tc>
          <w:tcPr>
            <w:tcW w:w="1597" w:type="dxa"/>
          </w:tcPr>
          <w:p w14:paraId="733674E0" w14:textId="38D18380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598" w:type="dxa"/>
          </w:tcPr>
          <w:p w14:paraId="0B2EBBCD" w14:textId="58AE9F6A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597" w:type="dxa"/>
            <w:shd w:val="clear" w:color="auto" w:fill="E7E6E6" w:themeFill="background2"/>
          </w:tcPr>
          <w:p w14:paraId="1AE755DB" w14:textId="3E267E26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7D576BF" w14:textId="65C24D12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</w:tr>
      <w:tr w:rsidR="00035038" w:rsidRPr="00A91408" w14:paraId="2118D4F2" w14:textId="77777777" w:rsidTr="00FE6E44">
        <w:tc>
          <w:tcPr>
            <w:tcW w:w="2155" w:type="dxa"/>
          </w:tcPr>
          <w:p w14:paraId="15C38C90" w14:textId="047E2718" w:rsidR="002822BC" w:rsidRPr="00A91408" w:rsidRDefault="00B43629" w:rsidP="00B4362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entropy</w:t>
            </w:r>
          </w:p>
        </w:tc>
        <w:tc>
          <w:tcPr>
            <w:tcW w:w="1597" w:type="dxa"/>
          </w:tcPr>
          <w:p w14:paraId="09F41EFF" w14:textId="6A13A080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1598" w:type="dxa"/>
          </w:tcPr>
          <w:p w14:paraId="7555D654" w14:textId="0E013D19" w:rsidR="002822BC" w:rsidRPr="00A91408" w:rsidRDefault="002822BC" w:rsidP="005C2DF1">
            <w:pPr>
              <w:pStyle w:val="PlainTex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-.78</w:t>
            </w:r>
          </w:p>
        </w:tc>
        <w:tc>
          <w:tcPr>
            <w:tcW w:w="1597" w:type="dxa"/>
          </w:tcPr>
          <w:p w14:paraId="790C4F78" w14:textId="60919F74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598" w:type="dxa"/>
            <w:shd w:val="clear" w:color="auto" w:fill="E7E6E6" w:themeFill="background2"/>
          </w:tcPr>
          <w:p w14:paraId="6851B1A4" w14:textId="4D9F07E5" w:rsidR="002822BC" w:rsidRPr="00A91408" w:rsidRDefault="002822BC" w:rsidP="00035038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13572E" w14:textId="3578CB81" w:rsidR="00ED4ADC" w:rsidRPr="00A91408" w:rsidRDefault="004A3926" w:rsidP="004A3926">
      <w:pPr>
        <w:pStyle w:val="Caption"/>
        <w:rPr>
          <w:rFonts w:ascii="Times New Roman" w:hAnsi="Times New Roman" w:cs="Times New Roman"/>
          <w:sz w:val="20"/>
          <w:szCs w:val="20"/>
        </w:rPr>
      </w:pPr>
      <w:r w:rsidRPr="00A91408">
        <w:rPr>
          <w:rFonts w:ascii="Times New Roman" w:hAnsi="Times New Roman" w:cs="Times New Roman"/>
          <w:sz w:val="20"/>
          <w:szCs w:val="20"/>
        </w:rPr>
        <w:t>Table S</w:t>
      </w:r>
      <w:r w:rsidR="00B53F50" w:rsidRPr="00A91408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="00B53F50" w:rsidRPr="00A91408">
        <w:rPr>
          <w:rFonts w:ascii="Times New Roman" w:hAnsi="Times New Roman" w:cs="Times New Roman"/>
          <w:noProof/>
          <w:sz w:val="20"/>
          <w:szCs w:val="20"/>
        </w:rPr>
        <w:instrText xml:space="preserve"> SEQ Table_S \* ARABIC </w:instrText>
      </w:r>
      <w:r w:rsidR="00B53F50" w:rsidRPr="00A91408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A91408">
        <w:rPr>
          <w:rFonts w:ascii="Times New Roman" w:hAnsi="Times New Roman" w:cs="Times New Roman"/>
          <w:noProof/>
          <w:sz w:val="20"/>
          <w:szCs w:val="20"/>
        </w:rPr>
        <w:t>1</w:t>
      </w:r>
      <w:r w:rsidR="00B53F50" w:rsidRPr="00A91408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A91408">
        <w:rPr>
          <w:rFonts w:ascii="Times New Roman" w:hAnsi="Times New Roman" w:cs="Times New Roman"/>
          <w:sz w:val="20"/>
          <w:szCs w:val="20"/>
        </w:rPr>
        <w:t xml:space="preserve">: Predictor correlation </w:t>
      </w:r>
      <w:r w:rsidR="002822BC" w:rsidRPr="00A91408">
        <w:rPr>
          <w:rFonts w:ascii="Times New Roman" w:hAnsi="Times New Roman" w:cs="Times New Roman"/>
          <w:sz w:val="20"/>
          <w:szCs w:val="20"/>
        </w:rPr>
        <w:t xml:space="preserve">at </w:t>
      </w:r>
      <w:r w:rsidRPr="00A91408">
        <w:rPr>
          <w:rFonts w:ascii="Times New Roman" w:hAnsi="Times New Roman" w:cs="Times New Roman"/>
          <w:sz w:val="20"/>
          <w:szCs w:val="20"/>
        </w:rPr>
        <w:t xml:space="preserve">word onset: </w:t>
      </w:r>
      <w:r w:rsidR="002822BC" w:rsidRPr="00A91408">
        <w:rPr>
          <w:rFonts w:ascii="Times New Roman" w:hAnsi="Times New Roman" w:cs="Times New Roman"/>
          <w:sz w:val="20"/>
          <w:szCs w:val="20"/>
        </w:rPr>
        <w:t>Pairwise correlation for phoneme-based predictor variables across all stimuli, restricted to the first phoneme of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97"/>
        <w:gridCol w:w="1598"/>
        <w:gridCol w:w="1597"/>
        <w:gridCol w:w="1598"/>
      </w:tblGrid>
      <w:tr w:rsidR="005C2DF1" w:rsidRPr="00A91408" w14:paraId="5F43F63A" w14:textId="77777777" w:rsidTr="00FE6E44">
        <w:tc>
          <w:tcPr>
            <w:tcW w:w="2155" w:type="dxa"/>
          </w:tcPr>
          <w:p w14:paraId="2E00C6B0" w14:textId="77777777" w:rsidR="005C2DF1" w:rsidRPr="00A91408" w:rsidRDefault="005C2DF1" w:rsidP="00E04C5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6ED32A79" w14:textId="32287FF8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</w:t>
            </w:r>
            <w:r w:rsidR="009C7F75"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 xml:space="preserve"> size</w:t>
            </w:r>
          </w:p>
        </w:tc>
        <w:tc>
          <w:tcPr>
            <w:tcW w:w="1598" w:type="dxa"/>
          </w:tcPr>
          <w:p w14:paraId="36114A4F" w14:textId="77777777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reduction</w:t>
            </w:r>
          </w:p>
        </w:tc>
        <w:tc>
          <w:tcPr>
            <w:tcW w:w="1597" w:type="dxa"/>
          </w:tcPr>
          <w:p w14:paraId="505C9755" w14:textId="77777777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phoneme surprisal</w:t>
            </w:r>
          </w:p>
        </w:tc>
        <w:tc>
          <w:tcPr>
            <w:tcW w:w="1598" w:type="dxa"/>
          </w:tcPr>
          <w:p w14:paraId="0B268188" w14:textId="77777777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entropy</w:t>
            </w:r>
          </w:p>
        </w:tc>
      </w:tr>
      <w:tr w:rsidR="005C2DF1" w:rsidRPr="00A91408" w14:paraId="531DB025" w14:textId="77777777" w:rsidTr="00FE6E44">
        <w:tc>
          <w:tcPr>
            <w:tcW w:w="2155" w:type="dxa"/>
          </w:tcPr>
          <w:p w14:paraId="4D49F546" w14:textId="56C22296" w:rsidR="005C2DF1" w:rsidRPr="00A91408" w:rsidRDefault="005C2DF1" w:rsidP="00E04C5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</w:t>
            </w:r>
            <w:r w:rsidR="009C7F75"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 xml:space="preserve"> size</w:t>
            </w:r>
          </w:p>
        </w:tc>
        <w:tc>
          <w:tcPr>
            <w:tcW w:w="1597" w:type="dxa"/>
            <w:shd w:val="clear" w:color="auto" w:fill="E7E6E6" w:themeFill="background2"/>
          </w:tcPr>
          <w:p w14:paraId="29534EFB" w14:textId="77777777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7C09B0C5" w14:textId="0F59D159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597" w:type="dxa"/>
          </w:tcPr>
          <w:p w14:paraId="1ACF819C" w14:textId="1E74CE96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598" w:type="dxa"/>
          </w:tcPr>
          <w:p w14:paraId="25AC03E2" w14:textId="61D96046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5C2DF1" w:rsidRPr="00A91408" w14:paraId="76C48E4C" w14:textId="77777777" w:rsidTr="00FE6E44">
        <w:tc>
          <w:tcPr>
            <w:tcW w:w="2155" w:type="dxa"/>
          </w:tcPr>
          <w:p w14:paraId="34FB5A60" w14:textId="77777777" w:rsidR="005C2DF1" w:rsidRPr="00A91408" w:rsidRDefault="005C2DF1" w:rsidP="00E04C5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reduction</w:t>
            </w:r>
          </w:p>
        </w:tc>
        <w:tc>
          <w:tcPr>
            <w:tcW w:w="1597" w:type="dxa"/>
          </w:tcPr>
          <w:p w14:paraId="29C6F409" w14:textId="2876197F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598" w:type="dxa"/>
            <w:shd w:val="clear" w:color="auto" w:fill="E7E6E6" w:themeFill="background2"/>
          </w:tcPr>
          <w:p w14:paraId="508CCAF8" w14:textId="77777777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45373CB" w14:textId="5C63B522" w:rsidR="005C2DF1" w:rsidRPr="00A91408" w:rsidRDefault="005C2DF1" w:rsidP="005C2DF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1598" w:type="dxa"/>
          </w:tcPr>
          <w:p w14:paraId="508E1B92" w14:textId="167B4899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5C2DF1" w:rsidRPr="00A91408" w14:paraId="4AA5BFE7" w14:textId="77777777" w:rsidTr="00FE6E44">
        <w:tc>
          <w:tcPr>
            <w:tcW w:w="2155" w:type="dxa"/>
          </w:tcPr>
          <w:p w14:paraId="6D93E6C7" w14:textId="77777777" w:rsidR="005C2DF1" w:rsidRPr="00A91408" w:rsidRDefault="005C2DF1" w:rsidP="00E04C5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phoneme surprisal</w:t>
            </w:r>
          </w:p>
        </w:tc>
        <w:tc>
          <w:tcPr>
            <w:tcW w:w="1597" w:type="dxa"/>
          </w:tcPr>
          <w:p w14:paraId="5E095328" w14:textId="54979D5E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598" w:type="dxa"/>
          </w:tcPr>
          <w:p w14:paraId="26C810E8" w14:textId="23335DA0" w:rsidR="005C2DF1" w:rsidRPr="00A91408" w:rsidRDefault="005C2DF1" w:rsidP="005C2DF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1597" w:type="dxa"/>
            <w:shd w:val="clear" w:color="auto" w:fill="E7E6E6" w:themeFill="background2"/>
          </w:tcPr>
          <w:p w14:paraId="643D52EB" w14:textId="77777777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FA2FBE2" w14:textId="4C2FF351" w:rsidR="005C2DF1" w:rsidRPr="00A91408" w:rsidRDefault="005C2DF1" w:rsidP="005C2DF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</w:tr>
      <w:tr w:rsidR="005C2DF1" w:rsidRPr="00A91408" w14:paraId="4F16CD9B" w14:textId="77777777" w:rsidTr="00FE6E44">
        <w:tc>
          <w:tcPr>
            <w:tcW w:w="2155" w:type="dxa"/>
          </w:tcPr>
          <w:p w14:paraId="53BFE09A" w14:textId="77777777" w:rsidR="005C2DF1" w:rsidRPr="00A91408" w:rsidRDefault="005C2DF1" w:rsidP="00E04C5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pacing w:val="5"/>
                <w:sz w:val="20"/>
                <w:szCs w:val="20"/>
              </w:rPr>
              <w:t>cohort entropy</w:t>
            </w:r>
          </w:p>
        </w:tc>
        <w:tc>
          <w:tcPr>
            <w:tcW w:w="1597" w:type="dxa"/>
          </w:tcPr>
          <w:p w14:paraId="03184C11" w14:textId="5BF0B93F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1598" w:type="dxa"/>
          </w:tcPr>
          <w:p w14:paraId="562ACCAA" w14:textId="53BC6391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  <w:tc>
          <w:tcPr>
            <w:tcW w:w="1597" w:type="dxa"/>
          </w:tcPr>
          <w:p w14:paraId="42FA8135" w14:textId="2FCB1F19" w:rsidR="005C2DF1" w:rsidRPr="00A91408" w:rsidRDefault="005C2DF1" w:rsidP="005C2DF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1598" w:type="dxa"/>
            <w:shd w:val="clear" w:color="auto" w:fill="E7E6E6" w:themeFill="background2"/>
          </w:tcPr>
          <w:p w14:paraId="1F3BAADE" w14:textId="77777777" w:rsidR="005C2DF1" w:rsidRPr="00A91408" w:rsidRDefault="005C2DF1" w:rsidP="00E04C56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36ECF7" w14:textId="56F67759" w:rsidR="004A3926" w:rsidRPr="00A91408" w:rsidRDefault="004A3926" w:rsidP="002822BC">
      <w:pPr>
        <w:pStyle w:val="Caption"/>
        <w:rPr>
          <w:rFonts w:ascii="Times New Roman" w:hAnsi="Times New Roman" w:cs="Times New Roman"/>
          <w:sz w:val="20"/>
          <w:szCs w:val="20"/>
        </w:rPr>
      </w:pPr>
      <w:r w:rsidRPr="00A91408">
        <w:rPr>
          <w:rFonts w:ascii="Times New Roman" w:hAnsi="Times New Roman" w:cs="Times New Roman"/>
          <w:sz w:val="20"/>
          <w:szCs w:val="20"/>
        </w:rPr>
        <w:t>Table S</w:t>
      </w:r>
      <w:r w:rsidR="00B05657" w:rsidRPr="00A91408">
        <w:rPr>
          <w:rFonts w:ascii="Times New Roman" w:hAnsi="Times New Roman" w:cs="Times New Roman"/>
          <w:sz w:val="20"/>
          <w:szCs w:val="20"/>
        </w:rPr>
        <w:t>2</w:t>
      </w:r>
      <w:r w:rsidRPr="00A91408">
        <w:rPr>
          <w:rFonts w:ascii="Times New Roman" w:hAnsi="Times New Roman" w:cs="Times New Roman"/>
          <w:sz w:val="20"/>
          <w:szCs w:val="20"/>
        </w:rPr>
        <w:t xml:space="preserve">: Predictor correlation </w:t>
      </w:r>
      <w:r w:rsidR="002822BC" w:rsidRPr="00A91408">
        <w:rPr>
          <w:rFonts w:ascii="Times New Roman" w:hAnsi="Times New Roman" w:cs="Times New Roman"/>
          <w:sz w:val="20"/>
          <w:szCs w:val="20"/>
        </w:rPr>
        <w:t>withi</w:t>
      </w:r>
      <w:r w:rsidRPr="00A91408">
        <w:rPr>
          <w:rFonts w:ascii="Times New Roman" w:hAnsi="Times New Roman" w:cs="Times New Roman"/>
          <w:sz w:val="20"/>
          <w:szCs w:val="20"/>
        </w:rPr>
        <w:t>n</w:t>
      </w:r>
      <w:r w:rsidR="002822BC" w:rsidRPr="00A91408">
        <w:rPr>
          <w:rFonts w:ascii="Times New Roman" w:hAnsi="Times New Roman" w:cs="Times New Roman"/>
          <w:sz w:val="20"/>
          <w:szCs w:val="20"/>
        </w:rPr>
        <w:t xml:space="preserve"> </w:t>
      </w:r>
      <w:r w:rsidRPr="00A91408">
        <w:rPr>
          <w:rFonts w:ascii="Times New Roman" w:hAnsi="Times New Roman" w:cs="Times New Roman"/>
          <w:sz w:val="20"/>
          <w:szCs w:val="20"/>
        </w:rPr>
        <w:t>word:</w:t>
      </w:r>
      <w:r w:rsidR="002822BC" w:rsidRPr="00A91408">
        <w:rPr>
          <w:rFonts w:ascii="Times New Roman" w:hAnsi="Times New Roman" w:cs="Times New Roman"/>
          <w:sz w:val="20"/>
          <w:szCs w:val="20"/>
        </w:rPr>
        <w:t xml:space="preserve"> Pairwise correlation for phoneme-based predictor variables across all stimuli, restricted to all but the first phoneme of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39"/>
        <w:gridCol w:w="1139"/>
        <w:gridCol w:w="1139"/>
        <w:gridCol w:w="1139"/>
        <w:gridCol w:w="1139"/>
        <w:gridCol w:w="1140"/>
      </w:tblGrid>
      <w:tr w:rsidR="00787A31" w:rsidRPr="00A91408" w14:paraId="20218FEC" w14:textId="77777777" w:rsidTr="00FE6E44">
        <w:tc>
          <w:tcPr>
            <w:tcW w:w="2515" w:type="dxa"/>
          </w:tcPr>
          <w:p w14:paraId="26ADDCBA" w14:textId="77777777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14:paraId="22EC5450" w14:textId="1302E4B4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Left hemisphere</w:t>
            </w:r>
          </w:p>
        </w:tc>
        <w:tc>
          <w:tcPr>
            <w:tcW w:w="3418" w:type="dxa"/>
            <w:gridSpan w:val="3"/>
          </w:tcPr>
          <w:p w14:paraId="37A3C0A0" w14:textId="710C989E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Right hemisphere</w:t>
            </w:r>
          </w:p>
        </w:tc>
      </w:tr>
      <w:tr w:rsidR="00787A31" w:rsidRPr="00A91408" w14:paraId="2E47C1AF" w14:textId="77777777" w:rsidTr="00FE6E44">
        <w:tc>
          <w:tcPr>
            <w:tcW w:w="2515" w:type="dxa"/>
          </w:tcPr>
          <w:p w14:paraId="429B0363" w14:textId="1CFCBA84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</w:p>
        </w:tc>
        <w:tc>
          <w:tcPr>
            <w:tcW w:w="1139" w:type="dxa"/>
          </w:tcPr>
          <w:p w14:paraId="4FDDBEB6" w14:textId="268C0F5F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</w:p>
        </w:tc>
        <w:tc>
          <w:tcPr>
            <w:tcW w:w="1139" w:type="dxa"/>
          </w:tcPr>
          <w:p w14:paraId="08EA2C7B" w14:textId="6636674B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Anterior</w:t>
            </w:r>
          </w:p>
        </w:tc>
        <w:tc>
          <w:tcPr>
            <w:tcW w:w="1139" w:type="dxa"/>
          </w:tcPr>
          <w:p w14:paraId="1AB90E6D" w14:textId="50259E25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1139" w:type="dxa"/>
          </w:tcPr>
          <w:p w14:paraId="486B37BA" w14:textId="4E30D732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</w:p>
        </w:tc>
        <w:tc>
          <w:tcPr>
            <w:tcW w:w="1139" w:type="dxa"/>
          </w:tcPr>
          <w:p w14:paraId="5445A306" w14:textId="42BC6644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Anterior</w:t>
            </w:r>
          </w:p>
        </w:tc>
        <w:tc>
          <w:tcPr>
            <w:tcW w:w="1140" w:type="dxa"/>
          </w:tcPr>
          <w:p w14:paraId="0E8C0FD3" w14:textId="50AC1505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</w:tr>
      <w:tr w:rsidR="00787A31" w:rsidRPr="00A91408" w14:paraId="3E494B7A" w14:textId="77777777" w:rsidTr="00957193">
        <w:tc>
          <w:tcPr>
            <w:tcW w:w="9350" w:type="dxa"/>
            <w:gridSpan w:val="7"/>
          </w:tcPr>
          <w:p w14:paraId="285775A7" w14:textId="33D1BD40" w:rsidR="00787A31" w:rsidRPr="00A91408" w:rsidRDefault="00787A31" w:rsidP="00787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sz w:val="20"/>
                <w:szCs w:val="20"/>
              </w:rPr>
              <w:t>Single speaker</w:t>
            </w:r>
          </w:p>
        </w:tc>
      </w:tr>
      <w:tr w:rsidR="00787A31" w:rsidRPr="00A91408" w14:paraId="2DF8DE9F" w14:textId="77777777" w:rsidTr="00FE6E44">
        <w:tc>
          <w:tcPr>
            <w:tcW w:w="2515" w:type="dxa"/>
          </w:tcPr>
          <w:p w14:paraId="1CE16FEC" w14:textId="2CAB3F97" w:rsidR="00787A31" w:rsidRPr="00A91408" w:rsidRDefault="00A1774F" w:rsidP="00787A31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coustic power</w:t>
            </w:r>
          </w:p>
        </w:tc>
        <w:tc>
          <w:tcPr>
            <w:tcW w:w="1139" w:type="dxa"/>
          </w:tcPr>
          <w:p w14:paraId="0F8F7A18" w14:textId="004494F0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-59</w:t>
            </w:r>
          </w:p>
        </w:tc>
        <w:tc>
          <w:tcPr>
            <w:tcW w:w="1139" w:type="dxa"/>
          </w:tcPr>
          <w:p w14:paraId="0E4B9787" w14:textId="62127A94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39" w:type="dxa"/>
          </w:tcPr>
          <w:p w14:paraId="0500E15A" w14:textId="79F563DC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39" w:type="dxa"/>
          </w:tcPr>
          <w:p w14:paraId="0DD1DBDE" w14:textId="5A78C749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9" w:type="dxa"/>
          </w:tcPr>
          <w:p w14:paraId="46EC8088" w14:textId="17C38006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40" w:type="dxa"/>
          </w:tcPr>
          <w:p w14:paraId="7A0BB3AD" w14:textId="421334DB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787A31" w:rsidRPr="00A91408" w14:paraId="64532B58" w14:textId="77777777" w:rsidTr="00FE6E44">
        <w:tc>
          <w:tcPr>
            <w:tcW w:w="2515" w:type="dxa"/>
          </w:tcPr>
          <w:p w14:paraId="3F814D75" w14:textId="40B33D7A" w:rsidR="00787A31" w:rsidRPr="00A91408" w:rsidRDefault="00A1774F" w:rsidP="00A1774F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coustic onset</w:t>
            </w:r>
          </w:p>
        </w:tc>
        <w:tc>
          <w:tcPr>
            <w:tcW w:w="1139" w:type="dxa"/>
          </w:tcPr>
          <w:p w14:paraId="5E855738" w14:textId="1AF4E018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1139" w:type="dxa"/>
          </w:tcPr>
          <w:p w14:paraId="3C6FF7C1" w14:textId="3F45B57C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39" w:type="dxa"/>
          </w:tcPr>
          <w:p w14:paraId="2E807CFC" w14:textId="5C844C87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14:paraId="1247892B" w14:textId="6682191A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9" w:type="dxa"/>
          </w:tcPr>
          <w:p w14:paraId="5D66043F" w14:textId="5F3D81CB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40" w:type="dxa"/>
          </w:tcPr>
          <w:p w14:paraId="2DBDC59F" w14:textId="7A43181B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7A31" w:rsidRPr="00A91408" w14:paraId="25C4CB20" w14:textId="77777777" w:rsidTr="00FE6E44">
        <w:tc>
          <w:tcPr>
            <w:tcW w:w="2515" w:type="dxa"/>
          </w:tcPr>
          <w:p w14:paraId="65B2ACDA" w14:textId="374A3EF2" w:rsidR="00787A31" w:rsidRPr="00A91408" w:rsidRDefault="00A1774F" w:rsidP="00A1774F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ord onset</w:t>
            </w:r>
          </w:p>
        </w:tc>
        <w:tc>
          <w:tcPr>
            <w:tcW w:w="1139" w:type="dxa"/>
          </w:tcPr>
          <w:p w14:paraId="129E17E4" w14:textId="64DCDC7B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1139" w:type="dxa"/>
          </w:tcPr>
          <w:p w14:paraId="5607407F" w14:textId="08035558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139" w:type="dxa"/>
          </w:tcPr>
          <w:p w14:paraId="6F422A97" w14:textId="2CDAAF50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5868D69E" w14:textId="2809F5A1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9" w:type="dxa"/>
          </w:tcPr>
          <w:p w14:paraId="48FE5DAA" w14:textId="36492B08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40" w:type="dxa"/>
          </w:tcPr>
          <w:p w14:paraId="615C1CAC" w14:textId="3004ACCC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</w:tr>
      <w:tr w:rsidR="00787A31" w:rsidRPr="00A91408" w14:paraId="4B41EFDC" w14:textId="77777777" w:rsidTr="00FE6E44">
        <w:tc>
          <w:tcPr>
            <w:tcW w:w="2515" w:type="dxa"/>
          </w:tcPr>
          <w:p w14:paraId="09B15FE6" w14:textId="365DAAA6" w:rsidR="00787A31" w:rsidRPr="00A91408" w:rsidRDefault="00A1774F" w:rsidP="00787A31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ohort reduction</w:t>
            </w:r>
          </w:p>
        </w:tc>
        <w:tc>
          <w:tcPr>
            <w:tcW w:w="1139" w:type="dxa"/>
          </w:tcPr>
          <w:p w14:paraId="74B8A2CA" w14:textId="04784840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39" w:type="dxa"/>
          </w:tcPr>
          <w:p w14:paraId="6A4A0DFA" w14:textId="2F3E2923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39" w:type="dxa"/>
          </w:tcPr>
          <w:p w14:paraId="36070D8E" w14:textId="4E7D3BE8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39" w:type="dxa"/>
          </w:tcPr>
          <w:p w14:paraId="479FE357" w14:textId="2120ECA5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</w:tcPr>
          <w:p w14:paraId="5BE169E1" w14:textId="1D0B312C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140" w:type="dxa"/>
          </w:tcPr>
          <w:p w14:paraId="71A7BE71" w14:textId="516A25CC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7A31" w:rsidRPr="00A91408" w14:paraId="7CFCE5DB" w14:textId="77777777" w:rsidTr="00FE6E44">
        <w:tc>
          <w:tcPr>
            <w:tcW w:w="2515" w:type="dxa"/>
          </w:tcPr>
          <w:p w14:paraId="3B9B99AC" w14:textId="426868E3" w:rsidR="00787A31" w:rsidRPr="00A91408" w:rsidRDefault="00A1774F" w:rsidP="00787A31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honeme surprisal</w:t>
            </w:r>
          </w:p>
        </w:tc>
        <w:tc>
          <w:tcPr>
            <w:tcW w:w="1139" w:type="dxa"/>
          </w:tcPr>
          <w:p w14:paraId="5B6331A7" w14:textId="5130800F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1139" w:type="dxa"/>
          </w:tcPr>
          <w:p w14:paraId="0774A92A" w14:textId="4CADAA12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139" w:type="dxa"/>
          </w:tcPr>
          <w:p w14:paraId="218A6D67" w14:textId="6FEE87BF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5693C449" w14:textId="696182FF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 –</w:t>
            </w:r>
          </w:p>
        </w:tc>
        <w:tc>
          <w:tcPr>
            <w:tcW w:w="1139" w:type="dxa"/>
          </w:tcPr>
          <w:p w14:paraId="7DDE0360" w14:textId="74121459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40" w:type="dxa"/>
          </w:tcPr>
          <w:p w14:paraId="4934786E" w14:textId="5C180000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</w:tr>
      <w:tr w:rsidR="00787A31" w:rsidRPr="00A91408" w14:paraId="67D0D284" w14:textId="77777777" w:rsidTr="00FE6E44">
        <w:tc>
          <w:tcPr>
            <w:tcW w:w="2515" w:type="dxa"/>
          </w:tcPr>
          <w:p w14:paraId="0D0AF0DB" w14:textId="3A8CAA5A" w:rsidR="00787A31" w:rsidRPr="00A91408" w:rsidRDefault="00A1774F" w:rsidP="00787A31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ohort entropy</w:t>
            </w:r>
          </w:p>
        </w:tc>
        <w:tc>
          <w:tcPr>
            <w:tcW w:w="1139" w:type="dxa"/>
          </w:tcPr>
          <w:p w14:paraId="77C6C36B" w14:textId="28173778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1139" w:type="dxa"/>
          </w:tcPr>
          <w:p w14:paraId="1F43D31D" w14:textId="1DB7ACC6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39" w:type="dxa"/>
          </w:tcPr>
          <w:p w14:paraId="0806C11A" w14:textId="2A6BD88F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39" w:type="dxa"/>
          </w:tcPr>
          <w:p w14:paraId="062AB374" w14:textId="0723308A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9" w:type="dxa"/>
          </w:tcPr>
          <w:p w14:paraId="2F3314AD" w14:textId="21A3E1B0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1140" w:type="dxa"/>
          </w:tcPr>
          <w:p w14:paraId="55ACF8C7" w14:textId="2715DCEE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787A31" w:rsidRPr="00A91408" w14:paraId="715126FD" w14:textId="77777777" w:rsidTr="00ED1E02">
        <w:tc>
          <w:tcPr>
            <w:tcW w:w="9350" w:type="dxa"/>
            <w:gridSpan w:val="7"/>
          </w:tcPr>
          <w:p w14:paraId="1958736F" w14:textId="39266247" w:rsidR="00787A31" w:rsidRPr="00A91408" w:rsidRDefault="00787A31" w:rsidP="00787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b/>
                <w:sz w:val="20"/>
                <w:szCs w:val="20"/>
              </w:rPr>
              <w:t>Two speakers</w:t>
            </w:r>
          </w:p>
        </w:tc>
      </w:tr>
      <w:tr w:rsidR="00787A31" w:rsidRPr="00A91408" w14:paraId="60264E08" w14:textId="77777777" w:rsidTr="00FE6E44">
        <w:tc>
          <w:tcPr>
            <w:tcW w:w="2515" w:type="dxa"/>
          </w:tcPr>
          <w:p w14:paraId="5151A48E" w14:textId="41700906" w:rsidR="00787A31" w:rsidRPr="00A91408" w:rsidRDefault="00A1774F" w:rsidP="00A1774F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coustic attended</w:t>
            </w:r>
          </w:p>
        </w:tc>
        <w:tc>
          <w:tcPr>
            <w:tcW w:w="1139" w:type="dxa"/>
          </w:tcPr>
          <w:p w14:paraId="4422C41C" w14:textId="0A936F89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139" w:type="dxa"/>
          </w:tcPr>
          <w:p w14:paraId="04CA4EED" w14:textId="552A99DC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39" w:type="dxa"/>
          </w:tcPr>
          <w:p w14:paraId="60428B06" w14:textId="5E5D6483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39" w:type="dxa"/>
          </w:tcPr>
          <w:p w14:paraId="73DC5678" w14:textId="6C09D341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9" w:type="dxa"/>
          </w:tcPr>
          <w:p w14:paraId="66EE2C02" w14:textId="7044CA42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40" w:type="dxa"/>
          </w:tcPr>
          <w:p w14:paraId="5A1B30A7" w14:textId="7B00B52C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7A31" w:rsidRPr="00A91408" w14:paraId="0B8A1E0C" w14:textId="77777777" w:rsidTr="00FE6E44">
        <w:tc>
          <w:tcPr>
            <w:tcW w:w="2515" w:type="dxa"/>
          </w:tcPr>
          <w:p w14:paraId="388C812B" w14:textId="02170C37" w:rsidR="00787A31" w:rsidRPr="00A91408" w:rsidRDefault="00A1774F" w:rsidP="00A1774F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coustic unattended</w:t>
            </w:r>
          </w:p>
        </w:tc>
        <w:tc>
          <w:tcPr>
            <w:tcW w:w="1139" w:type="dxa"/>
          </w:tcPr>
          <w:p w14:paraId="0144168E" w14:textId="30DF3415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</w:p>
        </w:tc>
        <w:tc>
          <w:tcPr>
            <w:tcW w:w="1139" w:type="dxa"/>
          </w:tcPr>
          <w:p w14:paraId="2C220773" w14:textId="7DDDD095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139" w:type="dxa"/>
          </w:tcPr>
          <w:p w14:paraId="308493A8" w14:textId="1414758E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14:paraId="692160F1" w14:textId="4FFA5C7F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9" w:type="dxa"/>
          </w:tcPr>
          <w:p w14:paraId="4090FBFE" w14:textId="02073998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40" w:type="dxa"/>
          </w:tcPr>
          <w:p w14:paraId="152019CA" w14:textId="65335271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7A31" w:rsidRPr="00A91408" w14:paraId="7FD95F83" w14:textId="77777777" w:rsidTr="00FE6E44">
        <w:tc>
          <w:tcPr>
            <w:tcW w:w="2515" w:type="dxa"/>
          </w:tcPr>
          <w:p w14:paraId="4CAF66A9" w14:textId="493C5613" w:rsidR="00787A31" w:rsidRPr="00A91408" w:rsidRDefault="00A1774F" w:rsidP="00A1774F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exical attended</w:t>
            </w:r>
          </w:p>
        </w:tc>
        <w:tc>
          <w:tcPr>
            <w:tcW w:w="1139" w:type="dxa"/>
          </w:tcPr>
          <w:p w14:paraId="000232FF" w14:textId="4E093190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1139" w:type="dxa"/>
          </w:tcPr>
          <w:p w14:paraId="6F6B0CB1" w14:textId="51BF4424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1139" w:type="dxa"/>
          </w:tcPr>
          <w:p w14:paraId="78D2DB02" w14:textId="7455A128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4C28DB54" w14:textId="52BB65F4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9" w:type="dxa"/>
          </w:tcPr>
          <w:p w14:paraId="56730C3E" w14:textId="760A73B1" w:rsidR="00787A31" w:rsidRPr="00A91408" w:rsidRDefault="00787A31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40" w:type="dxa"/>
          </w:tcPr>
          <w:p w14:paraId="16A9817D" w14:textId="7CEEA3D2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7A31" w:rsidRPr="00A91408" w14:paraId="7BB9355D" w14:textId="77777777" w:rsidTr="00FE6E44">
        <w:tc>
          <w:tcPr>
            <w:tcW w:w="2515" w:type="dxa"/>
          </w:tcPr>
          <w:p w14:paraId="51323341" w14:textId="2ABEE44F" w:rsidR="00787A31" w:rsidRPr="00A91408" w:rsidRDefault="00A1774F" w:rsidP="00A1774F">
            <w:pPr>
              <w:pStyle w:val="Effectlabels"/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87A31" w:rsidRPr="00A91408">
              <w:rPr>
                <w:rFonts w:ascii="Times New Roman" w:hAnsi="Times New Roman" w:cs="Times New Roman"/>
                <w:sz w:val="20"/>
                <w:szCs w:val="20"/>
              </w:rPr>
              <w:t>exical unattended</w:t>
            </w:r>
          </w:p>
        </w:tc>
        <w:tc>
          <w:tcPr>
            <w:tcW w:w="1139" w:type="dxa"/>
          </w:tcPr>
          <w:p w14:paraId="0DE51876" w14:textId="38B5A263" w:rsidR="00787A31" w:rsidRPr="00A91408" w:rsidRDefault="00967DD5" w:rsidP="00A1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39" w:type="dxa"/>
          </w:tcPr>
          <w:p w14:paraId="28E82429" w14:textId="1CBF1476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39" w:type="dxa"/>
          </w:tcPr>
          <w:p w14:paraId="6CC002B2" w14:textId="0BB741D0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39" w:type="dxa"/>
          </w:tcPr>
          <w:p w14:paraId="1D3463A6" w14:textId="5AC8983D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39" w:type="dxa"/>
          </w:tcPr>
          <w:p w14:paraId="7DDF89E1" w14:textId="1FD537DF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1140" w:type="dxa"/>
          </w:tcPr>
          <w:p w14:paraId="03B96DE2" w14:textId="1971BB65" w:rsidR="00787A31" w:rsidRPr="00A91408" w:rsidRDefault="00967DD5" w:rsidP="00787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08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</w:tr>
    </w:tbl>
    <w:p w14:paraId="222FCCC9" w14:textId="5C15742A" w:rsidR="00787A31" w:rsidRPr="00A91408" w:rsidRDefault="00787A31" w:rsidP="00787A31">
      <w:pPr>
        <w:pStyle w:val="Caption"/>
        <w:rPr>
          <w:rFonts w:ascii="Times New Roman" w:hAnsi="Times New Roman" w:cs="Times New Roman"/>
          <w:sz w:val="20"/>
          <w:szCs w:val="20"/>
        </w:rPr>
      </w:pPr>
      <w:r w:rsidRPr="00A91408">
        <w:rPr>
          <w:rFonts w:ascii="Times New Roman" w:hAnsi="Times New Roman" w:cs="Times New Roman"/>
          <w:sz w:val="20"/>
          <w:szCs w:val="20"/>
        </w:rPr>
        <w:t>Table S</w:t>
      </w:r>
      <w:r w:rsidR="00B05657" w:rsidRPr="00A91408">
        <w:rPr>
          <w:rFonts w:ascii="Times New Roman" w:hAnsi="Times New Roman" w:cs="Times New Roman"/>
          <w:sz w:val="20"/>
          <w:szCs w:val="20"/>
        </w:rPr>
        <w:t>3</w:t>
      </w:r>
      <w:r w:rsidRPr="00A91408">
        <w:rPr>
          <w:rFonts w:ascii="Times New Roman" w:hAnsi="Times New Roman" w:cs="Times New Roman"/>
          <w:sz w:val="20"/>
          <w:szCs w:val="20"/>
        </w:rPr>
        <w:t>: Peak coordinates for significant effects</w:t>
      </w:r>
      <w:r w:rsidR="00801DE0" w:rsidRPr="00A91408">
        <w:rPr>
          <w:rFonts w:ascii="Times New Roman" w:hAnsi="Times New Roman" w:cs="Times New Roman"/>
          <w:sz w:val="20"/>
          <w:szCs w:val="20"/>
        </w:rPr>
        <w:t xml:space="preserve"> in Figures 2 and 3</w:t>
      </w:r>
      <w:r w:rsidRPr="00A91408">
        <w:rPr>
          <w:rFonts w:ascii="Times New Roman" w:hAnsi="Times New Roman" w:cs="Times New Roman"/>
          <w:sz w:val="20"/>
          <w:szCs w:val="20"/>
        </w:rPr>
        <w:t>.</w:t>
      </w:r>
      <w:r w:rsidR="006F5857" w:rsidRPr="00A91408">
        <w:rPr>
          <w:rFonts w:ascii="Times New Roman" w:hAnsi="Times New Roman" w:cs="Times New Roman"/>
          <w:sz w:val="20"/>
          <w:szCs w:val="20"/>
        </w:rPr>
        <w:t xml:space="preserve"> For each significant effect, the location of maximum model improvement</w:t>
      </w:r>
      <w:r w:rsidR="00B53F50" w:rsidRPr="00A91408">
        <w:rPr>
          <w:rFonts w:ascii="Times New Roman" w:hAnsi="Times New Roman" w:cs="Times New Roman"/>
          <w:sz w:val="20"/>
          <w:szCs w:val="20"/>
        </w:rPr>
        <w:t>,</w:t>
      </w:r>
      <w:r w:rsidR="006F5857" w:rsidRPr="00A91408">
        <w:rPr>
          <w:rFonts w:ascii="Times New Roman" w:hAnsi="Times New Roman" w:cs="Times New Roman"/>
          <w:sz w:val="20"/>
          <w:szCs w:val="20"/>
        </w:rPr>
        <w:t xml:space="preserve"> </w:t>
      </w:r>
      <w:r w:rsidR="00B53F50" w:rsidRPr="00A91408">
        <w:rPr>
          <w:rFonts w:ascii="Times New Roman" w:hAnsi="Times New Roman" w:cs="Times New Roman"/>
          <w:sz w:val="20"/>
          <w:szCs w:val="20"/>
        </w:rPr>
        <w:t xml:space="preserve">compared to the appropriately </w:t>
      </w:r>
      <w:r w:rsidR="006F5857" w:rsidRPr="00A91408">
        <w:rPr>
          <w:rFonts w:ascii="Times New Roman" w:hAnsi="Times New Roman" w:cs="Times New Roman"/>
          <w:sz w:val="20"/>
          <w:szCs w:val="20"/>
        </w:rPr>
        <w:t xml:space="preserve">shuffled </w:t>
      </w:r>
      <w:r w:rsidR="00B53F50" w:rsidRPr="00A91408">
        <w:rPr>
          <w:rFonts w:ascii="Times New Roman" w:hAnsi="Times New Roman" w:cs="Times New Roman"/>
          <w:sz w:val="20"/>
          <w:szCs w:val="20"/>
        </w:rPr>
        <w:t>model. Coordinates are given in as dipole locations on the FreeSurfer fsaverage brain, which corresponds to MNI305 space.</w:t>
      </w:r>
      <w:bookmarkStart w:id="0" w:name="_GoBack"/>
      <w:bookmarkEnd w:id="0"/>
    </w:p>
    <w:sectPr w:rsidR="00787A31" w:rsidRPr="00A91408" w:rsidSect="009E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208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E29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F2F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CE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689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7A06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723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C7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3AB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A3"/>
    <w:rsid w:val="00035038"/>
    <w:rsid w:val="00041AE3"/>
    <w:rsid w:val="0008501D"/>
    <w:rsid w:val="000C0CCC"/>
    <w:rsid w:val="0012536A"/>
    <w:rsid w:val="00204984"/>
    <w:rsid w:val="00245206"/>
    <w:rsid w:val="00261221"/>
    <w:rsid w:val="002642CE"/>
    <w:rsid w:val="002752EB"/>
    <w:rsid w:val="002822BC"/>
    <w:rsid w:val="00286051"/>
    <w:rsid w:val="002A11CA"/>
    <w:rsid w:val="00327EFF"/>
    <w:rsid w:val="0033444D"/>
    <w:rsid w:val="003404A3"/>
    <w:rsid w:val="00342E6E"/>
    <w:rsid w:val="0034583C"/>
    <w:rsid w:val="0036202F"/>
    <w:rsid w:val="0039584C"/>
    <w:rsid w:val="004A3926"/>
    <w:rsid w:val="004A6081"/>
    <w:rsid w:val="004B1148"/>
    <w:rsid w:val="004F5321"/>
    <w:rsid w:val="0051035C"/>
    <w:rsid w:val="00523F4E"/>
    <w:rsid w:val="00577DC6"/>
    <w:rsid w:val="005C1065"/>
    <w:rsid w:val="005C2DF1"/>
    <w:rsid w:val="005F5ECB"/>
    <w:rsid w:val="006234D4"/>
    <w:rsid w:val="0069367B"/>
    <w:rsid w:val="006B1E35"/>
    <w:rsid w:val="006D7FB4"/>
    <w:rsid w:val="006F5857"/>
    <w:rsid w:val="0073374D"/>
    <w:rsid w:val="00787A31"/>
    <w:rsid w:val="007A07CC"/>
    <w:rsid w:val="007E5293"/>
    <w:rsid w:val="00801DE0"/>
    <w:rsid w:val="008025DD"/>
    <w:rsid w:val="00815C57"/>
    <w:rsid w:val="00883EA1"/>
    <w:rsid w:val="00890BAA"/>
    <w:rsid w:val="00891F73"/>
    <w:rsid w:val="008A4020"/>
    <w:rsid w:val="008D1DD1"/>
    <w:rsid w:val="009609D9"/>
    <w:rsid w:val="00967DD5"/>
    <w:rsid w:val="009C7F75"/>
    <w:rsid w:val="009E25AD"/>
    <w:rsid w:val="009F02FC"/>
    <w:rsid w:val="00A134FE"/>
    <w:rsid w:val="00A1774F"/>
    <w:rsid w:val="00A24AA0"/>
    <w:rsid w:val="00A67F3F"/>
    <w:rsid w:val="00A91408"/>
    <w:rsid w:val="00AB4010"/>
    <w:rsid w:val="00B05657"/>
    <w:rsid w:val="00B43629"/>
    <w:rsid w:val="00B53F50"/>
    <w:rsid w:val="00B664BB"/>
    <w:rsid w:val="00B96D83"/>
    <w:rsid w:val="00BC5194"/>
    <w:rsid w:val="00BD7E72"/>
    <w:rsid w:val="00BF30C2"/>
    <w:rsid w:val="00C22C6B"/>
    <w:rsid w:val="00C54DE0"/>
    <w:rsid w:val="00C77819"/>
    <w:rsid w:val="00CC0871"/>
    <w:rsid w:val="00CC4CF5"/>
    <w:rsid w:val="00CE2810"/>
    <w:rsid w:val="00D005F3"/>
    <w:rsid w:val="00D27EC1"/>
    <w:rsid w:val="00D755D7"/>
    <w:rsid w:val="00E22CA0"/>
    <w:rsid w:val="00E3434B"/>
    <w:rsid w:val="00E558B7"/>
    <w:rsid w:val="00E82F36"/>
    <w:rsid w:val="00FE6E44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A5D57"/>
  <w14:defaultImageDpi w14:val="32767"/>
  <w15:chartTrackingRefBased/>
  <w15:docId w15:val="{BC0CF146-FF22-1449-8CCE-893A3E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A3926"/>
    <w:pPr>
      <w:spacing w:after="200"/>
    </w:pPr>
    <w:rPr>
      <w:i/>
      <w:iCs/>
      <w:color w:val="44546A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A39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392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28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43629"/>
    <w:rPr>
      <w:b/>
      <w:bCs/>
      <w:smallCaps/>
      <w:color w:val="000000" w:themeColor="tex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A07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7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7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CC"/>
    <w:rPr>
      <w:rFonts w:ascii="Times New Roman" w:hAnsi="Times New Roman" w:cs="Times New Roman"/>
      <w:sz w:val="18"/>
      <w:szCs w:val="18"/>
    </w:rPr>
  </w:style>
  <w:style w:type="paragraph" w:customStyle="1" w:styleId="Effectlabels">
    <w:name w:val="Effect labels"/>
    <w:basedOn w:val="PlainText"/>
    <w:qFormat/>
    <w:rsid w:val="00787A31"/>
    <w:rPr>
      <w:rFonts w:asciiTheme="minorHAnsi" w:hAnsiTheme="minorHAnsi"/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D755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1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Markus Brodbeck</dc:creator>
  <cp:keywords/>
  <dc:description/>
  <cp:lastModifiedBy>Christian Markus Brodbeck</cp:lastModifiedBy>
  <cp:revision>9</cp:revision>
  <dcterms:created xsi:type="dcterms:W3CDTF">2018-05-18T12:54:00Z</dcterms:created>
  <dcterms:modified xsi:type="dcterms:W3CDTF">2018-05-18T19:47:00Z</dcterms:modified>
</cp:coreProperties>
</file>